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color w:val="4472C4" w:themeColor="accent1"/>
          <w:kern w:val="2"/>
          <w:sz w:val="21"/>
          <w14:textFill>
            <w14:solidFill>
              <w14:schemeClr w14:val="accent1"/>
            </w14:solidFill>
          </w14:textFill>
        </w:rPr>
        <w:id w:val="-1087077509"/>
      </w:sdtPr>
      <w:sdtEndPr>
        <w:rPr>
          <w:color w:val="4472C4" w:themeColor="accent1"/>
          <w:kern w:val="2"/>
          <w:sz w:val="28"/>
          <w:szCs w:val="28"/>
          <w14:textFill>
            <w14:solidFill>
              <w14:schemeClr w14:val="accent1"/>
            </w14:solidFill>
          </w14:textFill>
        </w:rPr>
      </w:sdtEndPr>
      <w:sdtContent>
        <w:p>
          <w:pPr>
            <w:pStyle w:val="11"/>
            <w:spacing w:before="1540" w:after="240"/>
            <w:jc w:val="center"/>
            <w:rPr>
              <w:color w:val="4472C4" w:themeColor="accent1"/>
              <w14:textFill>
                <w14:solidFill>
                  <w14:schemeClr w14:val="accent1"/>
                </w14:solidFill>
              </w14:textFill>
            </w:rPr>
          </w:pPr>
        </w:p>
        <w:sdt>
          <w:sdtPr>
            <w:rPr>
              <w:rFonts w:hint="eastAsia" w:ascii="黑体" w:hAnsi="黑体" w:eastAsia="黑体" w:cstheme="majorBidi"/>
              <w:caps/>
              <w:color w:val="4472C4" w:themeColor="accent1"/>
              <w:sz w:val="72"/>
              <w:szCs w:val="72"/>
              <w14:textFill>
                <w14:solidFill>
                  <w14:schemeClr w14:val="accent1"/>
                </w14:solidFill>
              </w14:textFill>
            </w:rPr>
            <w:alias w:val="标题"/>
            <w:id w:val="1735040861"/>
            <w:placeholder>
              <w:docPart w:val="59D73F56C4E34D65989A4E70ADBD43DB"/>
            </w:placeholder>
            <w15:dataBinding w:prefixMappings="xmlns:ns0='http://purl.org/dc/elements/1.1/' xmlns:ns1='http://schemas.openxmlformats.org/package/2006/metadata/core-properties' " w:xpath="/ns1:coreProperties[1]/ns0:title[1]" w:storeItemID="{6C3C8BC8-F283-45AE-878A-BAB7291924A1}"/>
            <w:text/>
          </w:sdtPr>
          <w:sdtEndPr>
            <w:rPr>
              <w:rFonts w:hint="eastAsia" w:ascii="黑体" w:hAnsi="黑体" w:eastAsia="黑体" w:cstheme="majorBidi"/>
              <w:caps/>
              <w:color w:val="4472C4" w:themeColor="accent1"/>
              <w:sz w:val="80"/>
              <w:szCs w:val="80"/>
              <w14:textFill>
                <w14:solidFill>
                  <w14:schemeClr w14:val="accent1"/>
                </w14:solidFill>
              </w14:textFill>
            </w:rPr>
          </w:sdtEndPr>
          <w:sdtContent>
            <w:p>
              <w:pPr>
                <w:pStyle w:val="11"/>
                <w:pBdr>
                  <w:top w:val="single" w:color="4472C4" w:themeColor="accent1" w:sz="6" w:space="6"/>
                  <w:bottom w:val="single" w:color="4472C4" w:themeColor="accent1" w:sz="6" w:space="6"/>
                </w:pBdr>
                <w:spacing w:after="240"/>
                <w:jc w:val="center"/>
                <w:rPr>
                  <w:rFonts w:ascii="黑体" w:hAnsi="黑体" w:eastAsia="黑体" w:cstheme="majorBidi"/>
                  <w:caps/>
                  <w:color w:val="4472C4" w:themeColor="accent1"/>
                  <w:sz w:val="80"/>
                  <w:szCs w:val="80"/>
                  <w14:textFill>
                    <w14:solidFill>
                      <w14:schemeClr w14:val="accent1"/>
                    </w14:solidFill>
                  </w14:textFill>
                </w:rPr>
              </w:pPr>
              <w:r>
                <w:rPr>
                  <w:rFonts w:hint="eastAsia" w:ascii="黑体" w:hAnsi="黑体" w:eastAsia="黑体" w:cstheme="majorBidi"/>
                  <w:caps/>
                  <w:color w:val="4472C4" w:themeColor="accent1"/>
                  <w:sz w:val="72"/>
                  <w:szCs w:val="72"/>
                  <w:lang w:eastAsia="zh-CN"/>
                  <w14:textFill>
                    <w14:solidFill>
                      <w14:schemeClr w14:val="accent1"/>
                    </w14:solidFill>
                  </w14:textFill>
                </w:rPr>
                <w:t>中国知网毕业设计（论文）管理系统操作手册</w:t>
              </w:r>
            </w:p>
          </w:sdtContent>
        </w:sdt>
        <w:sdt>
          <w:sdtPr>
            <w:rPr>
              <w:rFonts w:hint="eastAsia" w:ascii="黑体" w:hAnsi="黑体" w:eastAsia="黑体"/>
              <w:color w:val="4472C4" w:themeColor="accent1"/>
              <w:sz w:val="36"/>
              <w:szCs w:val="28"/>
              <w14:textFill>
                <w14:solidFill>
                  <w14:schemeClr w14:val="accent1"/>
                </w14:solidFill>
              </w14:textFill>
            </w:rPr>
            <w:alias w:val="副标题"/>
            <w:id w:val="328029620"/>
            <w:placeholder>
              <w:docPart w:val="A9C8485BABB6471CBCB4466409AE7006"/>
            </w:placeholder>
            <w15:dataBinding w:prefixMappings="xmlns:ns0='http://purl.org/dc/elements/1.1/' xmlns:ns1='http://schemas.openxmlformats.org/package/2006/metadata/core-properties' " w:xpath="/ns1:coreProperties[1]/ns0:subject[1]" w:storeItemID="{6C3C8BC8-F283-45AE-878A-BAB7291924A1}"/>
            <w:text/>
          </w:sdtPr>
          <w:sdtEndPr>
            <w:rPr>
              <w:rFonts w:hint="eastAsia" w:ascii="黑体" w:hAnsi="黑体" w:eastAsia="黑体"/>
              <w:color w:val="4472C4" w:themeColor="accent1"/>
              <w:sz w:val="36"/>
              <w:szCs w:val="28"/>
              <w14:textFill>
                <w14:solidFill>
                  <w14:schemeClr w14:val="accent1"/>
                </w14:solidFill>
              </w14:textFill>
            </w:rPr>
          </w:sdtEndPr>
          <w:sdtContent>
            <w:p>
              <w:pPr>
                <w:pStyle w:val="11"/>
                <w:jc w:val="center"/>
                <w:rPr>
                  <w:rFonts w:ascii="黑体" w:hAnsi="黑体" w:eastAsia="黑体"/>
                  <w:color w:val="4472C4" w:themeColor="accent1"/>
                  <w:sz w:val="28"/>
                  <w:szCs w:val="28"/>
                  <w14:textFill>
                    <w14:solidFill>
                      <w14:schemeClr w14:val="accent1"/>
                    </w14:solidFill>
                  </w14:textFill>
                </w:rPr>
              </w:pPr>
              <w:r>
                <w:rPr>
                  <w:rFonts w:hint="eastAsia" w:ascii="黑体" w:hAnsi="黑体" w:eastAsia="黑体"/>
                  <w:color w:val="4472C4" w:themeColor="accent1"/>
                  <w:sz w:val="36"/>
                  <w:szCs w:val="28"/>
                  <w:lang w:val="en-US" w:eastAsia="zh-CN"/>
                  <w14:textFill>
                    <w14:solidFill>
                      <w14:schemeClr w14:val="accent1"/>
                    </w14:solidFill>
                  </w14:textFill>
                </w:rPr>
                <w:t>学生</w:t>
              </w:r>
            </w:p>
          </w:sdtContent>
        </w:sdt>
        <w:p>
          <w:pPr>
            <w:pStyle w:val="11"/>
            <w:spacing w:before="480"/>
            <w:jc w:val="center"/>
            <w:rPr>
              <w:color w:val="4472C4" w:themeColor="accent1"/>
              <w14:textFill>
                <w14:solidFill>
                  <w14:schemeClr w14:val="accent1"/>
                </w14:solidFill>
              </w14:textFill>
            </w:rPr>
          </w:pPr>
          <w:r>
            <w:rPr>
              <w:color w:val="4472C4" w:themeColor="accent1"/>
              <w14:textFill>
                <w14:solidFill>
                  <w14:schemeClr w14:val="accent1"/>
                </w14:solidFill>
              </w14:textFill>
            </w:rPr>
            <mc:AlternateContent>
              <mc:Choice Requires="wps">
                <w:drawing>
                  <wp:anchor distT="0" distB="0" distL="114300" distR="114300" simplePos="0" relativeHeight="251659264" behindDoc="0" locked="0" layoutInCell="1" allowOverlap="1">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530"/>
                    <wp:effectExtent l="0" t="0" r="0" b="12700"/>
                    <wp:wrapNone/>
                    <wp:docPr id="142" name="文本框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1"/>
                                  <w:spacing w:after="40"/>
                                  <w:rPr>
                                    <w:caps/>
                                    <w:color w:val="4472C4" w:themeColor="accent1"/>
                                    <w:sz w:val="28"/>
                                    <w:szCs w:val="28"/>
                                    <w14:textFill>
                                      <w14:solidFill>
                                        <w14:schemeClr w14:val="accent1"/>
                                      </w14:solidFill>
                                    </w14:textFill>
                                  </w:rPr>
                                </w:pPr>
                              </w:p>
                              <w:p>
                                <w:pPr>
                                  <w:pStyle w:val="11"/>
                                  <w:jc w:val="center"/>
                                  <w:rPr>
                                    <w:color w:val="4472C4" w:themeColor="accent1"/>
                                    <w14:textFill>
                                      <w14:solidFill>
                                        <w14:schemeClr w14:val="accent1"/>
                                      </w14:solidFill>
                                    </w14:textFill>
                                  </w:rPr>
                                </w:pPr>
                                <w:sdt>
                                  <w:sdtPr>
                                    <w:rPr>
                                      <w:rFonts w:ascii="黑体" w:hAnsi="黑体" w:eastAsia="黑体"/>
                                      <w:caps/>
                                      <w:color w:val="4472C4" w:themeColor="accent1"/>
                                      <w14:textFill>
                                        <w14:solidFill>
                                          <w14:schemeClr w14:val="accent1"/>
                                        </w14:solidFill>
                                      </w14:textFill>
                                    </w:rPr>
                                    <w:alias w:val="公司"/>
                                    <w:id w:val="1390145197"/>
                                    <w15:dataBinding w:prefixMappings="xmlns:ns0='http://schemas.openxmlformats.org/officeDocument/2006/extended-properties' " w:xpath="/ns0:Properties[1]/ns0:Company[1]" w:storeItemID="{6668398D-A668-4E3E-A5EB-62B293D839F1}"/>
                                    <w:text/>
                                  </w:sdtPr>
                                  <w:sdtEndPr>
                                    <w:rPr>
                                      <w:rFonts w:ascii="黑体" w:hAnsi="黑体" w:eastAsia="黑体"/>
                                      <w:caps/>
                                      <w:color w:val="4472C4" w:themeColor="accent1"/>
                                      <w14:textFill>
                                        <w14:solidFill>
                                          <w14:schemeClr w14:val="accent1"/>
                                        </w14:solidFill>
                                      </w14:textFill>
                                    </w:rPr>
                                  </w:sdtEndPr>
                                  <w:sdtContent>
                                    <w:r>
                                      <w:rPr>
                                        <w:rFonts w:ascii="黑体" w:hAnsi="黑体" w:eastAsia="黑体"/>
                                        <w:caps/>
                                        <w:color w:val="4472C4" w:themeColor="accent1"/>
                                        <w14:textFill>
                                          <w14:solidFill>
                                            <w14:schemeClr w14:val="accent1"/>
                                          </w14:solidFill>
                                        </w14:textFill>
                                      </w:rPr>
                                      <w:t>同方知网数字出版技术股份有限公司</w:t>
                                    </w:r>
                                  </w:sdtContent>
                                </w:sdt>
                              </w:p>
                              <w:p>
                                <w:pPr>
                                  <w:pStyle w:val="11"/>
                                  <w:rPr>
                                    <w:color w:val="4472C4" w:themeColor="accent1"/>
                                    <w14:textFill>
                                      <w14:solidFill>
                                        <w14:schemeClr w14:val="accent1"/>
                                      </w14:solidFill>
                                    </w14:textFill>
                                  </w:rPr>
                                </w:pPr>
                              </w:p>
                            </w:txbxContent>
                          </wps:txbx>
                          <wps:bodyPr rot="0" spcFirstLastPara="0" vertOverflow="overflow" horzOverflow="overflow" vert="horz" wrap="square" lIns="0" tIns="0" rIns="0" bIns="0" numCol="1" spcCol="0" rtlCol="0" fromWordArt="0" anchor="b" anchorCtr="0" forceAA="0" compatLnSpc="1">
                            <a:spAutoFit/>
                          </wps:bodyPr>
                        </wps:wsp>
                      </a:graphicData>
                    </a:graphic>
                    <wp14:sizeRelH relativeFrom="margin">
                      <wp14:pctWidth>100000</wp14:pctWidth>
                    </wp14:sizeRelH>
                    <wp14:sizeRelV relativeFrom="page">
                      <wp14:pctHeight>0</wp14:pctHeight>
                    </wp14:sizeRelV>
                  </wp:anchor>
                </w:drawing>
              </mc:Choice>
              <mc:Fallback>
                <w:pict>
                  <v:shape id="_x0000_s1026" o:spid="_x0000_s1026" o:spt="202" type="#_x0000_t202" style="position:absolute;left:0pt;margin-left:90pt;margin-top:715.6pt;height:43.9pt;width:516pt;mso-position-horizontal-relative:page;mso-position-vertical-relative:page;z-index:251659264;v-text-anchor:bottom;mso-width-relative:margin;mso-height-relative:page;mso-width-percent:1000;" filled="f" stroked="f" coordsize="21600,21600" o:gfxdata="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1g4OvWAAAA&#10;BQEAAA8AAAAAAAAAAQAgAAAAIgAAAGRycy9kb3ducmV2LnhtbFBLAQIUABQAAAAIAIdO4kCAm1c5&#10;HwIAABoEAAAOAAAAAAAAAAEAIAAAACUBAABkcnMvZTJvRG9jLnhtbFBLBQYAAAAABgAGAFkBAAC2&#10;BQAAAAA=&#10;">
                    <v:fill on="f" focussize="0,0"/>
                    <v:stroke on="f" weight="0.5pt"/>
                    <v:imagedata o:title=""/>
                    <o:lock v:ext="edit" aspectratio="f"/>
                    <v:textbox inset="0mm,0mm,0mm,0mm" style="mso-fit-shape-to-text:t;">
                      <w:txbxContent>
                        <w:p>
                          <w:pPr>
                            <w:pStyle w:val="11"/>
                            <w:spacing w:after="40"/>
                            <w:rPr>
                              <w:caps/>
                              <w:color w:val="4472C4" w:themeColor="accent1"/>
                              <w:sz w:val="28"/>
                              <w:szCs w:val="28"/>
                              <w14:textFill>
                                <w14:solidFill>
                                  <w14:schemeClr w14:val="accent1"/>
                                </w14:solidFill>
                              </w14:textFill>
                            </w:rPr>
                          </w:pPr>
                        </w:p>
                        <w:p>
                          <w:pPr>
                            <w:pStyle w:val="11"/>
                            <w:jc w:val="center"/>
                            <w:rPr>
                              <w:color w:val="4472C4" w:themeColor="accent1"/>
                              <w14:textFill>
                                <w14:solidFill>
                                  <w14:schemeClr w14:val="accent1"/>
                                </w14:solidFill>
                              </w14:textFill>
                            </w:rPr>
                          </w:pPr>
                          <w:sdt>
                            <w:sdtPr>
                              <w:rPr>
                                <w:rFonts w:ascii="黑体" w:hAnsi="黑体" w:eastAsia="黑体"/>
                                <w:caps/>
                                <w:color w:val="4472C4" w:themeColor="accent1"/>
                                <w14:textFill>
                                  <w14:solidFill>
                                    <w14:schemeClr w14:val="accent1"/>
                                  </w14:solidFill>
                                </w14:textFill>
                              </w:rPr>
                              <w:alias w:val="公司"/>
                              <w:id w:val="1390145197"/>
                              <w15:dataBinding w:prefixMappings="xmlns:ns0='http://schemas.openxmlformats.org/officeDocument/2006/extended-properties' " w:xpath="/ns0:Properties[1]/ns0:Company[1]" w:storeItemID="{6668398D-A668-4E3E-A5EB-62B293D839F1}"/>
                              <w:text/>
                            </w:sdtPr>
                            <w:sdtEndPr>
                              <w:rPr>
                                <w:rFonts w:ascii="黑体" w:hAnsi="黑体" w:eastAsia="黑体"/>
                                <w:caps/>
                                <w:color w:val="4472C4" w:themeColor="accent1"/>
                                <w14:textFill>
                                  <w14:solidFill>
                                    <w14:schemeClr w14:val="accent1"/>
                                  </w14:solidFill>
                                </w14:textFill>
                              </w:rPr>
                            </w:sdtEndPr>
                            <w:sdtContent>
                              <w:r>
                                <w:rPr>
                                  <w:rFonts w:ascii="黑体" w:hAnsi="黑体" w:eastAsia="黑体"/>
                                  <w:caps/>
                                  <w:color w:val="4472C4" w:themeColor="accent1"/>
                                  <w14:textFill>
                                    <w14:solidFill>
                                      <w14:schemeClr w14:val="accent1"/>
                                    </w14:solidFill>
                                  </w14:textFill>
                                </w:rPr>
                                <w:t>同方知网数字出版技术股份有限公司</w:t>
                              </w:r>
                            </w:sdtContent>
                          </w:sdt>
                        </w:p>
                        <w:p>
                          <w:pPr>
                            <w:pStyle w:val="11"/>
                            <w:rPr>
                              <w:color w:val="4472C4" w:themeColor="accent1"/>
                              <w14:textFill>
                                <w14:solidFill>
                                  <w14:schemeClr w14:val="accent1"/>
                                </w14:solidFill>
                              </w14:textFill>
                            </w:rPr>
                          </w:pPr>
                        </w:p>
                      </w:txbxContent>
                    </v:textbox>
                  </v:shape>
                </w:pict>
              </mc:Fallback>
            </mc:AlternateContent>
          </w:r>
        </w:p>
        <w:p>
          <w:pPr>
            <w:widowControl/>
            <w:jc w:val="left"/>
            <w:rPr>
              <w:color w:val="4472C4" w:themeColor="accent1"/>
              <w:kern w:val="0"/>
              <w:sz w:val="28"/>
              <w:szCs w:val="28"/>
              <w14:textFill>
                <w14:solidFill>
                  <w14:schemeClr w14:val="accent1"/>
                </w14:solidFill>
              </w14:textFill>
            </w:rPr>
          </w:pPr>
          <w:r>
            <w:rPr>
              <w:color w:val="4472C4" w:themeColor="accent1"/>
              <w:kern w:val="0"/>
              <w:sz w:val="28"/>
              <w:szCs w:val="28"/>
              <w14:textFill>
                <w14:solidFill>
                  <w14:schemeClr w14:val="accent1"/>
                </w14:solidFill>
              </w14:textFill>
            </w:rPr>
            <w:br w:type="page"/>
          </w:r>
        </w:p>
      </w:sdtContent>
    </w:sdt>
    <w:sdt>
      <w:sdtPr>
        <w:rPr>
          <w:rFonts w:asciiTheme="minorHAnsi" w:hAnsiTheme="minorHAnsi" w:eastAsiaTheme="minorEastAsia" w:cstheme="minorBidi"/>
          <w:color w:val="auto"/>
          <w:kern w:val="2"/>
          <w:sz w:val="21"/>
          <w:szCs w:val="22"/>
          <w:lang w:val="zh-CN"/>
        </w:rPr>
        <w:id w:val="1159191123"/>
      </w:sdtPr>
      <w:sdtEndPr>
        <w:rPr>
          <w:rFonts w:asciiTheme="minorHAnsi" w:hAnsiTheme="minorHAnsi" w:eastAsiaTheme="minorEastAsia" w:cstheme="minorBidi"/>
          <w:b/>
          <w:bCs/>
          <w:color w:val="auto"/>
          <w:kern w:val="2"/>
          <w:sz w:val="21"/>
          <w:szCs w:val="22"/>
          <w:lang w:val="zh-CN"/>
        </w:rPr>
      </w:sdtEndPr>
      <w:sdtContent>
        <w:p>
          <w:pPr>
            <w:pStyle w:val="18"/>
          </w:pPr>
          <w:r>
            <w:rPr>
              <w:lang w:val="zh-CN"/>
            </w:rPr>
            <w:t>目录</w:t>
          </w:r>
        </w:p>
        <w:p>
          <w:pPr>
            <w:pStyle w:val="4"/>
            <w:tabs>
              <w:tab w:val="right" w:leader="dot" w:pos="8306"/>
            </w:tabs>
          </w:pPr>
          <w:r>
            <w:fldChar w:fldCharType="begin"/>
          </w:r>
          <w:r>
            <w:instrText xml:space="preserve"> TOC \o "1-3" \h \z \u </w:instrText>
          </w:r>
          <w:r>
            <w:fldChar w:fldCharType="separate"/>
          </w:r>
          <w:r>
            <w:fldChar w:fldCharType="begin"/>
          </w:r>
          <w:r>
            <w:instrText xml:space="preserve"> HYPERLINK \l _Toc29613 </w:instrText>
          </w:r>
          <w:r>
            <w:fldChar w:fldCharType="separate"/>
          </w:r>
          <w:r>
            <w:rPr>
              <w:rFonts w:hint="eastAsia"/>
            </w:rPr>
            <w:t>前言</w:t>
          </w:r>
          <w:r>
            <w:tab/>
          </w:r>
          <w:r>
            <w:fldChar w:fldCharType="begin"/>
          </w:r>
          <w:r>
            <w:instrText xml:space="preserve"> PAGEREF _Toc29613 </w:instrText>
          </w:r>
          <w:r>
            <w:fldChar w:fldCharType="separate"/>
          </w:r>
          <w:r>
            <w:t>2</w:t>
          </w:r>
          <w:r>
            <w:fldChar w:fldCharType="end"/>
          </w:r>
          <w:r>
            <w:fldChar w:fldCharType="end"/>
          </w:r>
        </w:p>
        <w:p>
          <w:pPr>
            <w:pStyle w:val="4"/>
            <w:tabs>
              <w:tab w:val="right" w:leader="dot" w:pos="8306"/>
            </w:tabs>
          </w:pPr>
          <w:r>
            <w:rPr>
              <w:bCs/>
              <w:lang w:val="zh-CN"/>
            </w:rPr>
            <w:fldChar w:fldCharType="begin"/>
          </w:r>
          <w:r>
            <w:rPr>
              <w:bCs/>
              <w:lang w:val="zh-CN"/>
            </w:rPr>
            <w:instrText xml:space="preserve"> HYPERLINK \l _Toc15448 </w:instrText>
          </w:r>
          <w:r>
            <w:rPr>
              <w:bCs/>
              <w:lang w:val="zh-CN"/>
            </w:rPr>
            <w:fldChar w:fldCharType="separate"/>
          </w:r>
          <w:r>
            <w:t xml:space="preserve">一、 </w:t>
          </w:r>
          <w:r>
            <w:rPr>
              <w:rFonts w:hint="eastAsia"/>
            </w:rPr>
            <w:t>系统登录</w:t>
          </w:r>
          <w:r>
            <w:tab/>
          </w:r>
          <w:r>
            <w:fldChar w:fldCharType="begin"/>
          </w:r>
          <w:r>
            <w:instrText xml:space="preserve"> PAGEREF _Toc15448 </w:instrText>
          </w:r>
          <w:r>
            <w:fldChar w:fldCharType="separate"/>
          </w:r>
          <w:r>
            <w:t>3</w:t>
          </w:r>
          <w:r>
            <w:fldChar w:fldCharType="end"/>
          </w:r>
          <w:r>
            <w:rPr>
              <w:bCs/>
              <w:lang w:val="zh-CN"/>
            </w:rPr>
            <w:fldChar w:fldCharType="end"/>
          </w:r>
        </w:p>
        <w:p>
          <w:pPr>
            <w:pStyle w:val="4"/>
            <w:tabs>
              <w:tab w:val="right" w:leader="dot" w:pos="8306"/>
            </w:tabs>
          </w:pPr>
          <w:r>
            <w:rPr>
              <w:bCs/>
              <w:lang w:val="zh-CN"/>
            </w:rPr>
            <w:fldChar w:fldCharType="begin"/>
          </w:r>
          <w:r>
            <w:rPr>
              <w:bCs/>
              <w:lang w:val="zh-CN"/>
            </w:rPr>
            <w:instrText xml:space="preserve"> HYPERLINK \l _Toc25135 </w:instrText>
          </w:r>
          <w:r>
            <w:rPr>
              <w:bCs/>
              <w:lang w:val="zh-CN"/>
            </w:rPr>
            <w:fldChar w:fldCharType="separate"/>
          </w:r>
          <w:r>
            <w:rPr>
              <w:rFonts w:hint="eastAsia"/>
              <w:lang w:val="en-US" w:eastAsia="zh-CN"/>
            </w:rPr>
            <w:t>二、课题模式</w:t>
          </w:r>
          <w:r>
            <w:tab/>
          </w:r>
          <w:r>
            <w:fldChar w:fldCharType="begin"/>
          </w:r>
          <w:r>
            <w:instrText xml:space="preserve"> PAGEREF _Toc25135 </w:instrText>
          </w:r>
          <w:r>
            <w:fldChar w:fldCharType="separate"/>
          </w:r>
          <w:r>
            <w:t>4</w:t>
          </w:r>
          <w:r>
            <w:fldChar w:fldCharType="end"/>
          </w:r>
          <w:r>
            <w:rPr>
              <w:bCs/>
              <w:lang w:val="zh-CN"/>
            </w:rPr>
            <w:fldChar w:fldCharType="end"/>
          </w:r>
        </w:p>
        <w:p>
          <w:pPr>
            <w:pStyle w:val="4"/>
            <w:tabs>
              <w:tab w:val="right" w:leader="dot" w:pos="8306"/>
            </w:tabs>
          </w:pPr>
          <w:r>
            <w:rPr>
              <w:bCs/>
              <w:lang w:val="zh-CN"/>
            </w:rPr>
            <w:fldChar w:fldCharType="begin"/>
          </w:r>
          <w:r>
            <w:rPr>
              <w:bCs/>
              <w:lang w:val="zh-CN"/>
            </w:rPr>
            <w:instrText xml:space="preserve"> HYPERLINK \l _Toc8723 </w:instrText>
          </w:r>
          <w:r>
            <w:rPr>
              <w:bCs/>
              <w:lang w:val="zh-CN"/>
            </w:rPr>
            <w:fldChar w:fldCharType="separate"/>
          </w:r>
          <w:r>
            <w:rPr>
              <w:rFonts w:hint="eastAsia"/>
              <w:lang w:val="en-US" w:eastAsia="zh-CN"/>
            </w:rPr>
            <w:t>三、 查看任务书</w:t>
          </w:r>
          <w:r>
            <w:tab/>
          </w:r>
          <w:r>
            <w:fldChar w:fldCharType="begin"/>
          </w:r>
          <w:r>
            <w:instrText xml:space="preserve"> PAGEREF _Toc8723 </w:instrText>
          </w:r>
          <w:r>
            <w:fldChar w:fldCharType="separate"/>
          </w:r>
          <w:r>
            <w:t>6</w:t>
          </w:r>
          <w:r>
            <w:fldChar w:fldCharType="end"/>
          </w:r>
          <w:r>
            <w:rPr>
              <w:bCs/>
              <w:lang w:val="zh-CN"/>
            </w:rPr>
            <w:fldChar w:fldCharType="end"/>
          </w:r>
        </w:p>
        <w:p>
          <w:pPr>
            <w:pStyle w:val="4"/>
            <w:tabs>
              <w:tab w:val="right" w:leader="dot" w:pos="8306"/>
            </w:tabs>
          </w:pPr>
          <w:r>
            <w:rPr>
              <w:bCs/>
              <w:lang w:val="zh-CN"/>
            </w:rPr>
            <w:fldChar w:fldCharType="begin"/>
          </w:r>
          <w:r>
            <w:rPr>
              <w:bCs/>
              <w:lang w:val="zh-CN"/>
            </w:rPr>
            <w:instrText xml:space="preserve"> HYPERLINK \l _Toc31580 </w:instrText>
          </w:r>
          <w:r>
            <w:rPr>
              <w:bCs/>
              <w:lang w:val="zh-CN"/>
            </w:rPr>
            <w:fldChar w:fldCharType="separate"/>
          </w:r>
          <w:r>
            <w:rPr>
              <w:rFonts w:hint="eastAsia"/>
              <w:lang w:val="en-US" w:eastAsia="zh-CN"/>
            </w:rPr>
            <w:t>四、提交开题报告</w:t>
          </w:r>
          <w:r>
            <w:tab/>
          </w:r>
          <w:r>
            <w:fldChar w:fldCharType="begin"/>
          </w:r>
          <w:r>
            <w:instrText xml:space="preserve"> PAGEREF _Toc31580 </w:instrText>
          </w:r>
          <w:r>
            <w:fldChar w:fldCharType="separate"/>
          </w:r>
          <w:r>
            <w:t>7</w:t>
          </w:r>
          <w:r>
            <w:fldChar w:fldCharType="end"/>
          </w:r>
          <w:r>
            <w:rPr>
              <w:bCs/>
              <w:lang w:val="zh-CN"/>
            </w:rPr>
            <w:fldChar w:fldCharType="end"/>
          </w:r>
        </w:p>
        <w:p>
          <w:pPr>
            <w:pStyle w:val="4"/>
            <w:tabs>
              <w:tab w:val="right" w:leader="dot" w:pos="8306"/>
            </w:tabs>
          </w:pPr>
          <w:r>
            <w:rPr>
              <w:bCs/>
              <w:lang w:val="zh-CN"/>
            </w:rPr>
            <w:fldChar w:fldCharType="begin"/>
          </w:r>
          <w:r>
            <w:rPr>
              <w:bCs/>
              <w:lang w:val="zh-CN"/>
            </w:rPr>
            <w:instrText xml:space="preserve"> HYPERLINK \l _Toc23831 </w:instrText>
          </w:r>
          <w:r>
            <w:rPr>
              <w:bCs/>
              <w:lang w:val="zh-CN"/>
            </w:rPr>
            <w:fldChar w:fldCharType="separate"/>
          </w:r>
          <w:r>
            <w:rPr>
              <w:rFonts w:hint="eastAsia"/>
              <w:lang w:val="en-US" w:eastAsia="zh-CN"/>
            </w:rPr>
            <w:t>五、提交毕业论文</w:t>
          </w:r>
          <w:r>
            <w:tab/>
          </w:r>
          <w:r>
            <w:fldChar w:fldCharType="begin"/>
          </w:r>
          <w:r>
            <w:instrText xml:space="preserve"> PAGEREF _Toc23831 </w:instrText>
          </w:r>
          <w:r>
            <w:fldChar w:fldCharType="separate"/>
          </w:r>
          <w:r>
            <w:t>7</w:t>
          </w:r>
          <w:r>
            <w:fldChar w:fldCharType="end"/>
          </w:r>
          <w:r>
            <w:rPr>
              <w:bCs/>
              <w:lang w:val="zh-CN"/>
            </w:rPr>
            <w:fldChar w:fldCharType="end"/>
          </w:r>
        </w:p>
        <w:p>
          <w:pPr>
            <w:pStyle w:val="4"/>
            <w:tabs>
              <w:tab w:val="right" w:leader="dot" w:pos="8306"/>
            </w:tabs>
          </w:pPr>
          <w:r>
            <w:rPr>
              <w:bCs/>
              <w:lang w:val="zh-CN"/>
            </w:rPr>
            <w:fldChar w:fldCharType="begin"/>
          </w:r>
          <w:r>
            <w:rPr>
              <w:bCs/>
              <w:lang w:val="zh-CN"/>
            </w:rPr>
            <w:instrText xml:space="preserve"> HYPERLINK \l _Toc1490 </w:instrText>
          </w:r>
          <w:r>
            <w:rPr>
              <w:bCs/>
              <w:lang w:val="zh-CN"/>
            </w:rPr>
            <w:fldChar w:fldCharType="separate"/>
          </w:r>
          <w:r>
            <w:rPr>
              <w:rFonts w:hint="eastAsia"/>
              <w:lang w:val="en-US" w:eastAsia="zh-CN"/>
            </w:rPr>
            <w:t>六、 查看答辩安排</w:t>
          </w:r>
          <w:r>
            <w:tab/>
          </w:r>
          <w:r>
            <w:fldChar w:fldCharType="begin"/>
          </w:r>
          <w:r>
            <w:instrText xml:space="preserve"> PAGEREF _Toc1490 </w:instrText>
          </w:r>
          <w:r>
            <w:fldChar w:fldCharType="separate"/>
          </w:r>
          <w:r>
            <w:t>8</w:t>
          </w:r>
          <w:r>
            <w:fldChar w:fldCharType="end"/>
          </w:r>
          <w:r>
            <w:rPr>
              <w:bCs/>
              <w:lang w:val="zh-CN"/>
            </w:rPr>
            <w:fldChar w:fldCharType="end"/>
          </w:r>
        </w:p>
        <w:p>
          <w:r>
            <w:rPr>
              <w:bCs/>
              <w:lang w:val="zh-CN"/>
            </w:rPr>
            <w:fldChar w:fldCharType="end"/>
          </w:r>
        </w:p>
      </w:sdtContent>
    </w:sdt>
    <w:p>
      <w:pPr>
        <w:pStyle w:val="2"/>
      </w:pPr>
    </w:p>
    <w:p/>
    <w:p/>
    <w:p/>
    <w:p/>
    <w:p/>
    <w:p/>
    <w:p/>
    <w:p/>
    <w:p/>
    <w:p/>
    <w:p/>
    <w:p/>
    <w:p/>
    <w:p/>
    <w:p/>
    <w:p/>
    <w:p/>
    <w:p/>
    <w:p/>
    <w:p/>
    <w:p/>
    <w:p/>
    <w:p/>
    <w:p>
      <w:pPr>
        <w:pStyle w:val="2"/>
        <w:ind w:firstLine="440" w:firstLineChars="100"/>
        <w:jc w:val="center"/>
        <w:rPr>
          <w:rFonts w:hint="eastAsia"/>
        </w:rPr>
      </w:pPr>
    </w:p>
    <w:p>
      <w:pPr>
        <w:pStyle w:val="2"/>
        <w:ind w:firstLine="440" w:firstLineChars="100"/>
        <w:jc w:val="center"/>
      </w:pPr>
      <w:bookmarkStart w:id="0" w:name="_Toc29613"/>
      <w:r>
        <w:rPr>
          <w:rFonts w:hint="eastAsia"/>
        </w:rPr>
        <w:t>前言</w:t>
      </w:r>
      <w:bookmarkEnd w:id="0"/>
    </w:p>
    <w:p>
      <w:pPr>
        <w:pStyle w:val="14"/>
        <w:spacing w:line="336" w:lineRule="auto"/>
        <w:ind w:left="360" w:firstLine="0" w:firstLineChars="0"/>
        <w:jc w:val="left"/>
        <w:rPr>
          <w:rFonts w:ascii="仿宋" w:hAnsi="仿宋" w:eastAsia="仿宋"/>
          <w:sz w:val="28"/>
        </w:rPr>
      </w:pPr>
      <w:r>
        <w:rPr>
          <w:rFonts w:hint="eastAsia"/>
        </w:rPr>
        <w:t xml:space="preserve">    </w:t>
      </w:r>
      <w:r>
        <w:t xml:space="preserve"> </w:t>
      </w:r>
      <w:r>
        <w:rPr>
          <w:rFonts w:hint="eastAsia" w:ascii="仿宋" w:hAnsi="仿宋" w:eastAsia="仿宋"/>
          <w:sz w:val="28"/>
        </w:rPr>
        <w:t>中国知网大学生毕业设计（论文）管理系统是主要针对毕业设计教学环节的相关需求开发的云服务平台和标准化管理工具，实现了管理服务，在线沟通，备份存储等更方面功能，并与知网抄袭检测系统无缝对接，贯穿毕业设计（论文</w:t>
      </w:r>
      <w:r>
        <w:rPr>
          <w:rFonts w:ascii="仿宋" w:hAnsi="仿宋" w:eastAsia="仿宋"/>
          <w:sz w:val="28"/>
        </w:rPr>
        <w:t>）</w:t>
      </w:r>
      <w:r>
        <w:rPr>
          <w:rFonts w:hint="eastAsia" w:ascii="仿宋" w:hAnsi="仿宋" w:eastAsia="仿宋"/>
          <w:sz w:val="28"/>
        </w:rPr>
        <w:t>教学环节的全部流程。各大高校可以通过大学生毕业设计管理系统，为教务处，院系等管理部门及指导教师和学生提供数字化，智能化，流程化，规范化的“一站式</w:t>
      </w:r>
      <w:r>
        <w:rPr>
          <w:rFonts w:ascii="仿宋" w:hAnsi="仿宋" w:eastAsia="仿宋"/>
          <w:sz w:val="28"/>
        </w:rPr>
        <w:t>”</w:t>
      </w:r>
      <w:r>
        <w:rPr>
          <w:rFonts w:hint="eastAsia" w:ascii="仿宋" w:hAnsi="仿宋" w:eastAsia="仿宋"/>
          <w:sz w:val="28"/>
        </w:rPr>
        <w:t>专业服务，不仅能够帮助提高大学生毕业设计管理信息化水平，实现全流程，数字化的操作和管理，还能通过云服</w:t>
      </w:r>
      <w:r>
        <w:rPr>
          <w:rFonts w:hint="eastAsia" w:ascii="仿宋" w:hAnsi="仿宋" w:eastAsia="仿宋"/>
          <w:sz w:val="28"/>
          <w:szCs w:val="22"/>
        </w:rPr>
        <w:t>务平台实现学校历史数据的</w:t>
      </w:r>
      <w:r>
        <w:rPr>
          <w:rFonts w:hint="eastAsia" w:ascii="仿宋" w:hAnsi="仿宋" w:eastAsia="仿宋"/>
          <w:sz w:val="28"/>
        </w:rPr>
        <w:t>永久保存和后续使用。</w:t>
      </w:r>
    </w:p>
    <w:p>
      <w:pPr>
        <w:pStyle w:val="14"/>
        <w:spacing w:line="336" w:lineRule="auto"/>
        <w:ind w:left="360" w:firstLine="0" w:firstLineChars="0"/>
        <w:jc w:val="left"/>
        <w:rPr>
          <w:rFonts w:ascii="仿宋" w:hAnsi="仿宋" w:eastAsia="仿宋"/>
          <w:sz w:val="28"/>
        </w:rPr>
      </w:pPr>
    </w:p>
    <w:p>
      <w:pPr>
        <w:pStyle w:val="14"/>
        <w:spacing w:line="336" w:lineRule="auto"/>
        <w:ind w:left="360" w:firstLine="0" w:firstLineChars="0"/>
        <w:jc w:val="left"/>
        <w:rPr>
          <w:rFonts w:ascii="仿宋" w:hAnsi="仿宋" w:eastAsia="仿宋"/>
          <w:sz w:val="28"/>
        </w:rPr>
      </w:pPr>
    </w:p>
    <w:p>
      <w:pPr>
        <w:pStyle w:val="14"/>
        <w:spacing w:line="336" w:lineRule="auto"/>
        <w:ind w:left="360" w:firstLine="0" w:firstLineChars="0"/>
        <w:jc w:val="left"/>
        <w:rPr>
          <w:rFonts w:ascii="仿宋" w:hAnsi="仿宋" w:eastAsia="仿宋"/>
          <w:sz w:val="28"/>
        </w:rPr>
      </w:pPr>
    </w:p>
    <w:p>
      <w:pPr>
        <w:pStyle w:val="14"/>
        <w:spacing w:line="336" w:lineRule="auto"/>
        <w:ind w:left="360" w:firstLine="0" w:firstLineChars="0"/>
        <w:jc w:val="left"/>
        <w:rPr>
          <w:rFonts w:ascii="仿宋" w:hAnsi="仿宋" w:eastAsia="仿宋"/>
          <w:sz w:val="28"/>
        </w:rPr>
      </w:pPr>
    </w:p>
    <w:p>
      <w:pPr>
        <w:pStyle w:val="14"/>
        <w:spacing w:line="336" w:lineRule="auto"/>
        <w:ind w:left="360" w:firstLine="0" w:firstLineChars="0"/>
        <w:jc w:val="left"/>
        <w:rPr>
          <w:rFonts w:ascii="仿宋" w:hAnsi="仿宋" w:eastAsia="仿宋"/>
          <w:sz w:val="28"/>
        </w:rPr>
      </w:pPr>
    </w:p>
    <w:p>
      <w:pPr>
        <w:pStyle w:val="14"/>
        <w:spacing w:line="336" w:lineRule="auto"/>
        <w:ind w:left="360" w:firstLine="0" w:firstLineChars="0"/>
        <w:jc w:val="left"/>
        <w:rPr>
          <w:rFonts w:ascii="仿宋" w:hAnsi="仿宋" w:eastAsia="仿宋"/>
          <w:sz w:val="28"/>
        </w:rPr>
      </w:pPr>
    </w:p>
    <w:p>
      <w:pPr>
        <w:pStyle w:val="14"/>
        <w:spacing w:line="336" w:lineRule="auto"/>
        <w:ind w:left="360" w:firstLine="0" w:firstLineChars="0"/>
        <w:jc w:val="left"/>
        <w:rPr>
          <w:rFonts w:ascii="仿宋" w:hAnsi="仿宋" w:eastAsia="仿宋"/>
          <w:sz w:val="28"/>
        </w:rPr>
      </w:pPr>
    </w:p>
    <w:p>
      <w:pPr>
        <w:pStyle w:val="14"/>
        <w:spacing w:line="336" w:lineRule="auto"/>
        <w:ind w:left="360" w:firstLine="0" w:firstLineChars="0"/>
        <w:jc w:val="left"/>
        <w:rPr>
          <w:rFonts w:ascii="仿宋" w:hAnsi="仿宋" w:eastAsia="仿宋"/>
          <w:sz w:val="28"/>
        </w:rPr>
      </w:pPr>
    </w:p>
    <w:p>
      <w:pPr>
        <w:pStyle w:val="14"/>
        <w:spacing w:line="336" w:lineRule="auto"/>
        <w:ind w:left="360" w:firstLine="0" w:firstLineChars="0"/>
        <w:jc w:val="left"/>
        <w:rPr>
          <w:rFonts w:ascii="仿宋" w:hAnsi="仿宋" w:eastAsia="仿宋"/>
          <w:sz w:val="28"/>
        </w:rPr>
      </w:pPr>
    </w:p>
    <w:p>
      <w:pPr>
        <w:pStyle w:val="14"/>
        <w:spacing w:line="336" w:lineRule="auto"/>
        <w:ind w:left="360" w:firstLine="0" w:firstLineChars="0"/>
        <w:jc w:val="left"/>
        <w:rPr>
          <w:rFonts w:ascii="仿宋" w:hAnsi="仿宋" w:eastAsia="仿宋"/>
          <w:sz w:val="28"/>
        </w:rPr>
      </w:pPr>
    </w:p>
    <w:p>
      <w:pPr>
        <w:pStyle w:val="14"/>
        <w:spacing w:line="336" w:lineRule="auto"/>
        <w:ind w:left="360" w:firstLine="0" w:firstLineChars="0"/>
        <w:jc w:val="left"/>
        <w:rPr>
          <w:rFonts w:ascii="仿宋" w:hAnsi="仿宋" w:eastAsia="仿宋"/>
          <w:sz w:val="28"/>
        </w:rPr>
      </w:pPr>
    </w:p>
    <w:p>
      <w:pPr>
        <w:pStyle w:val="2"/>
        <w:numPr>
          <w:ilvl w:val="0"/>
          <w:numId w:val="1"/>
        </w:numPr>
      </w:pPr>
      <w:bookmarkStart w:id="1" w:name="_Toc15448"/>
      <w:r>
        <w:rPr>
          <w:rFonts w:hint="eastAsia"/>
        </w:rPr>
        <w:t>系统登录</w:t>
      </w:r>
      <w:bookmarkEnd w:id="1"/>
    </w:p>
    <w:p>
      <w:pPr>
        <w:rPr>
          <w:sz w:val="28"/>
        </w:rPr>
      </w:pPr>
      <w:r>
        <w:drawing>
          <wp:inline distT="0" distB="0" distL="114300" distR="114300">
            <wp:extent cx="5268595" cy="2839085"/>
            <wp:effectExtent l="0" t="0" r="8255"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8595" cy="2839085"/>
                    </a:xfrm>
                    <a:prstGeom prst="rect">
                      <a:avLst/>
                    </a:prstGeom>
                    <a:noFill/>
                    <a:ln w="9525">
                      <a:noFill/>
                    </a:ln>
                  </pic:spPr>
                </pic:pic>
              </a:graphicData>
            </a:graphic>
          </wp:inline>
        </w:drawing>
      </w:r>
    </w:p>
    <w:p>
      <w:pPr>
        <w:ind w:firstLine="560" w:firstLineChars="200"/>
        <w:rPr>
          <w:rFonts w:ascii="仿宋" w:hAnsi="仿宋" w:eastAsia="仿宋"/>
          <w:sz w:val="28"/>
        </w:rPr>
      </w:pPr>
      <w:r>
        <w:rPr>
          <w:rFonts w:hint="eastAsia" w:ascii="仿宋" w:hAnsi="仿宋" w:eastAsia="仿宋"/>
          <w:sz w:val="28"/>
        </w:rPr>
        <w:t>在右侧输入用户名，密码，验证码</w:t>
      </w:r>
      <w:r>
        <w:rPr>
          <w:rFonts w:hint="eastAsia" w:ascii="仿宋" w:hAnsi="仿宋" w:eastAsia="仿宋"/>
          <w:sz w:val="28"/>
          <w:lang w:eastAsia="zh-CN"/>
        </w:rPr>
        <w:t>（</w:t>
      </w:r>
      <w:r>
        <w:rPr>
          <w:rFonts w:hint="eastAsia" w:ascii="仿宋" w:hAnsi="仿宋" w:eastAsia="仿宋"/>
          <w:sz w:val="28"/>
          <w:lang w:val="en-US" w:eastAsia="zh-CN"/>
        </w:rPr>
        <w:t>用户名及密码为学号</w:t>
      </w:r>
      <w:r>
        <w:rPr>
          <w:rFonts w:hint="eastAsia" w:ascii="仿宋" w:hAnsi="仿宋" w:eastAsia="仿宋"/>
          <w:sz w:val="28"/>
          <w:lang w:eastAsia="zh-CN"/>
        </w:rPr>
        <w:t>）</w:t>
      </w:r>
      <w:r>
        <w:rPr>
          <w:rFonts w:hint="eastAsia" w:ascii="仿宋" w:hAnsi="仿宋" w:eastAsia="仿宋"/>
          <w:sz w:val="28"/>
        </w:rPr>
        <w:t>，选择角色“</w:t>
      </w:r>
      <w:r>
        <w:rPr>
          <w:rFonts w:hint="eastAsia" w:ascii="仿宋" w:hAnsi="仿宋" w:eastAsia="仿宋"/>
          <w:sz w:val="28"/>
          <w:lang w:val="en-US" w:eastAsia="zh-CN"/>
        </w:rPr>
        <w:t>学生</w:t>
      </w:r>
      <w:r>
        <w:rPr>
          <w:rFonts w:ascii="仿宋" w:hAnsi="仿宋" w:eastAsia="仿宋"/>
          <w:sz w:val="28"/>
        </w:rPr>
        <w:t>”</w:t>
      </w:r>
      <w:r>
        <w:rPr>
          <w:rFonts w:hint="eastAsia" w:ascii="仿宋" w:hAnsi="仿宋" w:eastAsia="仿宋"/>
          <w:sz w:val="28"/>
        </w:rPr>
        <w:t>，点击登录进入系统。</w:t>
      </w:r>
    </w:p>
    <w:p/>
    <w:p/>
    <w:p/>
    <w:p/>
    <w:p/>
    <w:p/>
    <w:p/>
    <w:p/>
    <w:p/>
    <w:p/>
    <w:p/>
    <w:p/>
    <w:p/>
    <w:p/>
    <w:p/>
    <w:p/>
    <w:p>
      <w:pPr>
        <w:pStyle w:val="2"/>
        <w:numPr>
          <w:ilvl w:val="0"/>
          <w:numId w:val="0"/>
        </w:numPr>
        <w:ind w:leftChars="0"/>
        <w:rPr>
          <w:rFonts w:hint="eastAsia"/>
          <w:lang w:val="en-US" w:eastAsia="zh-CN"/>
        </w:rPr>
      </w:pPr>
      <w:bookmarkStart w:id="2" w:name="_Toc25135"/>
      <w:r>
        <w:rPr>
          <w:rFonts w:hint="eastAsia"/>
          <w:lang w:val="en-US" w:eastAsia="zh-CN"/>
        </w:rPr>
        <w:t>二、课题模式</w:t>
      </w:r>
      <w:bookmarkEnd w:id="2"/>
    </w:p>
    <w:p>
      <w:pPr>
        <w:rPr>
          <w:rFonts w:hint="eastAsia" w:ascii="仿宋" w:hAnsi="仿宋" w:eastAsia="仿宋"/>
          <w:sz w:val="28"/>
          <w:lang w:val="en-US" w:eastAsia="zh-CN"/>
        </w:rPr>
      </w:pPr>
      <w:r>
        <w:rPr>
          <w:rFonts w:hint="eastAsia" w:ascii="仿宋" w:hAnsi="仿宋" w:eastAsia="仿宋"/>
          <w:sz w:val="28"/>
          <w:lang w:val="en-US" w:eastAsia="zh-CN"/>
        </w:rPr>
        <w:t>如果学院规定为学生申报课题</w:t>
      </w:r>
      <w:r>
        <w:rPr>
          <w:rFonts w:hint="eastAsia" w:ascii="仿宋" w:hAnsi="仿宋" w:eastAsia="仿宋"/>
          <w:sz w:val="28"/>
        </w:rPr>
        <w:t>请点击“</w:t>
      </w:r>
      <w:r>
        <w:rPr>
          <w:rFonts w:hint="eastAsia" w:ascii="仿宋" w:hAnsi="仿宋" w:eastAsia="仿宋"/>
          <w:sz w:val="28"/>
          <w:lang w:val="en-US" w:eastAsia="zh-CN"/>
        </w:rPr>
        <w:t>申报课题</w:t>
      </w:r>
      <w:r>
        <w:rPr>
          <w:rFonts w:hint="eastAsia" w:ascii="仿宋" w:hAnsi="仿宋" w:eastAsia="仿宋"/>
          <w:sz w:val="28"/>
        </w:rPr>
        <w:t>”</w:t>
      </w:r>
      <w:r>
        <w:rPr>
          <w:rFonts w:hint="eastAsia" w:ascii="仿宋" w:hAnsi="仿宋" w:eastAsia="仿宋"/>
          <w:sz w:val="28"/>
          <w:lang w:val="en-US" w:eastAsia="zh-CN"/>
        </w:rPr>
        <w:t>进入如下界面：</w:t>
      </w:r>
    </w:p>
    <w:p>
      <w:r>
        <w:drawing>
          <wp:inline distT="0" distB="0" distL="114300" distR="114300">
            <wp:extent cx="5268595" cy="2839085"/>
            <wp:effectExtent l="0" t="0" r="8255" b="184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5268595" cy="2839085"/>
                    </a:xfrm>
                    <a:prstGeom prst="rect">
                      <a:avLst/>
                    </a:prstGeom>
                    <a:noFill/>
                    <a:ln w="9525">
                      <a:noFill/>
                    </a:ln>
                  </pic:spPr>
                </pic:pic>
              </a:graphicData>
            </a:graphic>
          </wp:inline>
        </w:drawing>
      </w:r>
    </w:p>
    <w:p>
      <w:pPr>
        <w:rPr>
          <w:rFonts w:hint="eastAsia" w:ascii="仿宋" w:hAnsi="仿宋" w:eastAsia="仿宋"/>
          <w:sz w:val="28"/>
          <w:lang w:val="en-US" w:eastAsia="zh-CN"/>
        </w:rPr>
      </w:pPr>
      <w:r>
        <w:rPr>
          <w:rFonts w:hint="eastAsia" w:ascii="仿宋" w:hAnsi="仿宋" w:eastAsia="仿宋"/>
          <w:sz w:val="28"/>
          <w:lang w:val="en-US" w:eastAsia="zh-CN"/>
        </w:rPr>
        <w:t>然后点击录入课题</w:t>
      </w:r>
    </w:p>
    <w:p>
      <w:r>
        <w:drawing>
          <wp:inline distT="0" distB="0" distL="114300" distR="114300">
            <wp:extent cx="5268595" cy="2839085"/>
            <wp:effectExtent l="0" t="0" r="8255" b="1841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5268595" cy="2839085"/>
                    </a:xfrm>
                    <a:prstGeom prst="rect">
                      <a:avLst/>
                    </a:prstGeom>
                    <a:noFill/>
                    <a:ln w="9525">
                      <a:noFill/>
                    </a:ln>
                  </pic:spPr>
                </pic:pic>
              </a:graphicData>
            </a:graphic>
          </wp:inline>
        </w:drawing>
      </w:r>
    </w:p>
    <w:p>
      <w:pPr>
        <w:rPr>
          <w:rFonts w:hint="eastAsia" w:ascii="仿宋" w:hAnsi="仿宋" w:eastAsia="仿宋"/>
          <w:sz w:val="28"/>
          <w:lang w:val="en-US" w:eastAsia="zh-CN"/>
        </w:rPr>
      </w:pPr>
      <w:r>
        <w:rPr>
          <w:rFonts w:hint="eastAsia" w:ascii="仿宋" w:hAnsi="仿宋" w:eastAsia="仿宋"/>
          <w:sz w:val="28"/>
          <w:lang w:val="en-US" w:eastAsia="zh-CN"/>
        </w:rPr>
        <w:t>录入题目及选择课题类型及来源，然后点击下一步：</w:t>
      </w:r>
    </w:p>
    <w:p>
      <w:pPr>
        <w:rPr>
          <w:rFonts w:hint="eastAsia" w:ascii="仿宋" w:hAnsi="仿宋" w:eastAsia="仿宋"/>
          <w:sz w:val="28"/>
          <w:lang w:val="en-US" w:eastAsia="zh-CN"/>
        </w:rPr>
      </w:pPr>
      <w:r>
        <w:drawing>
          <wp:inline distT="0" distB="0" distL="114300" distR="114300">
            <wp:extent cx="5268595" cy="2839085"/>
            <wp:effectExtent l="0" t="0" r="8255" b="1841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5268595" cy="2839085"/>
                    </a:xfrm>
                    <a:prstGeom prst="rect">
                      <a:avLst/>
                    </a:prstGeom>
                    <a:noFill/>
                    <a:ln w="9525">
                      <a:noFill/>
                    </a:ln>
                  </pic:spPr>
                </pic:pic>
              </a:graphicData>
            </a:graphic>
          </wp:inline>
        </w:drawing>
      </w:r>
    </w:p>
    <w:p>
      <w:pPr>
        <w:rPr>
          <w:rFonts w:hint="eastAsia" w:ascii="仿宋" w:hAnsi="仿宋" w:eastAsia="仿宋"/>
          <w:sz w:val="28"/>
          <w:lang w:val="en-US" w:eastAsia="zh-CN"/>
        </w:rPr>
      </w:pPr>
      <w:r>
        <w:rPr>
          <w:rFonts w:hint="eastAsia" w:ascii="仿宋" w:hAnsi="仿宋" w:eastAsia="仿宋"/>
          <w:sz w:val="28"/>
          <w:lang w:val="en-US" w:eastAsia="zh-CN"/>
        </w:rPr>
        <w:t>勾选成果类别接下来的内容只需填写无，然后选择指导教师，然后点击添加课题。之后会看到等待指导教师审核：</w:t>
      </w:r>
    </w:p>
    <w:p>
      <w:pPr>
        <w:rPr>
          <w:rFonts w:hint="eastAsia" w:ascii="仿宋" w:hAnsi="仿宋" w:eastAsia="仿宋"/>
          <w:sz w:val="28"/>
          <w:lang w:val="en-US" w:eastAsia="zh-CN"/>
        </w:rPr>
      </w:pPr>
      <w:r>
        <w:drawing>
          <wp:inline distT="0" distB="0" distL="114300" distR="114300">
            <wp:extent cx="5264785" cy="2835275"/>
            <wp:effectExtent l="0" t="0" r="12065" b="317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8"/>
                    <a:stretch>
                      <a:fillRect/>
                    </a:stretch>
                  </pic:blipFill>
                  <pic:spPr>
                    <a:xfrm>
                      <a:off x="0" y="0"/>
                      <a:ext cx="5264785" cy="2835275"/>
                    </a:xfrm>
                    <a:prstGeom prst="rect">
                      <a:avLst/>
                    </a:prstGeom>
                    <a:noFill/>
                    <a:ln w="9525">
                      <a:noFill/>
                    </a:ln>
                  </pic:spPr>
                </pic:pic>
              </a:graphicData>
            </a:graphic>
          </wp:inline>
        </w:drawing>
      </w:r>
    </w:p>
    <w:p>
      <w:pPr>
        <w:rPr>
          <w:rFonts w:hint="eastAsia" w:ascii="仿宋" w:hAnsi="仿宋" w:eastAsia="仿宋"/>
          <w:sz w:val="28"/>
          <w:lang w:val="en-US" w:eastAsia="zh-CN"/>
        </w:rPr>
      </w:pPr>
      <w:r>
        <w:rPr>
          <w:rFonts w:hint="eastAsia" w:ascii="仿宋" w:hAnsi="仿宋" w:eastAsia="仿宋"/>
          <w:sz w:val="28"/>
          <w:lang w:val="en-US" w:eastAsia="zh-CN"/>
        </w:rPr>
        <w:t>课题审核之前学生可随意修改，但学生不能修改指导教师审核通过或正在审核中的课题。</w:t>
      </w:r>
    </w:p>
    <w:p>
      <w:pPr>
        <w:rPr>
          <w:rFonts w:hint="eastAsia" w:ascii="仿宋" w:hAnsi="仿宋" w:eastAsia="仿宋"/>
          <w:sz w:val="28"/>
          <w:lang w:val="en-US" w:eastAsia="zh-CN"/>
        </w:rPr>
      </w:pPr>
      <w:r>
        <w:rPr>
          <w:rFonts w:hint="eastAsia" w:ascii="仿宋" w:hAnsi="仿宋" w:eastAsia="仿宋"/>
          <w:sz w:val="28"/>
          <w:lang w:val="en-US" w:eastAsia="zh-CN"/>
        </w:rPr>
        <w:t>如果学院规定为教师申报课题</w:t>
      </w:r>
      <w:r>
        <w:rPr>
          <w:rFonts w:hint="eastAsia" w:ascii="仿宋" w:hAnsi="仿宋" w:eastAsia="仿宋"/>
          <w:sz w:val="28"/>
        </w:rPr>
        <w:t>请点击“</w:t>
      </w:r>
      <w:r>
        <w:rPr>
          <w:rFonts w:hint="eastAsia" w:ascii="仿宋" w:hAnsi="仿宋" w:eastAsia="仿宋"/>
          <w:sz w:val="28"/>
          <w:lang w:val="en-US" w:eastAsia="zh-CN"/>
        </w:rPr>
        <w:t>点击选题</w:t>
      </w:r>
      <w:r>
        <w:rPr>
          <w:rFonts w:hint="eastAsia" w:ascii="仿宋" w:hAnsi="仿宋" w:eastAsia="仿宋"/>
          <w:sz w:val="28"/>
        </w:rPr>
        <w:t>”</w:t>
      </w:r>
      <w:r>
        <w:rPr>
          <w:rFonts w:hint="eastAsia" w:ascii="仿宋" w:hAnsi="仿宋" w:eastAsia="仿宋"/>
          <w:sz w:val="28"/>
          <w:lang w:val="en-US" w:eastAsia="zh-CN"/>
        </w:rPr>
        <w:t>进入如下界面：</w:t>
      </w:r>
    </w:p>
    <w:p>
      <w:pPr>
        <w:rPr>
          <w:rFonts w:hint="eastAsia" w:ascii="仿宋" w:hAnsi="仿宋" w:eastAsia="仿宋"/>
          <w:sz w:val="28"/>
          <w:lang w:val="en-US" w:eastAsia="zh-CN"/>
        </w:rPr>
      </w:pPr>
      <w:r>
        <w:drawing>
          <wp:inline distT="0" distB="0" distL="114300" distR="114300">
            <wp:extent cx="5268595" cy="2839085"/>
            <wp:effectExtent l="0" t="0" r="8255" b="1841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9"/>
                    <a:stretch>
                      <a:fillRect/>
                    </a:stretch>
                  </pic:blipFill>
                  <pic:spPr>
                    <a:xfrm>
                      <a:off x="0" y="0"/>
                      <a:ext cx="5268595" cy="2839085"/>
                    </a:xfrm>
                    <a:prstGeom prst="rect">
                      <a:avLst/>
                    </a:prstGeom>
                    <a:noFill/>
                    <a:ln w="9525">
                      <a:noFill/>
                    </a:ln>
                  </pic:spPr>
                </pic:pic>
              </a:graphicData>
            </a:graphic>
          </wp:inline>
        </w:drawing>
      </w:r>
    </w:p>
    <w:p>
      <w:pPr>
        <w:rPr>
          <w:rFonts w:hint="eastAsia" w:ascii="仿宋" w:hAnsi="仿宋" w:eastAsia="仿宋"/>
          <w:sz w:val="28"/>
          <w:lang w:val="en-US" w:eastAsia="zh-CN"/>
        </w:rPr>
      </w:pPr>
      <w:r>
        <w:rPr>
          <w:rFonts w:hint="eastAsia" w:ascii="仿宋" w:hAnsi="仿宋" w:eastAsia="仿宋"/>
          <w:sz w:val="28"/>
          <w:lang w:val="en-US" w:eastAsia="zh-CN"/>
        </w:rPr>
        <w:t>然后点击选择课题之后等待老师审核。若老师通过可点击查看任务书，若老师不通过，请重新选题。</w:t>
      </w:r>
    </w:p>
    <w:p>
      <w:pPr>
        <w:pStyle w:val="2"/>
        <w:numPr>
          <w:ilvl w:val="0"/>
          <w:numId w:val="2"/>
        </w:numPr>
        <w:rPr>
          <w:rFonts w:hint="eastAsia"/>
          <w:lang w:val="en-US" w:eastAsia="zh-CN"/>
        </w:rPr>
      </w:pPr>
      <w:bookmarkStart w:id="3" w:name="_Toc8723"/>
      <w:r>
        <w:rPr>
          <w:rFonts w:hint="eastAsia"/>
          <w:lang w:val="en-US" w:eastAsia="zh-CN"/>
        </w:rPr>
        <w:t>查看任务书</w:t>
      </w:r>
      <w:bookmarkEnd w:id="3"/>
    </w:p>
    <w:p>
      <w:pPr>
        <w:numPr>
          <w:ilvl w:val="0"/>
          <w:numId w:val="0"/>
        </w:numPr>
      </w:pPr>
      <w:r>
        <w:drawing>
          <wp:inline distT="0" distB="0" distL="114300" distR="114300">
            <wp:extent cx="5268595" cy="2839085"/>
            <wp:effectExtent l="0" t="0" r="8255" b="1841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0"/>
                    <a:stretch>
                      <a:fillRect/>
                    </a:stretch>
                  </pic:blipFill>
                  <pic:spPr>
                    <a:xfrm>
                      <a:off x="0" y="0"/>
                      <a:ext cx="5268595" cy="2839085"/>
                    </a:xfrm>
                    <a:prstGeom prst="rect">
                      <a:avLst/>
                    </a:prstGeom>
                    <a:noFill/>
                    <a:ln w="9525">
                      <a:noFill/>
                    </a:ln>
                  </pic:spPr>
                </pic:pic>
              </a:graphicData>
            </a:graphic>
          </wp:inline>
        </w:drawing>
      </w:r>
    </w:p>
    <w:p>
      <w:pPr>
        <w:rPr>
          <w:rFonts w:hint="eastAsia" w:ascii="仿宋" w:hAnsi="仿宋" w:eastAsia="仿宋"/>
          <w:sz w:val="28"/>
          <w:lang w:val="en-US" w:eastAsia="zh-CN"/>
        </w:rPr>
      </w:pPr>
      <w:r>
        <w:rPr>
          <w:rFonts w:hint="eastAsia" w:ascii="仿宋" w:hAnsi="仿宋" w:eastAsia="仿宋"/>
          <w:sz w:val="28"/>
          <w:lang w:val="en-US" w:eastAsia="zh-CN"/>
        </w:rPr>
        <w:t>当课题审核通过后，学生再次登录系统，点击师生双选管理，点击查看任务书，</w:t>
      </w:r>
    </w:p>
    <w:p>
      <w:pPr>
        <w:pStyle w:val="2"/>
        <w:rPr>
          <w:rFonts w:hint="eastAsia"/>
          <w:lang w:val="en-US" w:eastAsia="zh-CN"/>
        </w:rPr>
      </w:pPr>
      <w:bookmarkStart w:id="4" w:name="_Toc31580"/>
      <w:r>
        <w:rPr>
          <w:rFonts w:hint="eastAsia"/>
          <w:lang w:val="en-US" w:eastAsia="zh-CN"/>
        </w:rPr>
        <w:t>四、提交开题报告</w:t>
      </w:r>
      <w:bookmarkEnd w:id="4"/>
    </w:p>
    <w:p>
      <w:r>
        <w:drawing>
          <wp:inline distT="0" distB="0" distL="114300" distR="114300">
            <wp:extent cx="5268595" cy="2839085"/>
            <wp:effectExtent l="0" t="0" r="8255" b="1841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1"/>
                    <a:stretch>
                      <a:fillRect/>
                    </a:stretch>
                  </pic:blipFill>
                  <pic:spPr>
                    <a:xfrm>
                      <a:off x="0" y="0"/>
                      <a:ext cx="5268595" cy="2839085"/>
                    </a:xfrm>
                    <a:prstGeom prst="rect">
                      <a:avLst/>
                    </a:prstGeom>
                    <a:noFill/>
                    <a:ln w="9525">
                      <a:noFill/>
                    </a:ln>
                  </pic:spPr>
                </pic:pic>
              </a:graphicData>
            </a:graphic>
          </wp:inline>
        </w:drawing>
      </w:r>
    </w:p>
    <w:p>
      <w:pPr>
        <w:rPr>
          <w:rFonts w:hint="eastAsia" w:asciiTheme="minorHAnsi" w:hAnsiTheme="minorHAnsi" w:eastAsiaTheme="minorEastAsia" w:cstheme="minorBidi"/>
          <w:b/>
          <w:bCs/>
          <w:kern w:val="44"/>
          <w:sz w:val="44"/>
          <w:szCs w:val="44"/>
          <w:lang w:val="en-US" w:eastAsia="zh-CN" w:bidi="ar-SA"/>
        </w:rPr>
      </w:pPr>
      <w:r>
        <w:rPr>
          <w:rFonts w:hint="eastAsia" w:ascii="仿宋" w:hAnsi="仿宋" w:eastAsia="仿宋" w:cstheme="minorBidi"/>
          <w:kern w:val="2"/>
          <w:sz w:val="28"/>
          <w:szCs w:val="22"/>
          <w:lang w:val="en-US" w:eastAsia="zh-CN" w:bidi="ar-SA"/>
        </w:rPr>
        <w:t>点击过程管理，然后点击提交开题报告，根据学校的要求填写相对应的内容，提交中期检查与该操作一致（橙色字体的提示不影响接下来的操作）。</w:t>
      </w:r>
    </w:p>
    <w:p>
      <w:pPr>
        <w:pStyle w:val="2"/>
        <w:rPr>
          <w:rFonts w:hint="eastAsia"/>
          <w:lang w:val="en-US" w:eastAsia="zh-CN"/>
        </w:rPr>
      </w:pPr>
      <w:bookmarkStart w:id="5" w:name="_Toc23831"/>
      <w:r>
        <w:rPr>
          <w:rFonts w:hint="eastAsia"/>
          <w:lang w:val="en-US" w:eastAsia="zh-CN"/>
        </w:rPr>
        <w:t>五、提交毕业论文</w:t>
      </w:r>
      <w:bookmarkEnd w:id="5"/>
    </w:p>
    <w:p>
      <w:r>
        <w:drawing>
          <wp:inline distT="0" distB="0" distL="114300" distR="114300">
            <wp:extent cx="5268595" cy="2839085"/>
            <wp:effectExtent l="0" t="0" r="8255" b="1841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2"/>
                    <a:stretch>
                      <a:fillRect/>
                    </a:stretch>
                  </pic:blipFill>
                  <pic:spPr>
                    <a:xfrm>
                      <a:off x="0" y="0"/>
                      <a:ext cx="5268595" cy="2839085"/>
                    </a:xfrm>
                    <a:prstGeom prst="rect">
                      <a:avLst/>
                    </a:prstGeom>
                    <a:noFill/>
                    <a:ln w="9525">
                      <a:noFill/>
                    </a:ln>
                  </pic:spPr>
                </pic:pic>
              </a:graphicData>
            </a:graphic>
          </wp:inline>
        </w:drawing>
      </w:r>
    </w:p>
    <w:p>
      <w:pPr>
        <w:rPr>
          <w:rFonts w:hint="eastAsia" w:ascii="仿宋" w:hAnsi="仿宋" w:eastAsia="仿宋" w:cstheme="minorBidi"/>
          <w:kern w:val="2"/>
          <w:sz w:val="28"/>
          <w:szCs w:val="22"/>
          <w:lang w:val="en-US" w:eastAsia="zh-CN" w:bidi="ar-SA"/>
        </w:rPr>
      </w:pPr>
      <w:r>
        <w:rPr>
          <w:rFonts w:hint="eastAsia" w:ascii="仿宋" w:hAnsi="仿宋" w:eastAsia="仿宋" w:cstheme="minorBidi"/>
          <w:kern w:val="2"/>
          <w:sz w:val="28"/>
          <w:szCs w:val="22"/>
          <w:lang w:val="en-US" w:eastAsia="zh-CN" w:bidi="ar-SA"/>
        </w:rPr>
        <w:t>点击提交毕业论文，然后点击提交，跳转到详情界面后，填写关键词、创新点、中英文摘要，之后点击浏览上传整个论文内容，最后提交。</w:t>
      </w:r>
    </w:p>
    <w:p>
      <w:pPr>
        <w:rPr>
          <w:rFonts w:hint="eastAsia" w:eastAsiaTheme="minorEastAsia"/>
          <w:lang w:eastAsia="zh-CN"/>
        </w:rPr>
      </w:pPr>
      <w:r>
        <w:rPr>
          <w:rFonts w:hint="eastAsia" w:eastAsiaTheme="minorEastAsia"/>
          <w:lang w:eastAsia="zh-CN"/>
        </w:rPr>
        <w:drawing>
          <wp:inline distT="0" distB="0" distL="114300" distR="114300">
            <wp:extent cx="5268595" cy="2839085"/>
            <wp:effectExtent l="0" t="0" r="8255" b="1841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13"/>
                    <a:stretch>
                      <a:fillRect/>
                    </a:stretch>
                  </pic:blipFill>
                  <pic:spPr>
                    <a:xfrm>
                      <a:off x="0" y="0"/>
                      <a:ext cx="5268595" cy="2839085"/>
                    </a:xfrm>
                    <a:prstGeom prst="rect">
                      <a:avLst/>
                    </a:prstGeom>
                  </pic:spPr>
                </pic:pic>
              </a:graphicData>
            </a:graphic>
          </wp:inline>
        </w:drawing>
      </w:r>
      <w:bookmarkStart w:id="7" w:name="_GoBack"/>
      <w:bookmarkEnd w:id="7"/>
    </w:p>
    <w:p/>
    <w:p/>
    <w:p>
      <w:pPr>
        <w:rPr>
          <w:rFonts w:hint="eastAsia" w:ascii="仿宋" w:hAnsi="仿宋" w:eastAsia="仿宋" w:cstheme="minorBidi"/>
          <w:kern w:val="2"/>
          <w:sz w:val="28"/>
          <w:szCs w:val="22"/>
          <w:lang w:val="en-US" w:eastAsia="zh-CN" w:bidi="ar-SA"/>
        </w:rPr>
      </w:pPr>
      <w:r>
        <w:rPr>
          <w:rFonts w:hint="eastAsia" w:ascii="仿宋" w:hAnsi="仿宋" w:eastAsia="仿宋" w:cstheme="minorBidi"/>
          <w:kern w:val="2"/>
          <w:sz w:val="28"/>
          <w:szCs w:val="22"/>
          <w:lang w:val="en-US" w:eastAsia="zh-CN" w:bidi="ar-SA"/>
        </w:rPr>
        <w:t>提示等待指导教师审核，这时候学生不需要进行任何操作，耐心等待指导教师审核，直到看到检测结果，切记在第一次上传的论文检测结果出来之前，不要再次提交。</w:t>
      </w:r>
    </w:p>
    <w:p>
      <w:pPr>
        <w:pStyle w:val="2"/>
        <w:numPr>
          <w:ilvl w:val="0"/>
          <w:numId w:val="3"/>
        </w:numPr>
        <w:rPr>
          <w:rFonts w:hint="eastAsia"/>
          <w:lang w:val="en-US" w:eastAsia="zh-CN"/>
        </w:rPr>
      </w:pPr>
      <w:bookmarkStart w:id="6" w:name="_Toc1490"/>
      <w:r>
        <w:rPr>
          <w:rFonts w:hint="eastAsia"/>
          <w:lang w:val="en-US" w:eastAsia="zh-CN"/>
        </w:rPr>
        <w:t>查看答辩安排</w:t>
      </w:r>
      <w:bookmarkEnd w:id="6"/>
    </w:p>
    <w:p>
      <w:pPr>
        <w:rPr>
          <w:rFonts w:hint="eastAsia" w:ascii="仿宋" w:hAnsi="仿宋" w:eastAsia="仿宋" w:cstheme="minorBidi"/>
          <w:kern w:val="2"/>
          <w:sz w:val="28"/>
          <w:szCs w:val="22"/>
          <w:lang w:val="en-US" w:eastAsia="zh-CN" w:bidi="ar-SA"/>
        </w:rPr>
      </w:pPr>
      <w:r>
        <w:rPr>
          <w:rFonts w:hint="eastAsia" w:ascii="仿宋" w:hAnsi="仿宋" w:eastAsia="仿宋" w:cstheme="minorBidi"/>
          <w:kern w:val="2"/>
          <w:sz w:val="28"/>
          <w:szCs w:val="22"/>
          <w:lang w:val="en-US" w:eastAsia="zh-CN" w:bidi="ar-SA"/>
        </w:rPr>
        <w:t>点击评阅和成绩管理，查看答辩安排。</w:t>
      </w:r>
    </w:p>
    <w:p>
      <w:pPr>
        <w:numPr>
          <w:ilvl w:val="0"/>
          <w:numId w:val="0"/>
        </w:numPr>
        <w:rPr>
          <w:rFonts w:hint="eastAsia" w:asciiTheme="minorHAnsi" w:hAnsiTheme="minorHAnsi" w:eastAsiaTheme="minorEastAsia" w:cstheme="minorBidi"/>
          <w:b/>
          <w:bCs/>
          <w:kern w:val="44"/>
          <w:sz w:val="44"/>
          <w:szCs w:val="44"/>
          <w:lang w:val="en-US" w:eastAsia="zh-CN" w:bidi="ar-SA"/>
        </w:rPr>
      </w:pPr>
      <w:r>
        <w:rPr>
          <w:rFonts w:hint="eastAsia" w:asciiTheme="minorHAnsi" w:hAnsiTheme="minorHAnsi" w:eastAsiaTheme="minorEastAsia" w:cstheme="minorBidi"/>
          <w:b/>
          <w:bCs/>
          <w:kern w:val="44"/>
          <w:sz w:val="44"/>
          <w:szCs w:val="44"/>
          <w:lang w:val="en-US" w:eastAsia="zh-CN" w:bidi="ar-SA"/>
        </w:rPr>
        <w:drawing>
          <wp:inline distT="0" distB="0" distL="114300" distR="114300">
            <wp:extent cx="5268595" cy="2839085"/>
            <wp:effectExtent l="0" t="0" r="8255" b="18415"/>
            <wp:docPr id="11"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
                    <pic:cNvPicPr>
                      <a:picLocks noChangeAspect="1"/>
                    </pic:cNvPicPr>
                  </pic:nvPicPr>
                  <pic:blipFill>
                    <a:blip r:embed="rId14"/>
                    <a:stretch>
                      <a:fillRect/>
                    </a:stretch>
                  </pic:blipFill>
                  <pic:spPr>
                    <a:xfrm>
                      <a:off x="0" y="0"/>
                      <a:ext cx="5268595" cy="2839085"/>
                    </a:xfrm>
                    <a:prstGeom prst="rect">
                      <a:avLst/>
                    </a:prstGeom>
                  </pic:spPr>
                </pic:pic>
              </a:graphicData>
            </a:graphic>
          </wp:inline>
        </w:drawing>
      </w:r>
    </w:p>
    <w:p>
      <w:pPr>
        <w:tabs>
          <w:tab w:val="left" w:pos="1979"/>
        </w:tabs>
        <w:spacing w:line="360" w:lineRule="auto"/>
        <w:rPr>
          <w:rFonts w:ascii="仿宋" w:hAnsi="仿宋" w:eastAsia="仿宋"/>
        </w:rPr>
      </w:pPr>
    </w:p>
    <w:sectPr>
      <w:pgSz w:w="11906" w:h="16838"/>
      <w:pgMar w:top="1440" w:right="1800"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auto"/>
    <w:pitch w:val="default"/>
    <w:sig w:usb0="E0002E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C1698"/>
    <w:multiLevelType w:val="multilevel"/>
    <w:tmpl w:val="07EC1698"/>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A1D2B12"/>
    <w:multiLevelType w:val="singleLevel"/>
    <w:tmpl w:val="5A1D2B12"/>
    <w:lvl w:ilvl="0" w:tentative="0">
      <w:start w:val="3"/>
      <w:numFmt w:val="chineseCounting"/>
      <w:suff w:val="nothing"/>
      <w:lvlText w:val="%1、"/>
      <w:lvlJc w:val="left"/>
    </w:lvl>
  </w:abstractNum>
  <w:abstractNum w:abstractNumId="2">
    <w:nsid w:val="5A1D2F21"/>
    <w:multiLevelType w:val="singleLevel"/>
    <w:tmpl w:val="5A1D2F21"/>
    <w:lvl w:ilvl="0" w:tentative="0">
      <w:start w:val="6"/>
      <w:numFmt w:val="chineseCounting"/>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AD2"/>
    <w:rsid w:val="000A6B97"/>
    <w:rsid w:val="00245930"/>
    <w:rsid w:val="00353AD2"/>
    <w:rsid w:val="004504A0"/>
    <w:rsid w:val="004B26C0"/>
    <w:rsid w:val="00503BAA"/>
    <w:rsid w:val="00573217"/>
    <w:rsid w:val="005E6F5D"/>
    <w:rsid w:val="00624B7E"/>
    <w:rsid w:val="00671FD8"/>
    <w:rsid w:val="006D6381"/>
    <w:rsid w:val="006D73BA"/>
    <w:rsid w:val="007765FF"/>
    <w:rsid w:val="007B77E9"/>
    <w:rsid w:val="00845773"/>
    <w:rsid w:val="008A2226"/>
    <w:rsid w:val="008D3AF2"/>
    <w:rsid w:val="009729D6"/>
    <w:rsid w:val="009F43D1"/>
    <w:rsid w:val="009F57F4"/>
    <w:rsid w:val="00AA010C"/>
    <w:rsid w:val="00BC37D5"/>
    <w:rsid w:val="00C02B1C"/>
    <w:rsid w:val="00C2733C"/>
    <w:rsid w:val="00C818CC"/>
    <w:rsid w:val="00D466EA"/>
    <w:rsid w:val="00D7096D"/>
    <w:rsid w:val="00DD2B60"/>
    <w:rsid w:val="00DF0D36"/>
    <w:rsid w:val="00E06C16"/>
    <w:rsid w:val="00E30BE2"/>
    <w:rsid w:val="00E52349"/>
    <w:rsid w:val="00E66368"/>
    <w:rsid w:val="00EB7562"/>
    <w:rsid w:val="00FC579A"/>
    <w:rsid w:val="00FE0ADA"/>
    <w:rsid w:val="025163EC"/>
    <w:rsid w:val="03EB24B2"/>
    <w:rsid w:val="04817B2D"/>
    <w:rsid w:val="12297227"/>
    <w:rsid w:val="12CE2D33"/>
    <w:rsid w:val="15D80C32"/>
    <w:rsid w:val="173172E3"/>
    <w:rsid w:val="1C9C3143"/>
    <w:rsid w:val="252C7551"/>
    <w:rsid w:val="2AFC05DF"/>
    <w:rsid w:val="2ED47767"/>
    <w:rsid w:val="2F2455BE"/>
    <w:rsid w:val="307D4759"/>
    <w:rsid w:val="33EF47F3"/>
    <w:rsid w:val="34F37F6B"/>
    <w:rsid w:val="35581C5E"/>
    <w:rsid w:val="3689426A"/>
    <w:rsid w:val="38150BAE"/>
    <w:rsid w:val="39F801E1"/>
    <w:rsid w:val="3DF714D7"/>
    <w:rsid w:val="3EF6641D"/>
    <w:rsid w:val="40251C31"/>
    <w:rsid w:val="40A15967"/>
    <w:rsid w:val="44A936A9"/>
    <w:rsid w:val="49DC5255"/>
    <w:rsid w:val="51362514"/>
    <w:rsid w:val="519D1470"/>
    <w:rsid w:val="523E2358"/>
    <w:rsid w:val="5359529A"/>
    <w:rsid w:val="55822DD6"/>
    <w:rsid w:val="57547B24"/>
    <w:rsid w:val="5CD801A3"/>
    <w:rsid w:val="5E95265E"/>
    <w:rsid w:val="5F166C4B"/>
    <w:rsid w:val="5FF53241"/>
    <w:rsid w:val="6273399D"/>
    <w:rsid w:val="640C0E5F"/>
    <w:rsid w:val="675F6F25"/>
    <w:rsid w:val="6B3D6BDF"/>
    <w:rsid w:val="6E426D9D"/>
    <w:rsid w:val="6EC6304C"/>
    <w:rsid w:val="6F6132DB"/>
    <w:rsid w:val="705B7A0D"/>
    <w:rsid w:val="70916A15"/>
    <w:rsid w:val="73C1137C"/>
    <w:rsid w:val="746548C0"/>
    <w:rsid w:val="75091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7">
    <w:name w:val="Default Paragraph Font"/>
    <w:unhideWhenUsed/>
    <w:qFormat/>
    <w:uiPriority w:val="1"/>
  </w:style>
  <w:style w:type="table" w:default="1" w:styleId="10">
    <w:name w:val="Normal Table"/>
    <w:unhideWhenUsed/>
    <w:qFormat/>
    <w:uiPriority w:val="99"/>
    <w:tblPr>
      <w:tblLayout w:type="fixed"/>
      <w:tblCellMar>
        <w:top w:w="0" w:type="dxa"/>
        <w:left w:w="108" w:type="dxa"/>
        <w:bottom w:w="0" w:type="dxa"/>
        <w:right w:w="108" w:type="dxa"/>
      </w:tblCellMar>
    </w:tblPr>
  </w:style>
  <w:style w:type="paragraph" w:styleId="4">
    <w:name w:val="toc 1"/>
    <w:basedOn w:val="1"/>
    <w:next w:val="1"/>
    <w:unhideWhenUsed/>
    <w:qFormat/>
    <w:uiPriority w:val="39"/>
  </w:style>
  <w:style w:type="paragraph" w:styleId="5">
    <w:name w:val="toc 2"/>
    <w:basedOn w:val="1"/>
    <w:next w:val="1"/>
    <w:unhideWhenUsed/>
    <w:qFormat/>
    <w:uiPriority w:val="39"/>
    <w:pPr>
      <w:ind w:left="420" w:leftChars="200"/>
    </w:p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Strong"/>
    <w:basedOn w:val="7"/>
    <w:qFormat/>
    <w:uiPriority w:val="22"/>
    <w:rPr>
      <w:b/>
      <w:bCs/>
    </w:rPr>
  </w:style>
  <w:style w:type="character" w:styleId="9">
    <w:name w:val="Hyperlink"/>
    <w:basedOn w:val="7"/>
    <w:unhideWhenUsed/>
    <w:qFormat/>
    <w:uiPriority w:val="99"/>
    <w:rPr>
      <w:color w:val="0563C1" w:themeColor="hyperlink"/>
      <w:u w:val="single"/>
      <w14:textFill>
        <w14:solidFill>
          <w14:schemeClr w14:val="hlink"/>
        </w14:solidFill>
      </w14:textFill>
    </w:rPr>
  </w:style>
  <w:style w:type="paragraph" w:customStyle="1" w:styleId="11">
    <w:name w:val="No Spacing"/>
    <w:link w:val="12"/>
    <w:qFormat/>
    <w:uiPriority w:val="1"/>
    <w:rPr>
      <w:rFonts w:asciiTheme="minorHAnsi" w:hAnsiTheme="minorHAnsi" w:eastAsiaTheme="minorEastAsia" w:cstheme="minorBidi"/>
      <w:kern w:val="0"/>
      <w:sz w:val="22"/>
      <w:szCs w:val="22"/>
      <w:lang w:val="en-US" w:eastAsia="zh-CN" w:bidi="ar-SA"/>
    </w:rPr>
  </w:style>
  <w:style w:type="character" w:customStyle="1" w:styleId="12">
    <w:name w:val="无间隔 字符"/>
    <w:basedOn w:val="7"/>
    <w:link w:val="11"/>
    <w:qFormat/>
    <w:uiPriority w:val="1"/>
    <w:rPr>
      <w:kern w:val="0"/>
      <w:sz w:val="22"/>
    </w:rPr>
  </w:style>
  <w:style w:type="character" w:customStyle="1" w:styleId="13">
    <w:name w:val="标题 1 字符"/>
    <w:basedOn w:val="7"/>
    <w:link w:val="2"/>
    <w:qFormat/>
    <w:uiPriority w:val="9"/>
    <w:rPr>
      <w:b/>
      <w:bCs/>
      <w:kern w:val="44"/>
      <w:sz w:val="44"/>
      <w:szCs w:val="44"/>
    </w:rPr>
  </w:style>
  <w:style w:type="paragraph" w:customStyle="1" w:styleId="14">
    <w:name w:val="List Paragraph"/>
    <w:basedOn w:val="1"/>
    <w:qFormat/>
    <w:uiPriority w:val="34"/>
    <w:pPr>
      <w:ind w:firstLine="420" w:firstLineChars="200"/>
    </w:pPr>
  </w:style>
  <w:style w:type="character" w:customStyle="1" w:styleId="15">
    <w:name w:val="Unresolved Mention"/>
    <w:basedOn w:val="7"/>
    <w:unhideWhenUsed/>
    <w:qFormat/>
    <w:uiPriority w:val="99"/>
    <w:rPr>
      <w:color w:val="808080"/>
      <w:shd w:val="clear" w:color="auto" w:fill="E6E6E6"/>
    </w:rPr>
  </w:style>
  <w:style w:type="character" w:customStyle="1" w:styleId="16">
    <w:name w:val="标题 2 字符"/>
    <w:basedOn w:val="7"/>
    <w:link w:val="3"/>
    <w:qFormat/>
    <w:uiPriority w:val="9"/>
    <w:rPr>
      <w:rFonts w:asciiTheme="majorHAnsi" w:hAnsiTheme="majorHAnsi" w:eastAsiaTheme="majorEastAsia" w:cstheme="majorBidi"/>
      <w:b/>
      <w:bCs/>
      <w:sz w:val="32"/>
      <w:szCs w:val="32"/>
    </w:rPr>
  </w:style>
  <w:style w:type="character" w:customStyle="1" w:styleId="17">
    <w:name w:val="text_bold"/>
    <w:basedOn w:val="7"/>
    <w:qFormat/>
    <w:uiPriority w:val="0"/>
  </w:style>
  <w:style w:type="paragraph" w:customStyle="1" w:styleId="18">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glossaryDocument" Target="glossary/document.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59D73F56C4E34D65989A4E70ADBD43DB"/>
        <w:style w:val=""/>
        <w:category>
          <w:name w:val="常规"/>
          <w:gallery w:val="placeholder"/>
        </w:category>
        <w:types>
          <w:type w:val="bbPlcHdr"/>
        </w:types>
        <w:behaviors>
          <w:behavior w:val="content"/>
        </w:behaviors>
        <w:description w:val=""/>
        <w:guid w:val="{FFC00E3C-816B-4409-961D-F0AC84F1457B}"/>
      </w:docPartPr>
      <w:docPartBody>
        <w:p>
          <w:pPr>
            <w:pStyle w:val="11"/>
          </w:pPr>
          <w:r>
            <w:rPr>
              <w:rFonts w:asciiTheme="majorHAnsi" w:hAnsiTheme="majorHAnsi" w:eastAsiaTheme="majorEastAsia" w:cstheme="majorBidi"/>
              <w:caps/>
              <w:color w:val="4472C4" w:themeColor="accent1"/>
              <w:sz w:val="80"/>
              <w:szCs w:val="80"/>
              <w:lang w:val="zh-CN"/>
              <w14:textFill>
                <w14:solidFill>
                  <w14:schemeClr w14:val="accent1"/>
                </w14:solidFill>
              </w14:textFill>
            </w:rPr>
            <w:t>[文档标题]</w:t>
          </w:r>
        </w:p>
      </w:docPartBody>
    </w:docPart>
    <w:docPart>
      <w:docPartPr>
        <w:name w:val="A9C8485BABB6471CBCB4466409AE7006"/>
        <w:style w:val=""/>
        <w:category>
          <w:name w:val="常规"/>
          <w:gallery w:val="placeholder"/>
        </w:category>
        <w:types>
          <w:type w:val="bbPlcHdr"/>
        </w:types>
        <w:behaviors>
          <w:behavior w:val="content"/>
        </w:behaviors>
        <w:description w:val=""/>
        <w:guid w:val="{85384597-6BA1-46EA-8626-CB876E2B62DA}"/>
      </w:docPartPr>
      <w:docPartBody>
        <w:p>
          <w:pPr>
            <w:pStyle w:val="12"/>
          </w:pPr>
          <w:r>
            <w:rPr>
              <w:color w:val="4472C4" w:themeColor="accent1"/>
              <w:sz w:val="28"/>
              <w:szCs w:val="28"/>
              <w:lang w:val="zh-CN"/>
              <w14:textFill>
                <w14:solidFill>
                  <w14:schemeClr w14:val="accent1"/>
                </w14:solidFill>
              </w14:textFill>
            </w:rPr>
            <w:t>[文档副标题]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530"/>
    <w:rsid w:val="00750B92"/>
    <w:rsid w:val="007F2924"/>
    <w:rsid w:val="009F7F85"/>
    <w:rsid w:val="00C44ED0"/>
    <w:rsid w:val="00CE55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iPriority="1" w:semiHidden="0" w:name="Default Paragraph Font"/>
    <w:lsdException w:qFormat="1" w:uiPriority="99" w:semiHidden="0"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unhideWhenUsed/>
    <w:qFormat/>
    <w:uiPriority w:val="1"/>
  </w:style>
  <w:style w:type="table" w:default="1" w:styleId="3">
    <w:name w:val="Normal Table"/>
    <w:unhideWhenUsed/>
    <w:qFormat/>
    <w:uiPriority w:val="99"/>
    <w:tblPr>
      <w:tblLayout w:type="fixed"/>
      <w:tblCellMar>
        <w:top w:w="0" w:type="dxa"/>
        <w:left w:w="108" w:type="dxa"/>
        <w:bottom w:w="0" w:type="dxa"/>
        <w:right w:w="108" w:type="dxa"/>
      </w:tblCellMar>
    </w:tblPr>
  </w:style>
  <w:style w:type="paragraph" w:customStyle="1" w:styleId="4">
    <w:name w:val="3ACAD34AAD0A4F98B74B83C58FA21D2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18D8E0779638469DAD6A327CC1B952F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9CCFD997D2314559B4A0DB0993601E4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C4EB26FC9B8C4689BB7D505CA29141C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0C02A6F81312473AACE6D2321935644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E6350810634145548B5713570257C0A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
    <w:name w:val="575FE40647684110A8140E20231687B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
    <w:name w:val="59D73F56C4E34D65989A4E70ADBD43D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
    <w:name w:val="A9C8485BABB6471CBCB4466409AE7006"/>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A28472-A3E4-42B0-AB67-A1FBBFD6CD55}">
  <ds:schemaRefs/>
</ds:datastoreItem>
</file>

<file path=docProps/app.xml><?xml version="1.0" encoding="utf-8"?>
<Properties xmlns="http://schemas.openxmlformats.org/officeDocument/2006/extended-properties" xmlns:vt="http://schemas.openxmlformats.org/officeDocument/2006/docPropsVTypes">
  <Template>Normal</Template>
  <Company>同方知网数字出版技术股份有限公司</Company>
  <Pages>12</Pages>
  <Words>428</Words>
  <Characters>2443</Characters>
  <Lines>20</Lines>
  <Paragraphs>5</Paragraphs>
  <ScaleCrop>false</ScaleCrop>
  <LinksUpToDate>false</LinksUpToDate>
  <CharactersWithSpaces>2866</CharactersWithSpaces>
  <Application>WPS Office_10.1.0.7022_F1E327BC-269C-435d-A152-05C5408002CA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2017-09-20T23:59:00Z</dcterms:created>
  <dc:creator>同方知网数字出版技术股份有限公司</dc:creator>
  <cp:lastModifiedBy>与鑫飞翔</cp:lastModifiedBy>
  <cp:lastPrinted>2017-09-20T23:59:00Z</cp:lastPrinted>
  <dcterms:modified xsi:type="dcterms:W3CDTF">2017-12-24T07:27:00Z</dcterms:modified>
  <dc:subject>学生</dc:subject>
  <dc:title>中国知网毕业设计（论文）管理系统操作手册</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