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val="0"/>
        </w:rPr>
      </w:pP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9399"/>
      <w:r>
        <w:rPr>
          <w:rFonts w:hint="eastAsia"/>
          <w:b/>
          <w:bCs/>
          <w:sz w:val="72"/>
        </w:rPr>
        <w:t>申请硕士学位授权         一级学科点简况表</w:t>
      </w:r>
      <w:bookmarkEnd w:id="0"/>
    </w:p>
    <w:p>
      <w:pPr>
        <w:rPr>
          <w:sz w:val="24"/>
        </w:rPr>
      </w:pPr>
    </w:p>
    <w:p>
      <w:pPr>
        <w:rPr>
          <w:sz w:val="24"/>
        </w:rPr>
      </w:pPr>
    </w:p>
    <w:p>
      <w:pPr>
        <w:rPr>
          <w:sz w:val="24"/>
        </w:rPr>
      </w:pPr>
    </w:p>
    <w:p>
      <w:pPr>
        <w:rPr>
          <w:sz w:val="24"/>
        </w:rPr>
      </w:pPr>
    </w:p>
    <w:tbl>
      <w:tblPr>
        <w:tblStyle w:val="19"/>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19"/>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19"/>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headerReference r:id="rId3" w:type="default"/>
          <w:footerReference r:id="rId5" w:type="default"/>
          <w:headerReference r:id="rId4" w:type="even"/>
          <w:footerReference r:id="rId6"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2022年更新的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w:t>
      </w:r>
      <w:r>
        <w:rPr>
          <w:rFonts w:hint="eastAsia" w:eastAsia="仿宋_GB2312"/>
          <w:sz w:val="28"/>
          <w:lang w:val="en-US" w:eastAsia="zh-CN"/>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w:t>
      </w:r>
      <w:r>
        <w:rPr>
          <w:rFonts w:hint="eastAsia" w:eastAsia="仿宋_GB2312"/>
          <w:sz w:val="28"/>
          <w:lang w:val="en-US" w:eastAsia="zh-CN"/>
        </w:rPr>
        <w:t>2022</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lang w:val="en-US" w:eastAsia="zh-CN"/>
        </w:rPr>
        <w:t>8</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w:t>
      </w:r>
      <w:r>
        <w:rPr>
          <w:rFonts w:hint="eastAsia" w:eastAsia="仿宋_GB2312"/>
          <w:sz w:val="28"/>
          <w:lang w:val="en-US" w:eastAsia="zh-CN"/>
        </w:rPr>
        <w:t>22</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7" w:type="default"/>
          <w:footerReference r:id="rId8"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19"/>
        <w:tblW w:w="96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bookmarkStart w:id="1" w:name="_GoBack"/>
            <w:bookmarkEnd w:id="1"/>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639" w:type="dxa"/>
        <w:jc w:val="center"/>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w:t>
      </w:r>
      <w:r>
        <w:rPr>
          <w:rFonts w:hint="eastAsia" w:eastAsiaTheme="majorEastAsia"/>
          <w:sz w:val="18"/>
          <w:szCs w:val="18"/>
          <w:lang w:val="en-US" w:eastAsia="zh-CN"/>
        </w:rPr>
        <w:t>22</w:t>
      </w:r>
      <w:r>
        <w:rPr>
          <w:rFonts w:hint="eastAsia" w:eastAsiaTheme="majorEastAsia"/>
          <w:sz w:val="18"/>
          <w:szCs w:val="18"/>
        </w:rPr>
        <w:t>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67"/>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19"/>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67"/>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7"/>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7"/>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682"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lang w:val="en-US" w:eastAsia="zh-CN"/>
              </w:rPr>
              <w:t>7</w:t>
            </w:r>
            <w:r>
              <w:rPr>
                <w:rFonts w:eastAsia="仿宋_GB2312"/>
                <w:bCs/>
              </w:rPr>
              <w:t>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19"/>
        <w:tblW w:w="9639" w:type="dxa"/>
        <w:jc w:val="center"/>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2"/>
                <w:sz w:val="21"/>
                <w:szCs w:val="24"/>
                <w:lang w:val="en-US" w:eastAsia="zh-CN" w:bidi="ar-SA"/>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2"/>
                <w:sz w:val="21"/>
                <w:szCs w:val="24"/>
                <w:lang w:val="en-US" w:eastAsia="zh-CN" w:bidi="ar-SA"/>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2"/>
                <w:sz w:val="21"/>
                <w:szCs w:val="24"/>
                <w:lang w:val="en-US" w:eastAsia="zh-CN" w:bidi="ar-SA"/>
              </w:rPr>
            </w:pPr>
            <w:r>
              <w:rPr>
                <w:rFonts w:eastAsia="仿宋_GB2312"/>
              </w:rPr>
              <w:t>20</w:t>
            </w:r>
            <w:r>
              <w:rPr>
                <w:rFonts w:hint="eastAsia" w:eastAsia="仿宋_GB2312"/>
                <w:lang w:val="en-US" w:eastAsia="zh-CN"/>
              </w:rPr>
              <w:t>20</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w:t>
            </w:r>
            <w:r>
              <w:rPr>
                <w:rFonts w:hint="eastAsia" w:eastAsia="仿宋_GB2312"/>
                <w:lang w:val="en-US" w:eastAsia="zh-CN"/>
              </w:rPr>
              <w:t>20</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w:t>
            </w:r>
            <w:r>
              <w:rPr>
                <w:rFonts w:hint="eastAsia" w:eastAsia="仿宋_GB2312"/>
                <w:lang w:val="en-US" w:eastAsia="zh-CN"/>
              </w:rPr>
              <w:t>21</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w:t>
            </w:r>
            <w:r>
              <w:rPr>
                <w:rFonts w:hint="eastAsia" w:eastAsia="仿宋_GB2312"/>
                <w:lang w:val="en-US" w:eastAsia="zh-CN"/>
              </w:rPr>
              <w:t>22</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201</w:t>
            </w:r>
            <w:r>
              <w:rPr>
                <w:rFonts w:hint="eastAsia" w:eastAsia="仿宋_GB2312"/>
                <w:lang w:val="en-US" w:eastAsia="zh-CN"/>
              </w:rPr>
              <w:t>8</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201</w:t>
            </w:r>
            <w:r>
              <w:rPr>
                <w:rFonts w:hint="eastAsia" w:eastAsia="仿宋_GB2312"/>
                <w:lang w:val="en-US" w:eastAsia="zh-CN"/>
              </w:rPr>
              <w:t>9</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w:t>
            </w:r>
            <w:r>
              <w:rPr>
                <w:rFonts w:hint="eastAsia" w:eastAsia="仿宋_GB2312"/>
                <w:lang w:val="en-US" w:eastAsia="zh-CN"/>
              </w:rPr>
              <w:t>20</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rPr>
              <w:t>20</w:t>
            </w:r>
            <w:r>
              <w:rPr>
                <w:rFonts w:hint="eastAsia" w:eastAsia="仿宋_GB2312"/>
                <w:lang w:val="en-US" w:eastAsia="zh-CN"/>
              </w:rPr>
              <w:t>21</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rPr>
              <w:t>20</w:t>
            </w:r>
            <w:r>
              <w:rPr>
                <w:rFonts w:hint="eastAsia" w:eastAsia="仿宋_GB2312"/>
                <w:lang w:val="en-US" w:eastAsia="zh-CN"/>
              </w:rPr>
              <w:t>22</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9" w:type="default"/>
          <w:footerReference r:id="rId10"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6" w:charSpace="0"/>
        </w:sectPr>
      </w:pPr>
    </w:p>
    <w:tbl>
      <w:tblPr>
        <w:tblStyle w:val="19"/>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19"/>
        <w:tblW w:w="97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201509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201709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w:t>
            </w:r>
            <w:r>
              <w:rPr>
                <w:rFonts w:hint="eastAsia" w:eastAsia="仿宋_GB2312"/>
                <w:b/>
                <w:lang w:val="en-US" w:eastAsia="zh-CN"/>
              </w:rPr>
              <w:t>8</w:t>
            </w:r>
            <w:r>
              <w:rPr>
                <w:rFonts w:hint="eastAsia" w:eastAsia="仿宋_GB2312"/>
                <w:b/>
              </w:rPr>
              <w:t>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w:t>
            </w:r>
            <w:r>
              <w:rPr>
                <w:rFonts w:hint="eastAsia" w:eastAsia="仿宋_GB2312"/>
                <w:b/>
                <w:lang w:val="en-US" w:eastAsia="zh-CN"/>
              </w:rPr>
              <w:t>9</w:t>
            </w:r>
            <w:r>
              <w:rPr>
                <w:rFonts w:hint="eastAsia" w:eastAsia="仿宋_GB2312"/>
                <w:b/>
              </w:rPr>
              <w:t>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w:t>
            </w:r>
            <w:r>
              <w:rPr>
                <w:rFonts w:hint="eastAsia" w:eastAsia="仿宋_GB2312"/>
                <w:b/>
                <w:lang w:val="en-US" w:eastAsia="zh-CN"/>
              </w:rPr>
              <w:t>20</w:t>
            </w:r>
            <w:r>
              <w:rPr>
                <w:rFonts w:hint="eastAsia" w:eastAsia="仿宋_GB2312"/>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w:t>
            </w:r>
            <w:r>
              <w:rPr>
                <w:rFonts w:hint="eastAsia" w:eastAsia="仿宋_GB2312"/>
                <w:b/>
                <w:lang w:val="en-US" w:eastAsia="zh-CN"/>
              </w:rPr>
              <w:t>21</w:t>
            </w:r>
            <w:r>
              <w:rPr>
                <w:rFonts w:hint="eastAsia" w:eastAsia="仿宋_GB2312"/>
                <w:b/>
              </w:rPr>
              <w:t>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w:t>
            </w:r>
            <w:r>
              <w:rPr>
                <w:rFonts w:hint="eastAsia" w:eastAsia="仿宋_GB2312"/>
                <w:b/>
                <w:lang w:val="en-US" w:eastAsia="zh-CN"/>
              </w:rPr>
              <w:t>22</w:t>
            </w:r>
            <w:r>
              <w:rPr>
                <w:rFonts w:hint="eastAsia" w:eastAsia="仿宋_GB2312"/>
                <w:b/>
              </w:rPr>
              <w:t>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hint="default" w:eastAsia="宋体"/>
                <w:szCs w:val="21"/>
                <w:lang w:val="en-US" w:eastAsia="zh-CN"/>
              </w:rPr>
            </w:pPr>
            <w:r>
              <w:rPr>
                <w:szCs w:val="21"/>
              </w:rPr>
              <w:t>20</w:t>
            </w:r>
            <w:r>
              <w:rPr>
                <w:rFonts w:hint="eastAsia"/>
                <w:szCs w:val="21"/>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w:t>
            </w:r>
            <w:r>
              <w:rPr>
                <w:rFonts w:hint="eastAsia" w:eastAsia="仿宋_GB2312"/>
                <w:lang w:val="en-US" w:eastAsia="zh-CN"/>
              </w:rPr>
              <w:t>17</w:t>
            </w:r>
            <w:r>
              <w:rPr>
                <w:rFonts w:hint="eastAsia" w:eastAsia="仿宋_GB2312"/>
              </w:rPr>
              <w:t>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67"/>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67"/>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19"/>
        <w:tblpPr w:leftFromText="180" w:rightFromText="180" w:vertAnchor="text"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4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737"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7"/>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19"/>
        <w:tblpPr w:leftFromText="180" w:rightFromText="180" w:vertAnchor="text" w:tblpY="1"/>
        <w:tblOverlap w:val="never"/>
        <w:tblW w:w="963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67"/>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7"/>
              <w:spacing w:before="140" w:line="240" w:lineRule="auto"/>
              <w:rPr>
                <w:rFonts w:ascii="Times New Roman" w:eastAsia="华文仿宋"/>
              </w:rPr>
            </w:pPr>
          </w:p>
        </w:tc>
        <w:tc>
          <w:tcPr>
            <w:tcW w:w="2590" w:type="dxa"/>
            <w:gridSpan w:val="4"/>
            <w:tcBorders>
              <w:left w:val="single" w:color="auto" w:sz="4" w:space="0"/>
            </w:tcBorders>
            <w:vAlign w:val="center"/>
          </w:tcPr>
          <w:p>
            <w:pPr>
              <w:pStyle w:val="67"/>
              <w:spacing w:before="140" w:line="240" w:lineRule="auto"/>
              <w:rPr>
                <w:rFonts w:ascii="Times New Roman" w:eastAsia="华文仿宋"/>
              </w:rPr>
            </w:pPr>
          </w:p>
        </w:tc>
        <w:tc>
          <w:tcPr>
            <w:tcW w:w="2469" w:type="dxa"/>
            <w:gridSpan w:val="4"/>
            <w:vAlign w:val="center"/>
          </w:tcPr>
          <w:p>
            <w:pPr>
              <w:pStyle w:val="67"/>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07"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2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39"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spacing w:line="480" w:lineRule="exact"/>
        <w:ind w:right="-85"/>
        <w:sectPr>
          <w:footerReference r:id="rId11" w:type="default"/>
          <w:footerReference r:id="rId12"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adjustRightInd w:val="0"/>
        <w:spacing w:line="312" w:lineRule="atLeast"/>
        <w:textAlignment w:val="baseline"/>
        <w:rPr>
          <w:rFonts w:eastAsia="昆仑黑体"/>
          <w:color w:val="000000" w:themeColor="text1"/>
          <w:kern w:val="0"/>
          <w:sz w:val="24"/>
          <w:szCs w:val="20"/>
          <w14:textFill>
            <w14:solidFill>
              <w14:schemeClr w14:val="tx1"/>
            </w14:solidFill>
          </w14:textFill>
        </w:rPr>
      </w:pPr>
    </w:p>
    <w:p/>
    <w:sectPr>
      <w:headerReference r:id="rId13" w:type="default"/>
      <w:footerReference r:id="rId15" w:type="default"/>
      <w:headerReference r:id="rId14" w:type="even"/>
      <w:footerReference r:id="rId16"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36</w:instrText>
    </w:r>
    <w:r>
      <w:rPr>
        <w:sz w:val="21"/>
        <w:szCs w:val="21"/>
      </w:rPr>
      <w:fldChar w:fldCharType="separate"/>
    </w:r>
    <w:r>
      <w:rPr>
        <w:sz w:val="21"/>
        <w:szCs w:val="21"/>
      </w:rPr>
      <w:t>7</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483" w:rightChars="-230"/>
      <w:jc w:val="left"/>
      <w:rPr>
        <w:sz w:val="24"/>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sdt>
      <w:sdtPr>
        <w:id w:val="-1957092272"/>
      </w:sdtPr>
      <w:sdtEndPr>
        <w:rPr>
          <w:sz w:val="24"/>
        </w:rPr>
      </w:sdtEndPr>
      <w:sdtContent/>
    </w:sdt>
  </w:p>
  <w:p>
    <w:pPr>
      <w:pBdr>
        <w:bottom w:val="none" w:color="auto" w:sz="0" w:space="0"/>
      </w:pBd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sdt>
    <w:sdtPr>
      <w:id w:val="-136731089"/>
    </w:sdtPr>
    <w:sdtContent>
      <w:p>
        <w:pPr>
          <w:ind w:left="0" w:leftChars="-202" w:hanging="424" w:hangingChars="202"/>
          <w:jc w:val="lef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p>
  <w:sdt>
    <w:sdtPr>
      <w:id w:val="-136731089"/>
    </w:sdtPr>
    <w:sdtContent>
      <w:p>
        <w:pPr>
          <w:ind w:left="0" w:leftChars="-202" w:hanging="424" w:hangingChars="202"/>
          <w:jc w:val="lef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c3NGUwMzAzZDJmMDk2OGMxMDY5NTdjYTVjMWEifQ=="/>
  </w:docVars>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CE75B2"/>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9D576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8708E1"/>
    <w:rsid w:val="2E956CF3"/>
    <w:rsid w:val="2ED84522"/>
    <w:rsid w:val="2F1E655D"/>
    <w:rsid w:val="2F4E164B"/>
    <w:rsid w:val="2F89181C"/>
    <w:rsid w:val="2FDA2093"/>
    <w:rsid w:val="30857E78"/>
    <w:rsid w:val="30E968C6"/>
    <w:rsid w:val="30FF3FD5"/>
    <w:rsid w:val="312936AB"/>
    <w:rsid w:val="31BF5478"/>
    <w:rsid w:val="31FE601B"/>
    <w:rsid w:val="32023641"/>
    <w:rsid w:val="3271557B"/>
    <w:rsid w:val="32AE26CA"/>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B95228"/>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B15680"/>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A73DCA"/>
    <w:rsid w:val="5EDB2C4F"/>
    <w:rsid w:val="5EF3514E"/>
    <w:rsid w:val="5EF632C7"/>
    <w:rsid w:val="5F592B7C"/>
    <w:rsid w:val="5FD82C75"/>
    <w:rsid w:val="5FF64C73"/>
    <w:rsid w:val="60162EDE"/>
    <w:rsid w:val="601E2BA8"/>
    <w:rsid w:val="60C33D53"/>
    <w:rsid w:val="60FE2FFD"/>
    <w:rsid w:val="61594A87"/>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CAF745A"/>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Body Text"/>
    <w:basedOn w:val="1"/>
    <w:link w:val="39"/>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5"/>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7"/>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2"/>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5"/>
    <w:unhideWhenUsed/>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页眉 Char"/>
    <w:basedOn w:val="22"/>
    <w:link w:val="11"/>
    <w:qFormat/>
    <w:uiPriority w:val="99"/>
    <w:rPr>
      <w:sz w:val="18"/>
      <w:szCs w:val="18"/>
    </w:rPr>
  </w:style>
  <w:style w:type="character" w:customStyle="1" w:styleId="31">
    <w:name w:val="页脚 Char"/>
    <w:basedOn w:val="22"/>
    <w:link w:val="10"/>
    <w:qFormat/>
    <w:uiPriority w:val="99"/>
    <w:rPr>
      <w:sz w:val="18"/>
      <w:szCs w:val="18"/>
    </w:rPr>
  </w:style>
  <w:style w:type="character" w:customStyle="1" w:styleId="32">
    <w:name w:val="标题 3 Char"/>
    <w:basedOn w:val="22"/>
    <w:link w:val="3"/>
    <w:qFormat/>
    <w:uiPriority w:val="9"/>
    <w:rPr>
      <w:rFonts w:ascii="宋体" w:hAnsi="宋体" w:eastAsia="宋体" w:cs="宋体"/>
      <w:b/>
      <w:bCs/>
      <w:kern w:val="0"/>
      <w:sz w:val="27"/>
      <w:szCs w:val="27"/>
    </w:rPr>
  </w:style>
  <w:style w:type="paragraph" w:customStyle="1" w:styleId="33">
    <w:name w:val="Char"/>
    <w:basedOn w:val="1"/>
    <w:qFormat/>
    <w:uiPriority w:val="0"/>
    <w:rPr>
      <w:rFonts w:ascii="Tahoma" w:hAnsi="Tahoma"/>
      <w:sz w:val="24"/>
      <w:szCs w:val="20"/>
    </w:rPr>
  </w:style>
  <w:style w:type="character" w:customStyle="1" w:styleId="34">
    <w:name w:val="批注文字 Char"/>
    <w:basedOn w:val="22"/>
    <w:link w:val="4"/>
    <w:qFormat/>
    <w:uiPriority w:val="0"/>
    <w:rPr>
      <w:rFonts w:ascii="Times New Roman" w:hAnsi="Times New Roman" w:eastAsia="宋体" w:cs="Times New Roman"/>
      <w:szCs w:val="24"/>
    </w:rPr>
  </w:style>
  <w:style w:type="character" w:customStyle="1" w:styleId="35">
    <w:name w:val="批注主题 Char"/>
    <w:basedOn w:val="34"/>
    <w:link w:val="18"/>
    <w:qFormat/>
    <w:uiPriority w:val="0"/>
    <w:rPr>
      <w:rFonts w:ascii="Times New Roman" w:hAnsi="Times New Roman" w:eastAsia="宋体" w:cs="Times New Roman"/>
      <w:b/>
      <w:bCs/>
      <w:szCs w:val="24"/>
    </w:rPr>
  </w:style>
  <w:style w:type="character" w:customStyle="1" w:styleId="36">
    <w:name w:val="批注框文本 Char"/>
    <w:basedOn w:val="22"/>
    <w:link w:val="9"/>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22"/>
    <w:qFormat/>
    <w:uiPriority w:val="99"/>
    <w:rPr>
      <w:rFonts w:ascii="Times New Roman" w:hAnsi="Times New Roman" w:eastAsia="宋体" w:cs="Times New Roman"/>
      <w:kern w:val="2"/>
      <w:sz w:val="18"/>
      <w:szCs w:val="18"/>
    </w:rPr>
  </w:style>
  <w:style w:type="character" w:customStyle="1" w:styleId="39">
    <w:name w:val="正文文本 Char"/>
    <w:basedOn w:val="22"/>
    <w:link w:val="5"/>
    <w:qFormat/>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qFormat/>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qFormat/>
    <w:uiPriority w:val="0"/>
    <w:rPr>
      <w:kern w:val="2"/>
      <w:sz w:val="18"/>
      <w:szCs w:val="18"/>
    </w:rPr>
  </w:style>
  <w:style w:type="character" w:customStyle="1" w:styleId="45">
    <w:name w:val="正文文本缩进 Char"/>
    <w:basedOn w:val="22"/>
    <w:link w:val="6"/>
    <w:qFormat/>
    <w:uiPriority w:val="0"/>
    <w:rPr>
      <w:rFonts w:ascii="宋体" w:hAnsi="宋体" w:eastAsia="宋体" w:cs="Times New Roman"/>
      <w:sz w:val="28"/>
      <w:szCs w:val="24"/>
    </w:rPr>
  </w:style>
  <w:style w:type="character" w:customStyle="1" w:styleId="46">
    <w:name w:val="正文文本缩进 Char1"/>
    <w:qFormat/>
    <w:uiPriority w:val="0"/>
    <w:rPr>
      <w:rFonts w:ascii="宋体" w:hAnsi="宋体"/>
      <w:kern w:val="2"/>
      <w:sz w:val="28"/>
      <w:szCs w:val="24"/>
    </w:rPr>
  </w:style>
  <w:style w:type="character" w:customStyle="1" w:styleId="47">
    <w:name w:val="正文文本缩进 2 Char"/>
    <w:basedOn w:val="22"/>
    <w:link w:val="8"/>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qFormat/>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修订1"/>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qFormat/>
    <w:uiPriority w:val="99"/>
    <w:rPr>
      <w:kern w:val="2"/>
      <w:sz w:val="18"/>
      <w:szCs w:val="18"/>
    </w:rPr>
  </w:style>
  <w:style w:type="character" w:customStyle="1" w:styleId="55">
    <w:name w:val="页脚 Char2"/>
    <w:qFormat/>
    <w:uiPriority w:val="99"/>
    <w:rPr>
      <w:kern w:val="2"/>
      <w:sz w:val="18"/>
      <w:szCs w:val="18"/>
    </w:rPr>
  </w:style>
  <w:style w:type="character" w:customStyle="1" w:styleId="56">
    <w:name w:val="HTML 预设格式 Char"/>
    <w:basedOn w:val="22"/>
    <w:link w:val="16"/>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22"/>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22"/>
    <w:link w:val="13"/>
    <w:semiHidden/>
    <w:qFormat/>
    <w:uiPriority w:val="0"/>
    <w:rPr>
      <w:rFonts w:ascii="Times New Roman" w:hAnsi="Times New Roman" w:eastAsia="宋体" w:cs="Times New Roman"/>
      <w:kern w:val="0"/>
      <w:sz w:val="18"/>
      <w:szCs w:val="20"/>
    </w:rPr>
  </w:style>
  <w:style w:type="character" w:customStyle="1" w:styleId="63">
    <w:name w:val="正文文本 2 Char"/>
    <w:basedOn w:val="22"/>
    <w:link w:val="15"/>
    <w:qFormat/>
    <w:uiPriority w:val="0"/>
    <w:rPr>
      <w:rFonts w:ascii="宋体" w:hAnsi="宋体" w:eastAsia="宋体" w:cs="Times New Roman"/>
      <w:kern w:val="0"/>
      <w:szCs w:val="20"/>
    </w:rPr>
  </w:style>
  <w:style w:type="character" w:customStyle="1" w:styleId="64">
    <w:name w:val="页脚 Char3"/>
    <w:basedOn w:val="22"/>
    <w:qFormat/>
    <w:uiPriority w:val="99"/>
    <w:rPr>
      <w:sz w:val="18"/>
    </w:rPr>
  </w:style>
  <w:style w:type="character" w:customStyle="1" w:styleId="65">
    <w:name w:val="页眉 Char2"/>
    <w:basedOn w:val="22"/>
    <w:qFormat/>
    <w:uiPriority w:val="99"/>
    <w:rPr>
      <w:sz w:val="18"/>
    </w:rPr>
  </w:style>
  <w:style w:type="character" w:customStyle="1" w:styleId="66">
    <w:name w:val="op_dict3_font241"/>
    <w:basedOn w:val="22"/>
    <w:qFormat/>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22"/>
    <w:qFormat/>
    <w:uiPriority w:val="99"/>
    <w:rPr>
      <w:sz w:val="18"/>
    </w:rPr>
  </w:style>
  <w:style w:type="character" w:customStyle="1" w:styleId="69">
    <w:name w:val="页眉 Char3"/>
    <w:basedOn w:val="22"/>
    <w:qFormat/>
    <w:uiPriority w:val="99"/>
    <w:rPr>
      <w:sz w:val="18"/>
    </w:rPr>
  </w:style>
  <w:style w:type="character" w:customStyle="1" w:styleId="70">
    <w:name w:val="op_dict3_font2411"/>
    <w:basedOn w:val="22"/>
    <w:qFormat/>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22"/>
    <w:qFormat/>
    <w:uiPriority w:val="99"/>
    <w:rPr>
      <w:kern w:val="2"/>
      <w:sz w:val="18"/>
      <w:szCs w:val="24"/>
    </w:rPr>
  </w:style>
  <w:style w:type="character" w:customStyle="1" w:styleId="74">
    <w:name w:val="页眉 Char4"/>
    <w:basedOn w:val="22"/>
    <w:qFormat/>
    <w:uiPriority w:val="0"/>
    <w:rPr>
      <w:sz w:val="18"/>
      <w:szCs w:val="18"/>
    </w:rPr>
  </w:style>
  <w:style w:type="character" w:customStyle="1" w:styleId="75">
    <w:name w:val="页脚 Char6"/>
    <w:basedOn w:val="22"/>
    <w:qFormat/>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qFormat/>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qFormat/>
    <w:uiPriority w:val="0"/>
    <w:rPr>
      <w:b/>
      <w:bCs/>
      <w:kern w:val="2"/>
      <w:sz w:val="21"/>
      <w:szCs w:val="24"/>
    </w:rPr>
  </w:style>
  <w:style w:type="paragraph" w:customStyle="1" w:styleId="81">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22"/>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22"/>
    <w:link w:val="17"/>
    <w:qFormat/>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C9CC-1D8C-44AF-B00E-DB8DD9F37A36}">
  <ds:schemaRefs/>
</ds:datastoreItem>
</file>

<file path=docProps/app.xml><?xml version="1.0" encoding="utf-8"?>
<Properties xmlns="http://schemas.openxmlformats.org/officeDocument/2006/extended-properties" xmlns:vt="http://schemas.openxmlformats.org/officeDocument/2006/docPropsVTypes">
  <Template>Normal</Template>
  <Pages>146</Pages>
  <Words>28856</Words>
  <Characters>14362</Characters>
  <Lines>119</Lines>
  <Paragraphs>86</Paragraphs>
  <TotalTime>1</TotalTime>
  <ScaleCrop>false</ScaleCrop>
  <LinksUpToDate>false</LinksUpToDate>
  <CharactersWithSpaces>43132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2017-03-21T03:44:00Z</dcterms:created>
  <dc:creator>学位办</dc:creator>
  <cp:lastModifiedBy>郑园</cp:lastModifiedBy>
  <cp:lastPrinted>2020-09-22T08:43:00Z</cp:lastPrinted>
  <dcterms:modified xsi:type="dcterms:W3CDTF">2023-03-15T03:31:42Z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DFA501731DB846EFA8094E80A6FE86A0</vt:lpwstr>
  </property>
</Properties>
</file>