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8" w:rsidRDefault="004D57C9" w:rsidP="00A91AF0">
      <w:pPr>
        <w:jc w:val="center"/>
        <w:rPr>
          <w:rFonts w:hAnsi="宋体" w:cs="仿宋_GB2312"/>
          <w:b/>
          <w:color w:val="000000" w:themeColor="text1"/>
          <w:sz w:val="44"/>
          <w:szCs w:val="44"/>
          <w:u w:val="none"/>
        </w:rPr>
      </w:pPr>
      <w:r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关于举办</w:t>
      </w:r>
      <w:r w:rsidR="00334588"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庆祝中华人民共和国成立</w:t>
      </w:r>
    </w:p>
    <w:p w:rsidR="00A91AF0" w:rsidRPr="00112F42" w:rsidRDefault="00334588" w:rsidP="00A91AF0">
      <w:pPr>
        <w:jc w:val="center"/>
        <w:rPr>
          <w:rFonts w:hAnsi="宋体" w:cs="仿宋_GB2312"/>
          <w:b/>
          <w:color w:val="000000" w:themeColor="text1"/>
          <w:sz w:val="44"/>
          <w:szCs w:val="44"/>
          <w:u w:val="none"/>
        </w:rPr>
      </w:pPr>
      <w:r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70周年</w:t>
      </w:r>
      <w:r w:rsidR="004D57C9"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系列</w:t>
      </w:r>
      <w:r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活动的</w:t>
      </w:r>
      <w:r w:rsidR="00C94C91" w:rsidRPr="00112F42">
        <w:rPr>
          <w:rFonts w:hAnsi="宋体" w:cs="仿宋_GB2312" w:hint="eastAsia"/>
          <w:b/>
          <w:color w:val="000000" w:themeColor="text1"/>
          <w:sz w:val="44"/>
          <w:szCs w:val="44"/>
          <w:u w:val="none"/>
        </w:rPr>
        <w:t>通知</w:t>
      </w:r>
    </w:p>
    <w:p w:rsidR="00BC1DBD" w:rsidRDefault="00BC1DBD" w:rsidP="00D37F65">
      <w:pPr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7F65" w:rsidRPr="00D37F65" w:rsidRDefault="00D37F65" w:rsidP="00D37F65">
      <w:pPr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各分党委、党总支、直属党支部：</w:t>
      </w:r>
    </w:p>
    <w:p w:rsidR="00C94C91" w:rsidRDefault="00A91AF0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根据学校相关工作安排，党委宣传部等部门联合在全校范围内开展主题征文、</w:t>
      </w:r>
      <w:r w:rsidR="0056488B"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演讲比赛、</w:t>
      </w:r>
      <w:r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悦读中医作品征集、配音比赛</w:t>
      </w:r>
      <w:r w:rsidR="00BC1DBD">
        <w:rPr>
          <w:rFonts w:hAnsi="宋体" w:cs="仿宋_GB2312" w:hint="eastAsia"/>
          <w:color w:val="000000" w:themeColor="text1"/>
          <w:sz w:val="28"/>
          <w:szCs w:val="28"/>
          <w:u w:val="none"/>
        </w:rPr>
        <w:t>和新闻业务培训</w:t>
      </w:r>
      <w:r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，现就相关活动报名、作品征集事宜通</w:t>
      </w:r>
      <w:r w:rsidR="00112F42" w:rsidRPr="00D37F65">
        <w:rPr>
          <w:rFonts w:hAnsi="宋体" w:cs="仿宋_GB2312" w:hint="eastAsia"/>
          <w:color w:val="000000" w:themeColor="text1"/>
          <w:sz w:val="28"/>
          <w:szCs w:val="28"/>
          <w:u w:val="none"/>
        </w:rPr>
        <w:t>知如下：</w:t>
      </w:r>
    </w:p>
    <w:p w:rsidR="0056488B" w:rsidRPr="006F465A" w:rsidRDefault="0056488B" w:rsidP="00B53946">
      <w:pPr>
        <w:ind w:firstLineChars="200" w:firstLine="562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B53946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一、活动主题：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峥嵘70年与国同梦，辉煌60载校兴我荣</w:t>
      </w:r>
    </w:p>
    <w:p w:rsidR="0056488B" w:rsidRDefault="0056488B" w:rsidP="0056488B">
      <w:pPr>
        <w:ind w:firstLineChars="200" w:firstLine="562"/>
        <w:rPr>
          <w:rFonts w:hAnsi="宋体" w:cs="仿宋_GB2312"/>
          <w:b/>
          <w:color w:val="000000" w:themeColor="text1"/>
          <w:sz w:val="28"/>
          <w:szCs w:val="28"/>
          <w:u w:val="none"/>
        </w:rPr>
      </w:pPr>
      <w:r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二、活动安排：</w:t>
      </w:r>
    </w:p>
    <w:p w:rsidR="00370818" w:rsidRDefault="0056488B" w:rsidP="00370818">
      <w:pPr>
        <w:ind w:firstLineChars="200" w:firstLine="562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370818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（一）主题征文</w:t>
      </w:r>
      <w:r w:rsidR="00370818">
        <w:rPr>
          <w:rFonts w:hAnsi="宋体" w:cs="仿宋_GB2312" w:hint="eastAsia"/>
          <w:color w:val="000000" w:themeColor="text1"/>
          <w:sz w:val="28"/>
          <w:szCs w:val="28"/>
          <w:u w:val="none"/>
        </w:rPr>
        <w:t>：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结合学校本科教育60周年，围绕“教育路上，我们都是追梦人”“老师，我想对您说”“缅怀师恩，难忘师情”主题，讲述新时代教师在平凡岗位上对教育梦想的践行，挖掘学生在求索、学习、实践和成长中的感人故事。作品务必原创。</w:t>
      </w:r>
    </w:p>
    <w:p w:rsidR="00370818" w:rsidRDefault="00370818" w:rsidP="00370818">
      <w:pPr>
        <w:ind w:firstLineChars="200" w:firstLine="562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370818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（二）演讲比赛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：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参赛选手自命演讲题目，要求主题鲜明，观点正确，立足本职，题材新颖，感染力强，用亲身感受歌颂党和祖国，讲好陕中大发展故事。比赛需脱稿演讲，时长为5-8分钟。</w:t>
      </w:r>
    </w:p>
    <w:p w:rsidR="00370818" w:rsidRDefault="00370818" w:rsidP="00370818">
      <w:pPr>
        <w:ind w:firstLineChars="200" w:firstLine="562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370818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（三）悦读中医作品征集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：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按中国行组办[2019]3号文件第六届全国悦读中医活动方案精神（以下简称《方案》），在全校</w:t>
      </w:r>
      <w:r w:rsidR="00CB5468">
        <w:rPr>
          <w:rFonts w:hAnsi="宋体" w:cs="仿宋_GB2312" w:hint="eastAsia"/>
          <w:color w:val="000000" w:themeColor="text1"/>
          <w:sz w:val="28"/>
          <w:szCs w:val="28"/>
          <w:u w:val="none"/>
        </w:rPr>
        <w:t>学生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范围内举办“悦读中医好感悟”文章、“悦读中医好声音”音频、“悦读中医好漫画”等优秀作品征集活动（相关悦读作品应从《方案》提供的目录中选取，《方案》及相关要求另行通知）。</w:t>
      </w:r>
    </w:p>
    <w:p w:rsidR="00370818" w:rsidRDefault="00370818" w:rsidP="00370818">
      <w:pPr>
        <w:ind w:firstLineChars="200" w:firstLine="562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370818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（四）配音比赛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：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通过演绎经典影视片段汲取精神力量，共忆峥嵘岁月，传承家国情怀。要求紧扣主题，内容健康，配音流利，感情饱满。可以是个人独配，也可以是团队配音，团队参赛人数不超过4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lastRenderedPageBreak/>
        <w:t>人。配音资料由参赛者自己准备，时长不超过10分钟（具体要求另行通知）。</w:t>
      </w:r>
    </w:p>
    <w:p w:rsidR="00B664B3" w:rsidRDefault="001304B1" w:rsidP="000521DD">
      <w:pPr>
        <w:spacing w:line="500" w:lineRule="exact"/>
        <w:ind w:firstLineChars="200" w:firstLine="562"/>
        <w:rPr>
          <w:sz w:val="28"/>
          <w:szCs w:val="28"/>
          <w:u w:val="none"/>
        </w:rPr>
      </w:pPr>
      <w:r w:rsidRPr="000521DD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（五）新闻业务培训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：</w:t>
      </w:r>
      <w:r w:rsidR="00CB5468">
        <w:rPr>
          <w:rFonts w:hAnsi="宋体" w:cs="仿宋_GB2312" w:hint="eastAsia"/>
          <w:color w:val="000000" w:themeColor="text1"/>
          <w:sz w:val="28"/>
          <w:szCs w:val="28"/>
          <w:u w:val="none"/>
        </w:rPr>
        <w:t>9月中旬至11月上旬期间，</w:t>
      </w:r>
      <w:r w:rsidR="000521DD">
        <w:rPr>
          <w:rFonts w:hAnsi="宋体" w:cs="仿宋_GB2312" w:hint="eastAsia"/>
          <w:color w:val="000000" w:themeColor="text1"/>
          <w:sz w:val="28"/>
          <w:szCs w:val="28"/>
          <w:u w:val="none"/>
        </w:rPr>
        <w:t>邀请知名专家、学者</w:t>
      </w:r>
      <w:r w:rsidR="00CB5468">
        <w:rPr>
          <w:rFonts w:hAnsi="宋体" w:cs="仿宋_GB2312" w:hint="eastAsia"/>
          <w:color w:val="000000" w:themeColor="text1"/>
          <w:sz w:val="28"/>
          <w:szCs w:val="28"/>
          <w:u w:val="none"/>
        </w:rPr>
        <w:t>举办</w:t>
      </w:r>
      <w:r w:rsidR="00D722E2">
        <w:rPr>
          <w:rFonts w:hAnsi="宋体" w:cs="仿宋_GB2312" w:hint="eastAsia"/>
          <w:color w:val="000000" w:themeColor="text1"/>
          <w:sz w:val="28"/>
          <w:szCs w:val="28"/>
          <w:u w:val="none"/>
        </w:rPr>
        <w:t>新时代高校新闻宣传工作思考与实践、新闻采访与写作、新闻摄影、新媒体运营、播音与主持技巧等系列新闻业务培训。</w:t>
      </w:r>
      <w:r w:rsidR="006265E7">
        <w:rPr>
          <w:rFonts w:hint="eastAsia"/>
          <w:sz w:val="28"/>
          <w:szCs w:val="28"/>
          <w:u w:val="none"/>
        </w:rPr>
        <w:t>各二级单位和职能部门宣传工作负责人、通讯员、舆情管理员以及</w:t>
      </w:r>
      <w:r w:rsidR="00B664B3">
        <w:rPr>
          <w:rFonts w:hint="eastAsia"/>
          <w:sz w:val="28"/>
          <w:szCs w:val="28"/>
          <w:u w:val="none"/>
        </w:rPr>
        <w:t>其他参与新闻</w:t>
      </w:r>
      <w:r w:rsidR="006265E7">
        <w:rPr>
          <w:rFonts w:hint="eastAsia"/>
          <w:sz w:val="28"/>
          <w:szCs w:val="28"/>
          <w:u w:val="none"/>
        </w:rPr>
        <w:t>写作的师生</w:t>
      </w:r>
      <w:r w:rsidR="00B664B3">
        <w:rPr>
          <w:rFonts w:hint="eastAsia"/>
          <w:sz w:val="28"/>
          <w:szCs w:val="28"/>
          <w:u w:val="none"/>
        </w:rPr>
        <w:t>，</w:t>
      </w:r>
      <w:r w:rsidR="00B664B3" w:rsidRPr="00B664B3">
        <w:rPr>
          <w:rFonts w:hint="eastAsia"/>
          <w:sz w:val="28"/>
          <w:szCs w:val="28"/>
          <w:u w:val="none"/>
        </w:rPr>
        <w:t>校内各媒体平台负责人及学生记者</w:t>
      </w:r>
      <w:r w:rsidR="00B664B3">
        <w:rPr>
          <w:rFonts w:hint="eastAsia"/>
          <w:sz w:val="28"/>
          <w:szCs w:val="28"/>
          <w:u w:val="none"/>
        </w:rPr>
        <w:t>参加。</w:t>
      </w:r>
    </w:p>
    <w:p w:rsidR="00B53946" w:rsidRPr="00B53946" w:rsidRDefault="00B53946" w:rsidP="00B664B3">
      <w:pPr>
        <w:spacing w:line="500" w:lineRule="exact"/>
        <w:ind w:firstLineChars="200" w:firstLine="562"/>
        <w:rPr>
          <w:rFonts w:hAnsi="宋体" w:cs="仿宋_GB2312"/>
          <w:b/>
          <w:color w:val="000000" w:themeColor="text1"/>
          <w:sz w:val="28"/>
          <w:szCs w:val="28"/>
          <w:u w:val="none"/>
        </w:rPr>
      </w:pPr>
      <w:r w:rsidRPr="00B53946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三、</w:t>
      </w:r>
      <w:r w:rsidR="00BC1DBD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其他</w:t>
      </w:r>
      <w:r w:rsidRPr="00B53946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：</w:t>
      </w:r>
    </w:p>
    <w:p w:rsidR="00B53946" w:rsidRPr="006F465A" w:rsidRDefault="00BC1DBD" w:rsidP="00B53946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以上活动具体时间、地点另行通知，届时将</w:t>
      </w:r>
      <w:r w:rsidR="00B53946"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邀请校内外专家对相关赛事活动进行评比，并对一、二、三等奖及优秀奖、优秀组织奖进行表彰奖励。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各单位</w:t>
      </w:r>
      <w:r w:rsidR="00B53946">
        <w:rPr>
          <w:rFonts w:hAnsi="宋体" w:cs="仿宋_GB2312" w:hint="eastAsia"/>
          <w:color w:val="000000" w:themeColor="text1"/>
          <w:sz w:val="28"/>
          <w:szCs w:val="28"/>
          <w:u w:val="none"/>
        </w:rPr>
        <w:t>活动参与情况纳入各单位意识形态工作考核。</w:t>
      </w:r>
    </w:p>
    <w:p w:rsidR="00B53946" w:rsidRDefault="00BC1DBD" w:rsidP="00BC1DBD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BC1DBD">
        <w:rPr>
          <w:rFonts w:hAnsi="宋体" w:cs="仿宋_GB2312" w:hint="eastAsia"/>
          <w:color w:val="000000" w:themeColor="text1"/>
          <w:sz w:val="28"/>
          <w:szCs w:val="28"/>
          <w:u w:val="none"/>
        </w:rPr>
        <w:t>联系</w:t>
      </w:r>
      <w:r w:rsidR="00B53946">
        <w:rPr>
          <w:rFonts w:hAnsi="宋体" w:cs="仿宋_GB2312" w:hint="eastAsia"/>
          <w:color w:val="000000" w:themeColor="text1"/>
          <w:sz w:val="28"/>
          <w:szCs w:val="28"/>
          <w:u w:val="none"/>
        </w:rPr>
        <w:t>电话：38185030   邮箱：</w:t>
      </w:r>
      <w:hyperlink r:id="rId7" w:history="1">
        <w:r w:rsidR="00B53946" w:rsidRPr="005E4F12">
          <w:rPr>
            <w:rStyle w:val="a5"/>
            <w:rFonts w:hAnsi="宋体" w:cs="仿宋_GB2312" w:hint="eastAsia"/>
            <w:sz w:val="28"/>
            <w:szCs w:val="28"/>
          </w:rPr>
          <w:t>zhutisaishihuodong@163.com</w:t>
        </w:r>
      </w:hyperlink>
    </w:p>
    <w:p w:rsidR="001304B1" w:rsidRDefault="001304B1" w:rsidP="00B53946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附：</w:t>
      </w:r>
      <w:r w:rsidR="00D36C83">
        <w:rPr>
          <w:rFonts w:hAnsi="宋体" w:cs="仿宋_GB2312" w:hint="eastAsia"/>
          <w:color w:val="000000" w:themeColor="text1"/>
          <w:sz w:val="28"/>
          <w:szCs w:val="28"/>
          <w:u w:val="none"/>
        </w:rPr>
        <w:t>相关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活动一览表及相关要求</w:t>
      </w:r>
    </w:p>
    <w:p w:rsidR="0056488B" w:rsidRDefault="0056488B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 xml:space="preserve">                                党委宣传部</w:t>
      </w: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 xml:space="preserve">                                </w:t>
      </w:r>
      <w:r>
        <w:rPr>
          <w:rFonts w:hAnsi="宋体" w:cs="仿宋_GB2312"/>
          <w:color w:val="000000" w:themeColor="text1"/>
          <w:sz w:val="28"/>
          <w:szCs w:val="28"/>
          <w:u w:val="none"/>
        </w:rPr>
        <w:t>2019年9月5日</w:t>
      </w: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Default="00D36C83" w:rsidP="00D37F65">
      <w:pPr>
        <w:ind w:firstLineChars="200" w:firstLine="560"/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36C83" w:rsidRPr="00D26C8E" w:rsidRDefault="00D36C83" w:rsidP="00D26C8E">
      <w:pPr>
        <w:ind w:firstLineChars="200" w:firstLine="562"/>
        <w:jc w:val="center"/>
        <w:rPr>
          <w:rFonts w:hAnsi="宋体" w:cs="仿宋_GB2312"/>
          <w:b/>
          <w:color w:val="000000" w:themeColor="text1"/>
          <w:sz w:val="28"/>
          <w:szCs w:val="28"/>
          <w:u w:val="none"/>
        </w:rPr>
      </w:pPr>
      <w:r w:rsidRPr="00D26C8E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lastRenderedPageBreak/>
        <w:t>相关活动一览表</w:t>
      </w:r>
    </w:p>
    <w:p w:rsidR="00D36C83" w:rsidRPr="00D37F65" w:rsidRDefault="00D36C83" w:rsidP="00D36C83">
      <w:pPr>
        <w:ind w:firstLineChars="200" w:firstLine="560"/>
        <w:jc w:val="center"/>
        <w:rPr>
          <w:rFonts w:hAnsi="宋体" w:cs="仿宋_GB2312"/>
          <w:color w:val="000000" w:themeColor="text1"/>
          <w:sz w:val="28"/>
          <w:szCs w:val="28"/>
          <w:u w:val="non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268"/>
        <w:gridCol w:w="1418"/>
        <w:gridCol w:w="1417"/>
        <w:gridCol w:w="3545"/>
      </w:tblGrid>
      <w:tr w:rsidR="0056488B" w:rsidRPr="00B03C89" w:rsidTr="00B56FC0">
        <w:tc>
          <w:tcPr>
            <w:tcW w:w="2268" w:type="dxa"/>
          </w:tcPr>
          <w:p w:rsidR="0056488B" w:rsidRPr="00B03C89" w:rsidRDefault="0056488B" w:rsidP="00BC1DBD">
            <w:pPr>
              <w:jc w:val="center"/>
              <w:rPr>
                <w:rFonts w:hAnsi="宋体" w:cs="仿宋_GB2312"/>
                <w:b/>
                <w:color w:val="000000" w:themeColor="text1"/>
                <w:sz w:val="24"/>
                <w:szCs w:val="24"/>
                <w:u w:val="none"/>
              </w:rPr>
            </w:pPr>
            <w:r w:rsidRPr="00B03C89">
              <w:rPr>
                <w:rFonts w:hAnsi="宋体" w:cs="仿宋_GB2312" w:hint="eastAsia"/>
                <w:b/>
                <w:color w:val="000000" w:themeColor="text1"/>
                <w:sz w:val="24"/>
                <w:szCs w:val="24"/>
                <w:u w:val="none"/>
              </w:rPr>
              <w:t>活动名称</w:t>
            </w:r>
          </w:p>
        </w:tc>
        <w:tc>
          <w:tcPr>
            <w:tcW w:w="1418" w:type="dxa"/>
          </w:tcPr>
          <w:p w:rsidR="0056488B" w:rsidRPr="00B03C89" w:rsidRDefault="0056488B" w:rsidP="00BC1DBD">
            <w:pPr>
              <w:jc w:val="center"/>
              <w:rPr>
                <w:rFonts w:hAnsi="宋体" w:cs="仿宋_GB2312"/>
                <w:b/>
                <w:color w:val="000000" w:themeColor="text1"/>
                <w:sz w:val="24"/>
                <w:szCs w:val="24"/>
                <w:u w:val="none"/>
              </w:rPr>
            </w:pPr>
            <w:r w:rsidRPr="00B03C89">
              <w:rPr>
                <w:rFonts w:hAnsi="宋体" w:cs="仿宋_GB2312" w:hint="eastAsia"/>
                <w:b/>
                <w:color w:val="000000" w:themeColor="text1"/>
                <w:sz w:val="24"/>
                <w:szCs w:val="24"/>
                <w:u w:val="none"/>
              </w:rPr>
              <w:t>参加范围</w:t>
            </w:r>
          </w:p>
        </w:tc>
        <w:tc>
          <w:tcPr>
            <w:tcW w:w="1417" w:type="dxa"/>
          </w:tcPr>
          <w:p w:rsidR="0056488B" w:rsidRPr="00B03C89" w:rsidRDefault="0056488B" w:rsidP="00BC1DBD">
            <w:pPr>
              <w:jc w:val="center"/>
              <w:rPr>
                <w:rFonts w:hAnsi="宋体" w:cs="仿宋_GB2312"/>
                <w:b/>
                <w:color w:val="000000" w:themeColor="text1"/>
                <w:sz w:val="24"/>
                <w:szCs w:val="24"/>
                <w:u w:val="none"/>
              </w:rPr>
            </w:pPr>
            <w:r w:rsidRPr="00B03C89">
              <w:rPr>
                <w:rFonts w:hAnsi="宋体" w:cs="仿宋_GB2312" w:hint="eastAsia"/>
                <w:b/>
                <w:color w:val="000000" w:themeColor="text1"/>
                <w:sz w:val="24"/>
                <w:szCs w:val="24"/>
                <w:u w:val="none"/>
              </w:rPr>
              <w:t>时间</w:t>
            </w:r>
          </w:p>
        </w:tc>
        <w:tc>
          <w:tcPr>
            <w:tcW w:w="3545" w:type="dxa"/>
          </w:tcPr>
          <w:p w:rsidR="0056488B" w:rsidRPr="00B03C89" w:rsidRDefault="0056488B" w:rsidP="00BC1DBD">
            <w:pPr>
              <w:jc w:val="center"/>
              <w:rPr>
                <w:rFonts w:hAnsi="宋体" w:cs="仿宋_GB2312"/>
                <w:b/>
                <w:color w:val="000000" w:themeColor="text1"/>
                <w:sz w:val="24"/>
                <w:szCs w:val="24"/>
                <w:u w:val="none"/>
              </w:rPr>
            </w:pPr>
            <w:r w:rsidRPr="00B03C89">
              <w:rPr>
                <w:rFonts w:hAnsi="宋体" w:cs="仿宋_GB2312" w:hint="eastAsia"/>
                <w:b/>
                <w:color w:val="000000" w:themeColor="text1"/>
                <w:sz w:val="24"/>
                <w:szCs w:val="24"/>
                <w:u w:val="none"/>
              </w:rPr>
              <w:t>相关要求</w:t>
            </w:r>
          </w:p>
        </w:tc>
      </w:tr>
      <w:tr w:rsidR="0056488B" w:rsidRPr="00112F42" w:rsidTr="00B56FC0">
        <w:tc>
          <w:tcPr>
            <w:tcW w:w="2268" w:type="dxa"/>
            <w:vAlign w:val="center"/>
          </w:tcPr>
          <w:p w:rsidR="0056488B" w:rsidRPr="00112F42" w:rsidRDefault="0056488B" w:rsidP="002959C2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主题征文</w:t>
            </w:r>
          </w:p>
        </w:tc>
        <w:tc>
          <w:tcPr>
            <w:tcW w:w="1418" w:type="dxa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全校师生、离退休职工</w:t>
            </w:r>
          </w:p>
        </w:tc>
        <w:tc>
          <w:tcPr>
            <w:tcW w:w="1417" w:type="dxa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9月13日前报送作品</w:t>
            </w:r>
          </w:p>
        </w:tc>
        <w:tc>
          <w:tcPr>
            <w:tcW w:w="3545" w:type="dxa"/>
            <w:vAlign w:val="center"/>
          </w:tcPr>
          <w:p w:rsidR="0056488B" w:rsidRPr="00B367C0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各基层党组织选拔推荐1-2个教师作品（教工总人数</w:t>
            </w:r>
            <w:r w:rsidRPr="00B367C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u w:val="none"/>
              </w:rPr>
              <w:t>≧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50人推荐2个，</w:t>
            </w:r>
            <w:r w:rsidRPr="00B367C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u w:val="none"/>
              </w:rPr>
              <w:t>﹤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50人推荐1个）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；</w:t>
            </w:r>
          </w:p>
          <w:p w:rsidR="0056488B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◆各院系党组织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选拔推荐2个学生作品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；</w:t>
            </w:r>
          </w:p>
          <w:p w:rsidR="0056488B" w:rsidRPr="00112F42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参赛作品汇总表和作品发送至指定邮箱。</w:t>
            </w:r>
          </w:p>
        </w:tc>
      </w:tr>
      <w:tr w:rsidR="0056488B" w:rsidRPr="00112F42" w:rsidTr="00B56FC0">
        <w:tc>
          <w:tcPr>
            <w:tcW w:w="2268" w:type="dxa"/>
            <w:vAlign w:val="center"/>
          </w:tcPr>
          <w:p w:rsidR="0056488B" w:rsidRPr="00112F42" w:rsidRDefault="0056488B" w:rsidP="002959C2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演讲比赛</w:t>
            </w:r>
          </w:p>
        </w:tc>
        <w:tc>
          <w:tcPr>
            <w:tcW w:w="1418" w:type="dxa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全校师生</w:t>
            </w:r>
          </w:p>
        </w:tc>
        <w:tc>
          <w:tcPr>
            <w:tcW w:w="1417" w:type="dxa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9月13日前报名</w:t>
            </w:r>
          </w:p>
        </w:tc>
        <w:tc>
          <w:tcPr>
            <w:tcW w:w="3545" w:type="dxa"/>
            <w:vAlign w:val="center"/>
          </w:tcPr>
          <w:p w:rsidR="0056488B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各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基层党组织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选拔推荐1-2名教师参赛（教工总人数</w:t>
            </w:r>
            <w:r w:rsidRPr="00EA352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u w:val="none"/>
              </w:rPr>
              <w:t>≧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50人的单位推荐2人，</w:t>
            </w:r>
            <w:r w:rsidRPr="00EA352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u w:val="none"/>
              </w:rPr>
              <w:t>﹤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50人的单位推荐1人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）；</w:t>
            </w:r>
          </w:p>
          <w:p w:rsidR="0056488B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◆各院系党组织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选拔推荐2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个学生参赛；</w:t>
            </w:r>
          </w:p>
          <w:p w:rsidR="0056488B" w:rsidRPr="00112F42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报名推荐表</w:t>
            </w:r>
            <w:r w:rsidRPr="00B367C0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发送至指定邮箱。</w:t>
            </w:r>
          </w:p>
        </w:tc>
      </w:tr>
      <w:tr w:rsidR="0056488B" w:rsidRPr="00112F42" w:rsidTr="00D36C83">
        <w:trPr>
          <w:trHeight w:val="555"/>
        </w:trPr>
        <w:tc>
          <w:tcPr>
            <w:tcW w:w="2268" w:type="dxa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悦读中医作品征集</w:t>
            </w:r>
          </w:p>
        </w:tc>
        <w:tc>
          <w:tcPr>
            <w:tcW w:w="1418" w:type="dxa"/>
            <w:vMerge w:val="restart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全校学生</w:t>
            </w:r>
          </w:p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488B" w:rsidRPr="00112F42" w:rsidRDefault="0056488B" w:rsidP="00D80224">
            <w:pPr>
              <w:jc w:val="center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9月20日前报名</w:t>
            </w:r>
          </w:p>
        </w:tc>
        <w:tc>
          <w:tcPr>
            <w:tcW w:w="3545" w:type="dxa"/>
            <w:vMerge w:val="restart"/>
            <w:vAlign w:val="center"/>
          </w:tcPr>
          <w:p w:rsidR="0056488B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◆各院系党组织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选拔推荐1-2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人参赛；</w:t>
            </w:r>
          </w:p>
          <w:p w:rsidR="0056488B" w:rsidRPr="00112F42" w:rsidRDefault="0056488B" w:rsidP="00AB5941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EA3527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报名推荐表发送至指定邮箱。</w:t>
            </w:r>
          </w:p>
        </w:tc>
      </w:tr>
      <w:tr w:rsidR="0056488B" w:rsidRPr="00112F42" w:rsidTr="00B56FC0">
        <w:tc>
          <w:tcPr>
            <w:tcW w:w="2268" w:type="dxa"/>
            <w:vAlign w:val="center"/>
          </w:tcPr>
          <w:p w:rsidR="0056488B" w:rsidRPr="00112F42" w:rsidRDefault="0056488B" w:rsidP="002959C2">
            <w:pPr>
              <w:jc w:val="left"/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配音比赛</w:t>
            </w:r>
          </w:p>
        </w:tc>
        <w:tc>
          <w:tcPr>
            <w:tcW w:w="1418" w:type="dxa"/>
            <w:vMerge/>
          </w:tcPr>
          <w:p w:rsidR="0056488B" w:rsidRPr="00112F42" w:rsidRDefault="0056488B" w:rsidP="00112F42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56488B" w:rsidRPr="00112F42" w:rsidRDefault="0056488B" w:rsidP="00112F42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545" w:type="dxa"/>
            <w:vMerge/>
          </w:tcPr>
          <w:p w:rsidR="0056488B" w:rsidRPr="00112F42" w:rsidRDefault="0056488B" w:rsidP="00650203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521DD" w:rsidRPr="00112F42" w:rsidTr="00B56FC0">
        <w:tc>
          <w:tcPr>
            <w:tcW w:w="2268" w:type="dxa"/>
            <w:vAlign w:val="center"/>
          </w:tcPr>
          <w:p w:rsidR="000521DD" w:rsidRDefault="000521DD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新闻业务培训</w:t>
            </w:r>
          </w:p>
        </w:tc>
        <w:tc>
          <w:tcPr>
            <w:tcW w:w="1418" w:type="dxa"/>
            <w:vAlign w:val="center"/>
          </w:tcPr>
          <w:p w:rsidR="000521DD" w:rsidRPr="00112F42" w:rsidRDefault="000521DD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相关师生</w:t>
            </w:r>
          </w:p>
        </w:tc>
        <w:tc>
          <w:tcPr>
            <w:tcW w:w="1417" w:type="dxa"/>
            <w:vAlign w:val="center"/>
          </w:tcPr>
          <w:p w:rsidR="000521DD" w:rsidRPr="00112F42" w:rsidRDefault="000521DD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 w:rsidRPr="000521DD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9月13日前报名</w:t>
            </w:r>
          </w:p>
        </w:tc>
        <w:tc>
          <w:tcPr>
            <w:tcW w:w="3545" w:type="dxa"/>
            <w:vAlign w:val="center"/>
          </w:tcPr>
          <w:p w:rsidR="007862FB" w:rsidRDefault="000521DD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Pr="000521DD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各二级单位和职能部门</w:t>
            </w:r>
            <w:r w:rsidR="00254909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分管</w:t>
            </w:r>
            <w:r w:rsidRPr="000521DD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宣传工作</w:t>
            </w:r>
            <w:r w:rsidR="00254909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的处级干部</w:t>
            </w:r>
            <w:r w:rsidRPr="000521DD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、通讯员、舆情管理员以及其他参与新闻写作的师生</w:t>
            </w:r>
            <w:r w:rsidR="007862FB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参加；</w:t>
            </w:r>
          </w:p>
          <w:p w:rsidR="000521DD" w:rsidRDefault="007862FB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</w:t>
            </w:r>
            <w:r w:rsidR="000521DD" w:rsidRPr="000521DD"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校内各媒体平台负责人及学生记者参加</w:t>
            </w: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；</w:t>
            </w:r>
          </w:p>
          <w:p w:rsidR="007862FB" w:rsidRPr="00112F42" w:rsidRDefault="007862FB" w:rsidP="00B56FC0">
            <w:pPr>
              <w:rPr>
                <w:rFonts w:hAnsi="宋体" w:cs="仿宋_GB2312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4"/>
                <w:szCs w:val="24"/>
                <w:u w:val="none"/>
              </w:rPr>
              <w:t>◆报名表发送至指定邮箱。</w:t>
            </w:r>
          </w:p>
        </w:tc>
      </w:tr>
    </w:tbl>
    <w:p w:rsidR="00D14920" w:rsidRDefault="001304B1" w:rsidP="008F3174"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（各类活动作品汇总表、报名推荐表在党委宣传部网站</w:t>
      </w:r>
      <w:r w:rsidR="00D36C83">
        <w:rPr>
          <w:rFonts w:hAnsi="宋体" w:cs="仿宋_GB2312" w:hint="eastAsia"/>
          <w:color w:val="000000" w:themeColor="text1"/>
          <w:sz w:val="28"/>
          <w:szCs w:val="28"/>
          <w:u w:val="none"/>
        </w:rPr>
        <w:t>“相关文件”栏目</w:t>
      </w:r>
      <w:r>
        <w:rPr>
          <w:rFonts w:hAnsi="宋体" w:cs="仿宋_GB2312" w:hint="eastAsia"/>
          <w:color w:val="000000" w:themeColor="text1"/>
          <w:sz w:val="28"/>
          <w:szCs w:val="28"/>
          <w:u w:val="none"/>
        </w:rPr>
        <w:t>下载）</w:t>
      </w:r>
    </w:p>
    <w:sectPr w:rsidR="00D14920" w:rsidSect="00D1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41" w:rsidRDefault="009D4941" w:rsidP="00E662F8">
      <w:pPr>
        <w:spacing w:line="240" w:lineRule="auto"/>
      </w:pPr>
      <w:r>
        <w:separator/>
      </w:r>
    </w:p>
  </w:endnote>
  <w:endnote w:type="continuationSeparator" w:id="0">
    <w:p w:rsidR="009D4941" w:rsidRDefault="009D4941" w:rsidP="00E66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41" w:rsidRDefault="009D4941" w:rsidP="00E662F8">
      <w:pPr>
        <w:spacing w:line="240" w:lineRule="auto"/>
      </w:pPr>
      <w:r>
        <w:separator/>
      </w:r>
    </w:p>
  </w:footnote>
  <w:footnote w:type="continuationSeparator" w:id="0">
    <w:p w:rsidR="009D4941" w:rsidRDefault="009D4941" w:rsidP="00E662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5DF"/>
    <w:multiLevelType w:val="hybridMultilevel"/>
    <w:tmpl w:val="293A2218"/>
    <w:lvl w:ilvl="0" w:tplc="DA00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F7BE8"/>
    <w:multiLevelType w:val="hybridMultilevel"/>
    <w:tmpl w:val="3B5227A0"/>
    <w:lvl w:ilvl="0" w:tplc="CC1C0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C91"/>
    <w:rsid w:val="000146B5"/>
    <w:rsid w:val="0003260D"/>
    <w:rsid w:val="000521DD"/>
    <w:rsid w:val="000710AF"/>
    <w:rsid w:val="00112F42"/>
    <w:rsid w:val="001304B1"/>
    <w:rsid w:val="001B41E1"/>
    <w:rsid w:val="001E1E69"/>
    <w:rsid w:val="00254909"/>
    <w:rsid w:val="002959C2"/>
    <w:rsid w:val="002B4D6E"/>
    <w:rsid w:val="00334588"/>
    <w:rsid w:val="00370818"/>
    <w:rsid w:val="00384113"/>
    <w:rsid w:val="003F0071"/>
    <w:rsid w:val="004207B3"/>
    <w:rsid w:val="00447CA2"/>
    <w:rsid w:val="00492536"/>
    <w:rsid w:val="004A1D22"/>
    <w:rsid w:val="004D57C9"/>
    <w:rsid w:val="00501664"/>
    <w:rsid w:val="0056488B"/>
    <w:rsid w:val="0060650B"/>
    <w:rsid w:val="006265E7"/>
    <w:rsid w:val="00650203"/>
    <w:rsid w:val="00681683"/>
    <w:rsid w:val="006D7BFF"/>
    <w:rsid w:val="007862FB"/>
    <w:rsid w:val="00863032"/>
    <w:rsid w:val="008F3174"/>
    <w:rsid w:val="009D4941"/>
    <w:rsid w:val="00A22F2F"/>
    <w:rsid w:val="00A7201E"/>
    <w:rsid w:val="00A91AF0"/>
    <w:rsid w:val="00AB5941"/>
    <w:rsid w:val="00AC2842"/>
    <w:rsid w:val="00AE5508"/>
    <w:rsid w:val="00B03C89"/>
    <w:rsid w:val="00B367C0"/>
    <w:rsid w:val="00B53946"/>
    <w:rsid w:val="00B56FC0"/>
    <w:rsid w:val="00B64FF8"/>
    <w:rsid w:val="00B664B3"/>
    <w:rsid w:val="00B77E46"/>
    <w:rsid w:val="00BA09FD"/>
    <w:rsid w:val="00BC1DBD"/>
    <w:rsid w:val="00BC7C37"/>
    <w:rsid w:val="00C511B8"/>
    <w:rsid w:val="00C94C91"/>
    <w:rsid w:val="00CB5468"/>
    <w:rsid w:val="00D14920"/>
    <w:rsid w:val="00D26C8E"/>
    <w:rsid w:val="00D36C83"/>
    <w:rsid w:val="00D37F65"/>
    <w:rsid w:val="00D722E2"/>
    <w:rsid w:val="00D80224"/>
    <w:rsid w:val="00DF6AAF"/>
    <w:rsid w:val="00E02EF1"/>
    <w:rsid w:val="00E662F8"/>
    <w:rsid w:val="00EA3527"/>
    <w:rsid w:val="00F4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6"/>
        <w:u w:val="single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C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5394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6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662F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662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66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tisaishihuodo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刘海燕</dc:creator>
  <cp:lastModifiedBy>刘海燕</cp:lastModifiedBy>
  <cp:revision>8</cp:revision>
  <cp:lastPrinted>2019-09-05T03:53:00Z</cp:lastPrinted>
  <dcterms:created xsi:type="dcterms:W3CDTF">2019-09-05T01:18:00Z</dcterms:created>
  <dcterms:modified xsi:type="dcterms:W3CDTF">2019-09-11T01:40:00Z</dcterms:modified>
</cp:coreProperties>
</file>