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38" w:rsidRDefault="00A17FBA" w:rsidP="0052379C">
      <w:pPr>
        <w:widowControl/>
        <w:shd w:val="clear" w:color="auto" w:fill="FFFFFF"/>
        <w:spacing w:beforeLines="100" w:line="390" w:lineRule="atLeast"/>
        <w:ind w:firstLine="420"/>
        <w:jc w:val="center"/>
        <w:rPr>
          <w:rFonts w:ascii="黑体" w:eastAsia="黑体" w:hAnsi="黑体" w:cs="宋体"/>
          <w:kern w:val="0"/>
          <w:sz w:val="72"/>
          <w:szCs w:val="72"/>
        </w:rPr>
      </w:pPr>
      <w:r>
        <w:rPr>
          <w:rFonts w:ascii="黑体" w:eastAsia="黑体" w:hAnsi="黑体" w:cs="宋体" w:hint="eastAsia"/>
          <w:kern w:val="0"/>
          <w:sz w:val="72"/>
          <w:szCs w:val="72"/>
        </w:rPr>
        <w:t>监察审计工作动态</w:t>
      </w:r>
    </w:p>
    <w:p w:rsidR="00981538" w:rsidRDefault="00981538">
      <w:pPr>
        <w:widowControl/>
        <w:shd w:val="clear" w:color="auto" w:fill="FFFFFF"/>
        <w:spacing w:line="390" w:lineRule="atLeast"/>
        <w:ind w:firstLine="420"/>
        <w:jc w:val="center"/>
        <w:rPr>
          <w:rFonts w:ascii="黑体" w:eastAsia="黑体" w:hAnsi="黑体" w:cs="宋体"/>
          <w:kern w:val="0"/>
          <w:sz w:val="72"/>
          <w:szCs w:val="72"/>
        </w:rPr>
      </w:pPr>
    </w:p>
    <w:p w:rsidR="00981538" w:rsidRDefault="00A17FBA">
      <w:pPr>
        <w:widowControl/>
        <w:shd w:val="clear" w:color="auto" w:fill="FFFFFF"/>
        <w:spacing w:line="390" w:lineRule="atLeast"/>
        <w:ind w:firstLine="420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二〇一八年第</w:t>
      </w:r>
      <w:r w:rsidR="0052379C">
        <w:rPr>
          <w:rFonts w:ascii="黑体" w:eastAsia="黑体" w:hAnsi="黑体" w:cs="宋体" w:hint="eastAsia"/>
          <w:kern w:val="0"/>
          <w:sz w:val="28"/>
          <w:szCs w:val="28"/>
        </w:rPr>
        <w:t>四</w:t>
      </w:r>
      <w:r>
        <w:rPr>
          <w:rFonts w:ascii="黑体" w:eastAsia="黑体" w:hAnsi="黑体" w:cs="宋体" w:hint="eastAsia"/>
          <w:kern w:val="0"/>
          <w:sz w:val="28"/>
          <w:szCs w:val="28"/>
        </w:rPr>
        <w:t>期</w:t>
      </w:r>
    </w:p>
    <w:p w:rsidR="00981538" w:rsidRDefault="00981538">
      <w:pPr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</w:p>
    <w:p w:rsidR="00981538" w:rsidRDefault="00A17FBA">
      <w:pPr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本期目录</w:t>
      </w:r>
    </w:p>
    <w:p w:rsidR="00981538" w:rsidRDefault="00981538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bookmarkStart w:id="0" w:name="_Hlk510933100"/>
    </w:p>
    <w:p w:rsidR="00981538" w:rsidRDefault="00981538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</w:p>
    <w:p w:rsidR="00981538" w:rsidRDefault="00A17FBA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★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监察处完成招标采购实施全过程监督简况</w:t>
      </w:r>
    </w:p>
    <w:p w:rsidR="00981538" w:rsidRDefault="00A17FBA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★</w:t>
      </w:r>
      <w:bookmarkStart w:id="1" w:name="_Hlk510932825"/>
      <w:bookmarkEnd w:id="0"/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 xml:space="preserve"> </w:t>
      </w:r>
      <w:bookmarkEnd w:id="1"/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审计处开展预算执行及财务收支审计简况</w:t>
      </w:r>
    </w:p>
    <w:p w:rsidR="00981538" w:rsidRDefault="00A17FBA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★</w:t>
      </w:r>
      <w:bookmarkStart w:id="2" w:name="_Hlk510933131"/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审计处完成</w:t>
      </w:r>
      <w:bookmarkEnd w:id="2"/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物资设备采购审计简况</w:t>
      </w:r>
    </w:p>
    <w:p w:rsidR="00981538" w:rsidRDefault="00A17FBA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★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审计处完成跟踪审计工作简况</w:t>
      </w:r>
    </w:p>
    <w:p w:rsidR="00981538" w:rsidRDefault="00A17FBA" w:rsidP="0052379C">
      <w:pPr>
        <w:widowControl/>
        <w:spacing w:afterLines="50" w:line="600" w:lineRule="exact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★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 xml:space="preserve"> </w:t>
      </w:r>
      <w:r>
        <w:rPr>
          <w:rFonts w:ascii="黑体" w:eastAsia="黑体" w:hAnsi="宋体" w:cs="黑体"/>
          <w:b/>
          <w:color w:val="2B2B2B"/>
          <w:kern w:val="0"/>
          <w:sz w:val="32"/>
          <w:szCs w:val="32"/>
        </w:rPr>
        <w:t>基建、修缮工程项目预算审计简况</w:t>
      </w:r>
    </w:p>
    <w:p w:rsidR="00981538" w:rsidRDefault="00A17FBA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★</w:t>
      </w:r>
      <w:r>
        <w:rPr>
          <w:rFonts w:ascii="黑体" w:eastAsia="黑体" w:hAnsi="宋体" w:cs="黑体"/>
          <w:b/>
          <w:color w:val="2B2B2B"/>
          <w:kern w:val="0"/>
          <w:sz w:val="32"/>
          <w:szCs w:val="32"/>
        </w:rPr>
        <w:t>参与基建、修缮工程项目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清</w:t>
      </w:r>
      <w:r>
        <w:rPr>
          <w:rFonts w:ascii="黑体" w:eastAsia="黑体" w:hAnsi="宋体" w:cs="黑体"/>
          <w:b/>
          <w:color w:val="2B2B2B"/>
          <w:kern w:val="0"/>
          <w:sz w:val="32"/>
          <w:szCs w:val="32"/>
        </w:rPr>
        <w:t>标简况</w:t>
      </w:r>
    </w:p>
    <w:p w:rsidR="00981538" w:rsidRDefault="00A17FBA">
      <w:pPr>
        <w:spacing w:line="600" w:lineRule="exact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★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 xml:space="preserve"> </w:t>
      </w:r>
      <w:r>
        <w:rPr>
          <w:rFonts w:ascii="黑体" w:eastAsia="黑体" w:hAnsi="宋体" w:cs="黑体"/>
          <w:b/>
          <w:color w:val="2B2B2B"/>
          <w:kern w:val="0"/>
          <w:sz w:val="32"/>
          <w:szCs w:val="32"/>
        </w:rPr>
        <w:t>参与基建、修缮工程项目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验收</w:t>
      </w:r>
      <w:r>
        <w:rPr>
          <w:rFonts w:ascii="黑体" w:eastAsia="黑体" w:hAnsi="宋体" w:cs="黑体"/>
          <w:b/>
          <w:color w:val="2B2B2B"/>
          <w:kern w:val="0"/>
          <w:sz w:val="32"/>
          <w:szCs w:val="32"/>
        </w:rPr>
        <w:t>简况</w:t>
      </w:r>
    </w:p>
    <w:p w:rsidR="00981538" w:rsidRDefault="00981538">
      <w:pPr>
        <w:jc w:val="center"/>
        <w:rPr>
          <w:rFonts w:ascii="华文中宋" w:eastAsia="华文中宋" w:hAnsi="华文中宋" w:cs="华文中宋"/>
          <w:color w:val="2B2B2B"/>
          <w:kern w:val="0"/>
          <w:sz w:val="36"/>
          <w:szCs w:val="36"/>
        </w:rPr>
      </w:pPr>
    </w:p>
    <w:p w:rsidR="00981538" w:rsidRDefault="00981538">
      <w:pPr>
        <w:jc w:val="center"/>
        <w:rPr>
          <w:rFonts w:ascii="华文中宋" w:eastAsia="华文中宋" w:hAnsi="华文中宋" w:cs="华文中宋"/>
          <w:color w:val="2B2B2B"/>
          <w:kern w:val="0"/>
          <w:sz w:val="36"/>
          <w:szCs w:val="36"/>
        </w:rPr>
      </w:pPr>
    </w:p>
    <w:p w:rsidR="00981538" w:rsidRDefault="00981538">
      <w:pPr>
        <w:jc w:val="center"/>
        <w:rPr>
          <w:rFonts w:ascii="华文中宋" w:eastAsia="华文中宋" w:hAnsi="华文中宋" w:cs="华文中宋"/>
          <w:color w:val="2B2B2B"/>
          <w:kern w:val="0"/>
          <w:sz w:val="36"/>
          <w:szCs w:val="36"/>
        </w:rPr>
      </w:pPr>
    </w:p>
    <w:p w:rsidR="00981538" w:rsidRDefault="00981538">
      <w:pPr>
        <w:jc w:val="center"/>
        <w:rPr>
          <w:rFonts w:ascii="华文中宋" w:eastAsia="华文中宋" w:hAnsi="华文中宋" w:cs="华文中宋"/>
          <w:color w:val="2B2B2B"/>
          <w:kern w:val="0"/>
          <w:sz w:val="36"/>
          <w:szCs w:val="36"/>
        </w:rPr>
      </w:pPr>
    </w:p>
    <w:p w:rsidR="00981538" w:rsidRDefault="00981538">
      <w:pPr>
        <w:jc w:val="center"/>
        <w:rPr>
          <w:rFonts w:ascii="华文中宋" w:eastAsia="华文中宋" w:hAnsi="华文中宋" w:cs="华文中宋"/>
          <w:color w:val="2B2B2B"/>
          <w:kern w:val="0"/>
          <w:sz w:val="36"/>
          <w:szCs w:val="36"/>
        </w:rPr>
      </w:pPr>
    </w:p>
    <w:p w:rsidR="00981538" w:rsidRDefault="00981538">
      <w:pPr>
        <w:rPr>
          <w:rFonts w:ascii="华文中宋" w:eastAsia="华文中宋" w:hAnsi="华文中宋" w:cs="华文中宋"/>
          <w:color w:val="2B2B2B"/>
          <w:kern w:val="0"/>
          <w:sz w:val="36"/>
          <w:szCs w:val="36"/>
        </w:rPr>
      </w:pPr>
    </w:p>
    <w:p w:rsidR="00981538" w:rsidRDefault="00A17FBA" w:rsidP="0052379C">
      <w:pPr>
        <w:spacing w:beforeLines="50" w:afterLines="50"/>
        <w:ind w:firstLineChars="500" w:firstLine="1506"/>
        <w:jc w:val="left"/>
        <w:rPr>
          <w:rFonts w:asciiTheme="majorEastAsia" w:eastAsiaTheme="majorEastAsia" w:hAnsiTheme="majorEastAsia" w:cs="宋体"/>
          <w:b/>
          <w:color w:val="2B2B2B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2B2B2B"/>
          <w:kern w:val="0"/>
          <w:sz w:val="30"/>
          <w:szCs w:val="30"/>
        </w:rPr>
        <w:lastRenderedPageBreak/>
        <w:t>监察处完成招标采购实施全过程监督简况</w:t>
      </w:r>
    </w:p>
    <w:p w:rsidR="00981538" w:rsidRDefault="00A17FBA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  <w:sectPr w:rsidR="009815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2018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年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7-8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月，监察处认真履行监督职责，对招标采购实施全过程监督，共完成招标采购项目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19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项，其中政府采购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10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项，校内采购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9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项，除去陕西中医药大学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2018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级学生军训运动服采购项目等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5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个项目为供应商资格采购，无法计算具体金额，其余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14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个项目采购预算金额总计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2768.31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万元，最终中标金额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2582.41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万元，共为学校节约资金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185.90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万元，下浮比率为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6.7%</w:t>
      </w:r>
      <w:r>
        <w:rPr>
          <w:rFonts w:asciiTheme="majorEastAsia" w:eastAsiaTheme="majorEastAsia" w:hAnsiTheme="majorEastAsia" w:cs="宋体" w:hint="eastAsia"/>
          <w:color w:val="2B2B2B"/>
          <w:kern w:val="0"/>
          <w:sz w:val="32"/>
          <w:szCs w:val="32"/>
        </w:rPr>
        <w:t>。</w:t>
      </w:r>
    </w:p>
    <w:tbl>
      <w:tblPr>
        <w:tblW w:w="144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1860"/>
        <w:gridCol w:w="1079"/>
        <w:gridCol w:w="1274"/>
        <w:gridCol w:w="1079"/>
        <w:gridCol w:w="1216"/>
        <w:gridCol w:w="1183"/>
        <w:gridCol w:w="1139"/>
        <w:gridCol w:w="3633"/>
        <w:gridCol w:w="1320"/>
      </w:tblGrid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采购形式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开标日期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采购范围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预算金额（元）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中标金额（元）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预算中标差价（元）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中标候选单位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级学生军训运动服采购项目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竞争性磋商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陕西至盈工贸有限公司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陕西中医药大学后勤修缮项目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1346939.94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1242711.56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104228.34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咸阳思远建筑工程有限公司；陕西盛鑫建筑工程有限公司；陕西美景源景观建设有限公司；陕西方正建设工程有限公司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陕西中医药大学南校区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变配电设备预防性耐压试验项目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竞争性谈判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138583.26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41583.26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陕西元通实业有限公司；西安中盛电力设备工程有限公司；陕西电力工程有限公司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9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陕西中医药大学第二临床医学院学科所需器械项目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竞争性谈判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B2B2B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139720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76920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咸阳正能量医疗设备有限公司；陕西东英商贸有限公司；陕西恩邦生物科技有限公司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12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陕西中医药大学纸质图书供货商采购项目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包：西安市新华书店、西安西部出版物交易中心有限公司、陕西人卫图书发行有限公司；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包：陕西万邦图书城有限公司、北京人天书店有限公司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供应商采购，无具体中标价</w:t>
            </w: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陕西中医药大学南校区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暑期学生公寓室内粉刷项目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494919.31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452789.81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42129.5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咸阳瑞嘉装饰工程有限公司；陕西合润华建筑工程有限公司；陕西庄典装饰工程有限公司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陕西中医药大学综合楼基础医学院实验室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修缮项目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362353.91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325080.53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37273.38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陕西恒德建设工程有限公司；陕西仓越建设有限公司；陕西长泰建设工程有限公司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陕西中医药大学综合楼医学技术学院、中医系、护理学院实验室修缮项目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253390.84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233126.18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20264.66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陕西仓越建设有限公司；咸阳瑞嘉装饰工程有限公司；陕西长泰建设工程有限公司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陕西中医药大学学生食堂米面油供应商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标段（大米）：咸阳秦鸿粮油有限公司；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标段（面粉）：西安兄弟粮业有限公司；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标段（油）：咸阳昊禧商贸有限公司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供应商采购，无具体中标价</w:t>
            </w: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陕西中医药大学博物馆工程场地土方垃圾清运工程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1549224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1451106.48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98117.52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陕西鼎宸建筑工程有限公司；陕西荣冠建筑安装工程有限公司；陕西河海工程有限公司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陕西中医药大学南北校区学生浴室对外服务承包项目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2018.08.06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陕西匠人环保科技有限公司；咸阳鑫双龙建筑装饰工程有限公司；陕西金玉龙泉实业有限公司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供应商采购，无具体中标价</w:t>
            </w:r>
          </w:p>
        </w:tc>
      </w:tr>
      <w:tr w:rsidR="00981538">
        <w:trPr>
          <w:trHeight w:val="15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陕西中医药大学药学院学科科研共享平台购置科研仪器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2018.08.07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B2B2B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3340000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标段：理德东方科技（北京）有限公司、西安西经进出口有限公司、中国科学器材有限公司；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标段：陕西恩邦生物科技有限公司、西安瑞信科学仪器有限公司、陕西科仪实验室系统维护工程有限公司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级新生提供床上用品的商家项目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2018.08.07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842400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801120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41280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西安爱沃尔家用纺织品有限公司；陕西鑫辉防治印染有限公司；西安曼尼苏尔纺织品有限公司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12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陕西中医药大学学生食堂托管经营项目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2018.08.07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9815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标段：西安厚朴餐饮管理有限公司；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标段：陕西永帆实业有限公司；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标段：陕西秦客滋味餐饮管理有限公司；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标段：陕西穆尔餐饮管理有限公司；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标段：陕西画乡饮食餐饮管理有限公司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供应商采购，无具体中标价</w:t>
            </w:r>
          </w:p>
        </w:tc>
      </w:tr>
      <w:tr w:rsidR="00981538">
        <w:trPr>
          <w:trHeight w:val="12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陕西中医药大学康复技能实训中心项目（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2018.08.09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B2B2B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2455680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2134000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321680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标段：西安能量医疗器械有限公司；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标段：陕西综康医疗器械有限公司；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标段：西安能量医疗器械有限公司；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标段：陕西综康医疗器械有限公司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标段废标（四家投标单位投标文件均不满足招标文件要求</w:t>
            </w: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年消防类设备采购项目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二次招标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竞争性磋商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2018.08.13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122000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陕西江河消防设备有限公司；陕西嘉恒消防工程有限公司；陕西振兴航空消防工程设备有限公司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陕西中医药大学安全管理堡垒机采购项目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竞争性磋商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2018.08.15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德讯科技股份有限公司；陕西尉图新天地信息技术有限公司；陕西科盈信息技术有限公司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1538">
        <w:trPr>
          <w:trHeight w:val="12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中药资源产业化协同创新中心仪器设备采购项目（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2018.08.16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6359900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6195600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164300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标段：西安腾领生物科技有限公司；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标段：陕西科仪实验室系统维护工程有限公司；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标段：西安西经进出口有限公司；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标段：陕西奥科仪器设备有限公司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标段有效投标单位不足三家，废标</w:t>
            </w:r>
          </w:p>
        </w:tc>
      </w:tr>
      <w:tr w:rsidR="00981538">
        <w:trPr>
          <w:trHeight w:val="12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陕西中医药大学中药配伍重点研究室购置科研仪器采购项目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2018.08.30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9383000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517000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中国科学器材有限公司；西安西经进出口有限公司；理德东方科技有限公司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81538" w:rsidRDefault="00981538">
      <w:pPr>
        <w:rPr>
          <w:rFonts w:ascii="黑体" w:eastAsia="黑体" w:hAnsi="黑体" w:cs="黑体"/>
          <w:color w:val="2B2B2B"/>
          <w:kern w:val="0"/>
          <w:sz w:val="30"/>
          <w:szCs w:val="30"/>
        </w:rPr>
        <w:sectPr w:rsidR="00981538">
          <w:footerReference w:type="default" r:id="rId7"/>
          <w:pgSz w:w="16838" w:h="11906" w:orient="landscape"/>
          <w:pgMar w:top="1797" w:right="1440" w:bottom="1797" w:left="1440" w:header="851" w:footer="992" w:gutter="0"/>
          <w:cols w:space="0"/>
          <w:docGrid w:type="linesAndChars" w:linePitch="319" w:charSpace="640"/>
        </w:sectPr>
      </w:pPr>
    </w:p>
    <w:p w:rsidR="00981538" w:rsidRDefault="00981538">
      <w:pPr>
        <w:rPr>
          <w:rFonts w:ascii="黑体" w:eastAsia="黑体" w:hAnsi="黑体" w:cs="黑体"/>
          <w:color w:val="2B2B2B"/>
          <w:kern w:val="0"/>
          <w:sz w:val="30"/>
          <w:szCs w:val="30"/>
        </w:rPr>
      </w:pPr>
    </w:p>
    <w:p w:rsidR="00981538" w:rsidRDefault="00A17FBA" w:rsidP="0052379C">
      <w:pPr>
        <w:spacing w:beforeLines="50" w:afterLines="50"/>
        <w:jc w:val="center"/>
        <w:rPr>
          <w:rFonts w:asciiTheme="majorEastAsia" w:eastAsiaTheme="majorEastAsia" w:hAnsiTheme="majorEastAsia" w:cs="宋体"/>
          <w:b/>
          <w:color w:val="2B2B2B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2B2B2B"/>
          <w:kern w:val="0"/>
          <w:sz w:val="30"/>
          <w:szCs w:val="30"/>
        </w:rPr>
        <w:t>审计处开展预算执行及财务收支</w:t>
      </w:r>
      <w:r>
        <w:rPr>
          <w:rFonts w:asciiTheme="majorEastAsia" w:eastAsiaTheme="majorEastAsia" w:hAnsiTheme="majorEastAsia" w:cs="宋体" w:hint="eastAsia"/>
          <w:b/>
          <w:color w:val="2B2B2B"/>
          <w:kern w:val="0"/>
          <w:sz w:val="30"/>
          <w:szCs w:val="30"/>
        </w:rPr>
        <w:t>审计、经济责任</w:t>
      </w:r>
      <w:r>
        <w:rPr>
          <w:rFonts w:asciiTheme="majorEastAsia" w:eastAsiaTheme="majorEastAsia" w:hAnsiTheme="majorEastAsia" w:cs="宋体" w:hint="eastAsia"/>
          <w:b/>
          <w:color w:val="2B2B2B"/>
          <w:kern w:val="0"/>
          <w:sz w:val="30"/>
          <w:szCs w:val="30"/>
        </w:rPr>
        <w:t>审计简况</w:t>
      </w:r>
    </w:p>
    <w:p w:rsidR="00981538" w:rsidRDefault="00A17FBA">
      <w:pPr>
        <w:spacing w:line="540" w:lineRule="exact"/>
        <w:ind w:firstLineChars="200" w:firstLine="640"/>
        <w:rPr>
          <w:rFonts w:asciiTheme="minorEastAsia" w:hAnsiTheme="minorEastAsia" w:cs="宋体"/>
          <w:color w:val="2B2B2B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2018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年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7-8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月，我处对校本级、第二附属医院、制药厂等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2017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年度预算执行及财务收支情况实施审计，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审计资金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17.55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亿元，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并对第二附属医院院长董昌虎同志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2014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年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5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月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1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日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-2018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年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6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月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30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日任期经济责任、制药厂厂长曹林林同志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2015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年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6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月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-2017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年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12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月任期经济责任履行情况进行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审计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，审计资金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37.62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亿元。</w:t>
      </w:r>
      <w:bookmarkStart w:id="3" w:name="_GoBack"/>
      <w:bookmarkEnd w:id="3"/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审计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方式为自审与委托社会审计机构相结合，审计报告初稿已完成，目前正在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征求</w:t>
      </w:r>
      <w:r>
        <w:rPr>
          <w:rFonts w:asciiTheme="minorEastAsia" w:hAnsiTheme="minorEastAsia" w:cs="宋体" w:hint="eastAsia"/>
          <w:color w:val="2B2B2B"/>
          <w:kern w:val="0"/>
          <w:sz w:val="32"/>
          <w:szCs w:val="32"/>
        </w:rPr>
        <w:t>被审计单位意见。</w:t>
      </w:r>
    </w:p>
    <w:p w:rsidR="00981538" w:rsidRDefault="00981538">
      <w:pPr>
        <w:spacing w:line="540" w:lineRule="exact"/>
        <w:rPr>
          <w:rFonts w:asciiTheme="minorEastAsia" w:hAnsiTheme="minorEastAsia" w:cs="宋体"/>
          <w:color w:val="2B2B2B"/>
          <w:kern w:val="0"/>
          <w:sz w:val="32"/>
          <w:szCs w:val="32"/>
        </w:rPr>
      </w:pPr>
    </w:p>
    <w:tbl>
      <w:tblPr>
        <w:tblW w:w="74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631"/>
        <w:gridCol w:w="1279"/>
      </w:tblGrid>
      <w:tr w:rsidR="00981538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财务收支审计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项目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审计资金</w:t>
            </w:r>
          </w:p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（万元）</w:t>
            </w:r>
          </w:p>
        </w:tc>
      </w:tr>
      <w:tr w:rsidR="00981538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陕西中医药大学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年度财务收支及预算执行审计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78208.71</w:t>
            </w:r>
          </w:p>
        </w:tc>
      </w:tr>
      <w:tr w:rsidR="00981538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陕西中医药大学第二附属医院财务收支专项审计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88628.70</w:t>
            </w:r>
          </w:p>
        </w:tc>
      </w:tr>
      <w:tr w:rsidR="00981538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陕西中医学院制药厂财务收支专项审计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8628.25</w:t>
            </w:r>
          </w:p>
        </w:tc>
      </w:tr>
      <w:tr w:rsidR="00981538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98153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ind w:firstLineChars="1100" w:firstLine="2200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175465.66</w:t>
            </w:r>
          </w:p>
        </w:tc>
      </w:tr>
    </w:tbl>
    <w:p w:rsidR="00981538" w:rsidRDefault="00981538">
      <w:pPr>
        <w:spacing w:line="540" w:lineRule="exact"/>
        <w:rPr>
          <w:rFonts w:asciiTheme="minorEastAsia" w:hAnsiTheme="minorEastAsia" w:cs="宋体"/>
          <w:color w:val="2B2B2B"/>
          <w:kern w:val="0"/>
          <w:sz w:val="32"/>
          <w:szCs w:val="32"/>
        </w:rPr>
      </w:pPr>
    </w:p>
    <w:p w:rsidR="00981538" w:rsidRDefault="00981538">
      <w:pPr>
        <w:spacing w:line="540" w:lineRule="exact"/>
        <w:rPr>
          <w:rFonts w:asciiTheme="minorEastAsia" w:hAnsiTheme="minorEastAsia" w:cs="宋体"/>
          <w:color w:val="2B2B2B"/>
          <w:kern w:val="0"/>
          <w:sz w:val="32"/>
          <w:szCs w:val="32"/>
        </w:rPr>
      </w:pPr>
    </w:p>
    <w:tbl>
      <w:tblPr>
        <w:tblW w:w="74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631"/>
        <w:gridCol w:w="1279"/>
      </w:tblGrid>
      <w:tr w:rsidR="00981538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经济责任审计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项目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审计资金</w:t>
            </w:r>
          </w:p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（万元）</w:t>
            </w:r>
          </w:p>
        </w:tc>
      </w:tr>
      <w:tr w:rsidR="00981538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陕西中医药大学第二附属医院院长董昌虎同志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-2018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日任期经济责任审计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348128.79</w:t>
            </w:r>
          </w:p>
        </w:tc>
      </w:tr>
      <w:tr w:rsidR="00981538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陕西中医学院制药厂厂长曹林林同志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-2017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月任期经济责任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28044.44</w:t>
            </w:r>
          </w:p>
        </w:tc>
      </w:tr>
      <w:tr w:rsidR="00981538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98153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376173.23</w:t>
            </w:r>
          </w:p>
        </w:tc>
      </w:tr>
    </w:tbl>
    <w:p w:rsidR="00981538" w:rsidRDefault="00981538">
      <w:pPr>
        <w:spacing w:line="540" w:lineRule="exact"/>
        <w:rPr>
          <w:rFonts w:asciiTheme="minorEastAsia" w:hAnsiTheme="minorEastAsia" w:cs="宋体"/>
          <w:color w:val="2B2B2B"/>
          <w:kern w:val="0"/>
          <w:sz w:val="32"/>
          <w:szCs w:val="32"/>
        </w:rPr>
        <w:sectPr w:rsidR="00981538">
          <w:pgSz w:w="11906" w:h="16838"/>
          <w:pgMar w:top="1440" w:right="1797" w:bottom="1440" w:left="1797" w:header="851" w:footer="992" w:gutter="0"/>
          <w:cols w:space="0"/>
          <w:docGrid w:linePitch="319" w:charSpace="640"/>
        </w:sectPr>
      </w:pPr>
    </w:p>
    <w:p w:rsidR="00981538" w:rsidRDefault="00981538">
      <w:pPr>
        <w:rPr>
          <w:rFonts w:ascii="黑体" w:eastAsia="黑体" w:hAnsi="黑体" w:cs="黑体"/>
          <w:color w:val="2B2B2B"/>
          <w:kern w:val="0"/>
          <w:sz w:val="30"/>
          <w:szCs w:val="30"/>
        </w:rPr>
      </w:pPr>
    </w:p>
    <w:p w:rsidR="00981538" w:rsidRDefault="00A17FBA">
      <w:pPr>
        <w:ind w:firstLineChars="2050" w:firstLine="6174"/>
        <w:rPr>
          <w:rFonts w:asciiTheme="minorEastAsia" w:hAnsiTheme="minorEastAsia" w:cs="宋体"/>
          <w:b/>
          <w:color w:val="2B2B2B"/>
          <w:kern w:val="0"/>
          <w:sz w:val="30"/>
          <w:szCs w:val="30"/>
        </w:rPr>
      </w:pPr>
      <w:r>
        <w:rPr>
          <w:rFonts w:asciiTheme="minorEastAsia" w:hAnsiTheme="minorEastAsia" w:cs="黑体" w:hint="eastAsia"/>
          <w:b/>
          <w:color w:val="2B2B2B"/>
          <w:kern w:val="0"/>
          <w:sz w:val="30"/>
          <w:szCs w:val="30"/>
        </w:rPr>
        <w:t>物资设备采购审计简况</w:t>
      </w:r>
    </w:p>
    <w:p w:rsidR="00981538" w:rsidRDefault="00A17FBA">
      <w:pPr>
        <w:spacing w:line="540" w:lineRule="exact"/>
        <w:ind w:firstLineChars="200" w:firstLine="560"/>
        <w:rPr>
          <w:rFonts w:ascii="仿宋_GB2312" w:eastAsia="仿宋_GB2312" w:hAnsi="宋体" w:cs="宋体"/>
          <w:color w:val="2B2B2B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2018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7-8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月，审计处完成物资设备采购审计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37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项，项目预算资金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5322.90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万元，提出审计建议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196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条，出具审计建议书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45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份，其中：立项和招标文件审计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28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份，评标结果及拟签订采购合同审计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14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份，验收合格后付款审计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份（详见下表）。</w:t>
      </w:r>
    </w:p>
    <w:tbl>
      <w:tblPr>
        <w:tblW w:w="139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1305"/>
        <w:gridCol w:w="1187"/>
        <w:gridCol w:w="1128"/>
        <w:gridCol w:w="1017"/>
        <w:gridCol w:w="2467"/>
        <w:gridCol w:w="1365"/>
        <w:gridCol w:w="1578"/>
        <w:gridCol w:w="988"/>
        <w:gridCol w:w="618"/>
        <w:gridCol w:w="582"/>
        <w:gridCol w:w="546"/>
        <w:gridCol w:w="554"/>
      </w:tblGrid>
      <w:tr w:rsidR="00981538">
        <w:trPr>
          <w:trHeight w:val="97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项目预算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组织实施机构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使用购置部门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招标</w:t>
            </w:r>
          </w:p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立项和招标文件审计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评标结果及拟签订采购合同审计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验收合格后付款审计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建议</w:t>
            </w:r>
          </w:p>
        </w:tc>
      </w:tr>
      <w:tr w:rsidR="00981538">
        <w:trPr>
          <w:trHeight w:val="810"/>
          <w:jc w:val="center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154.92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西安建工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基建处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陕西中医药大学博物馆工程场地土方垃圾土清运工程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76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81538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72.42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华春建设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针药结合研究中心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竞争性磋</w:t>
            </w:r>
          </w:p>
          <w:p w:rsidR="00981538" w:rsidRDefault="00A17FBA">
            <w:pPr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商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陕西中医药大学正置荧光显微镜及图像分析系统等购置项目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38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81538">
        <w:trPr>
          <w:trHeight w:val="97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13.972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校内自行招标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第二临床医学院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竞争性谈判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第二临床医学院购买学科所需器械项目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78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81538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校内自行组织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竞争性磋商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陕西中医药大学动物实验净化工程跟踪审计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79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122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81538">
        <w:trPr>
          <w:trHeight w:val="81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134.69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校内自主招标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陕西中医药大学后勤修缮项目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81538">
        <w:trPr>
          <w:trHeight w:val="86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990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Theme="majorEastAsia" w:eastAsiaTheme="majorEastAsia" w:hAnsiTheme="majorEastAsia" w:cstheme="majorEastAsia"/>
                <w:color w:val="00B0F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华春建设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中药配伍重点研究室购置科研仪器采购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81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B0F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81538">
        <w:trPr>
          <w:trHeight w:val="6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陕西瑞恒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药学院学科科研共享平台购置科研仪器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82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125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81538">
        <w:trPr>
          <w:trHeight w:val="63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95.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教育招标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外语学院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年语音室建设项目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67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91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98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83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1538">
        <w:trPr>
          <w:trHeight w:val="102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320.90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陕西省招标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公共卫生学院预防医学专业实验室建设项目（第二次）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84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1538">
        <w:trPr>
          <w:trHeight w:val="54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基础医学院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年基础医学院教学设备采购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33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22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60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85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1538">
        <w:trPr>
          <w:trHeight w:val="75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84.24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陕西华鼎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学工部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级新生提供床上用品商家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86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81538">
        <w:trPr>
          <w:trHeight w:val="9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49.49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校内自主招标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南校区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暑期学生公寓室内粉刷项目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81538">
        <w:trPr>
          <w:trHeight w:val="6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.24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校内招标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陕西中医药大学综合楼基础医学院实验室修缮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81538">
        <w:trPr>
          <w:trHeight w:val="58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校内招标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综合楼医学技术学院、中医系、护理学院修缮项目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81538">
        <w:trPr>
          <w:trHeight w:val="83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校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内招标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陕西中医药大学学生食堂米面油供应商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81538">
        <w:trPr>
          <w:trHeight w:val="81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教育招标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医学科研实验中心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医学科研实验中心大型仪器设备购置项目（二、标段）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64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92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96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96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1538">
        <w:trPr>
          <w:trHeight w:val="92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正大鹏安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体育部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竞争性磋商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陕西中医药大学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级学生军训运动服采购项目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75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97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81538">
        <w:trPr>
          <w:trHeight w:val="108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正大鹏安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图书馆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图书馆信息服务空间项目（一标段）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98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6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.86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校内自行招标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竞争性谈判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陕西中医药大学南校区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10KV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变配电设备预防性耐压试验项目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74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99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华春建设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实验动物和动物实验楼净化工程项目监理资格预审文件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华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春建设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实验动物和动物实验楼净化工程项目施工资格预审文件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陕西华鼎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保卫处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竞争性磋商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陕西中医药大学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年消防类设备采购项目（第二次）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127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华春建设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图书馆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陕西中医药大学纸质图书供货商采购项目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73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校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内招标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学生食堂托管经营项目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校内招标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浴室承包经营项目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121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号（清标）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校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内招标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学生食堂地下室经营项目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校内招标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学生二食堂服务窗口项目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华春建设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信息化建设管理处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竞争性磋商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陕西中医药大学安全管理堡垒机采购项目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128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312.34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正大鹏安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保卫处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陕西中医药大学天网工程视频监控改造项目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23.633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校内自行招标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南校区新建自行车棚项目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57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.67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正大鹏安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图书馆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图书馆信息服务空间项目第二标包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206.75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西安建工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后勤保障处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南校区篮球场改造项目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华春建设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针灸推拿学院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针刺、推拿手法实训装修工程采购项目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华春建设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针灸推拿学院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针刺、推拿手法实训项目（第二包设备采购）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297.27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陕西华鼎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针推学院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陕西中医药大学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年康复技能实训中心项目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129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86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陕西正衡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协同创新中心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陕西中医药大学中药资源产业化协同创新中心仪器设备采购项目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60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130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81538">
        <w:trPr>
          <w:trHeight w:val="7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陕西省招标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基础医学院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公开招标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陕西中医药大学机能实验室建设项目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131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81538">
        <w:trPr>
          <w:trHeight w:val="48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22.90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</w:tr>
    </w:tbl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</w:pPr>
    </w:p>
    <w:p w:rsidR="00981538" w:rsidRDefault="00981538">
      <w:pPr>
        <w:rPr>
          <w:rFonts w:ascii="宋体" w:eastAsia="宋体" w:hAnsi="宋体" w:cs="宋体"/>
          <w:color w:val="2B2B2B"/>
          <w:kern w:val="0"/>
          <w:sz w:val="13"/>
          <w:szCs w:val="13"/>
        </w:rPr>
        <w:sectPr w:rsidR="00981538">
          <w:pgSz w:w="16838" w:h="11906" w:orient="landscape"/>
          <w:pgMar w:top="1797" w:right="1440" w:bottom="1797" w:left="1440" w:header="851" w:footer="992" w:gutter="0"/>
          <w:cols w:space="0"/>
          <w:docGrid w:linePitch="319" w:charSpace="640"/>
        </w:sectPr>
      </w:pPr>
    </w:p>
    <w:p w:rsidR="00981538" w:rsidRDefault="00981538"/>
    <w:p w:rsidR="00981538" w:rsidRDefault="00A17FBA" w:rsidP="0052379C">
      <w:pPr>
        <w:widowControl/>
        <w:spacing w:afterLines="50" w:line="440" w:lineRule="exact"/>
      </w:pPr>
      <w:r>
        <w:rPr>
          <w:rFonts w:hint="eastAsia"/>
        </w:rPr>
        <w:t xml:space="preserve">    </w:t>
      </w:r>
    </w:p>
    <w:p w:rsidR="00981538" w:rsidRDefault="00A17FBA">
      <w:pPr>
        <w:spacing w:line="440" w:lineRule="exact"/>
        <w:jc w:val="center"/>
        <w:rPr>
          <w:rFonts w:asciiTheme="minorEastAsia" w:hAnsiTheme="minorEastAsia" w:cs="黑体"/>
          <w:b/>
          <w:color w:val="2B2B2B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2B2B2B"/>
          <w:kern w:val="0"/>
          <w:sz w:val="32"/>
          <w:szCs w:val="32"/>
        </w:rPr>
        <w:t>跟踪审计工作简况</w:t>
      </w:r>
    </w:p>
    <w:p w:rsidR="00981538" w:rsidRDefault="00A17FBA">
      <w:pPr>
        <w:widowControl/>
        <w:spacing w:line="540" w:lineRule="exact"/>
        <w:ind w:firstLineChars="200" w:firstLine="560"/>
        <w:jc w:val="left"/>
        <w:rPr>
          <w:color w:val="2B2B2B"/>
        </w:rPr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2B2B2B"/>
          <w:kern w:val="0"/>
          <w:sz w:val="28"/>
          <w:szCs w:val="28"/>
        </w:rPr>
        <w:t>8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7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至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8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月，审计处共完成跟踪审计项目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2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项，工程进度款涉及资金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186.48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万元（详见下表）。</w:t>
      </w:r>
    </w:p>
    <w:p w:rsidR="00981538" w:rsidRDefault="00A17FBA" w:rsidP="0052379C">
      <w:pPr>
        <w:widowControl/>
        <w:spacing w:afterLines="50"/>
      </w:pPr>
      <w:r>
        <w:rPr>
          <w:rFonts w:hint="eastAsia"/>
        </w:rPr>
        <w:t xml:space="preserve">                                                                    </w:t>
      </w:r>
      <w:r>
        <w:rPr>
          <w:rFonts w:ascii="Calibri" w:eastAsia="宋体" w:hAnsi="Calibri" w:cs="宋体" w:hint="eastAsia"/>
          <w:color w:val="2B2B2B"/>
          <w:kern w:val="0"/>
          <w:szCs w:val="21"/>
        </w:rPr>
        <w:t>单位：元</w:t>
      </w:r>
    </w:p>
    <w:tbl>
      <w:tblPr>
        <w:tblW w:w="9712" w:type="dxa"/>
        <w:tblInd w:w="-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3133"/>
        <w:gridCol w:w="1384"/>
        <w:gridCol w:w="1550"/>
        <w:gridCol w:w="1344"/>
        <w:gridCol w:w="1451"/>
      </w:tblGrid>
      <w:tr w:rsidR="00981538">
        <w:trPr>
          <w:trHeight w:val="7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报审金额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审定金额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审增金额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审减金额</w:t>
            </w:r>
          </w:p>
        </w:tc>
      </w:tr>
      <w:tr w:rsidR="00981538">
        <w:trPr>
          <w:trHeight w:val="61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81538" w:rsidRDefault="0098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工程进度款审计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实验动物及动物实验中心工程</w:t>
            </w:r>
            <w:r>
              <w:rPr>
                <w:rFonts w:hint="eastAsia"/>
                <w:sz w:val="22"/>
              </w:rPr>
              <w:t>(5</w:t>
            </w:r>
            <w:r>
              <w:rPr>
                <w:rFonts w:hint="eastAsia"/>
                <w:sz w:val="22"/>
              </w:rPr>
              <w:t>月份）施工进度款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1143608.60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168231.22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975377.38 </w:t>
            </w:r>
          </w:p>
        </w:tc>
      </w:tr>
      <w:tr w:rsidR="00981538">
        <w:trPr>
          <w:trHeight w:val="61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1#</w:t>
            </w:r>
            <w:r>
              <w:rPr>
                <w:rFonts w:hint="eastAsia"/>
                <w:sz w:val="22"/>
              </w:rPr>
              <w:t>学生食堂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月份施工进度款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721210.83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703195.56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18015.27 </w:t>
            </w:r>
          </w:p>
        </w:tc>
      </w:tr>
      <w:tr w:rsidR="00981538">
        <w:trPr>
          <w:trHeight w:val="63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98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1864819.43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871426.78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993392.65 </w:t>
            </w:r>
          </w:p>
        </w:tc>
      </w:tr>
    </w:tbl>
    <w:p w:rsidR="00981538" w:rsidRDefault="00A17FBA" w:rsidP="0052379C">
      <w:pPr>
        <w:widowControl/>
        <w:spacing w:afterLines="50"/>
      </w:pPr>
      <w:r>
        <w:rPr>
          <w:rFonts w:hint="eastAsia"/>
        </w:rPr>
        <w:t xml:space="preserve">                    </w:t>
      </w:r>
    </w:p>
    <w:p w:rsidR="00981538" w:rsidRDefault="00981538" w:rsidP="0052379C">
      <w:pPr>
        <w:widowControl/>
        <w:spacing w:afterLines="50"/>
      </w:pPr>
    </w:p>
    <w:p w:rsidR="00981538" w:rsidRDefault="00981538" w:rsidP="0052379C">
      <w:pPr>
        <w:widowControl/>
        <w:spacing w:afterLines="50"/>
      </w:pPr>
    </w:p>
    <w:p w:rsidR="00981538" w:rsidRDefault="00A17FBA" w:rsidP="0052379C">
      <w:pPr>
        <w:widowControl/>
        <w:spacing w:afterLines="50"/>
        <w:ind w:firstLineChars="600" w:firstLine="1928"/>
        <w:rPr>
          <w:rFonts w:asciiTheme="majorEastAsia" w:eastAsiaTheme="majorEastAsia" w:hAnsiTheme="majorEastAsia" w:cs="黑体"/>
          <w:b/>
          <w:color w:val="2B2B2B"/>
          <w:kern w:val="0"/>
          <w:sz w:val="32"/>
          <w:szCs w:val="32"/>
        </w:rPr>
      </w:pPr>
      <w:r>
        <w:rPr>
          <w:rFonts w:asciiTheme="majorEastAsia" w:eastAsiaTheme="majorEastAsia" w:hAnsiTheme="majorEastAsia" w:cs="黑体"/>
          <w:b/>
          <w:color w:val="2B2B2B"/>
          <w:kern w:val="0"/>
          <w:sz w:val="32"/>
          <w:szCs w:val="32"/>
        </w:rPr>
        <w:t>基建、修缮工程项目预算审计简况</w:t>
      </w:r>
    </w:p>
    <w:p w:rsidR="00981538" w:rsidRDefault="00A17FBA">
      <w:pPr>
        <w:widowControl/>
        <w:spacing w:line="540" w:lineRule="exact"/>
        <w:ind w:firstLineChars="200" w:firstLine="560"/>
        <w:jc w:val="left"/>
        <w:rPr>
          <w:rFonts w:ascii="Calibri" w:eastAsia="宋体" w:hAnsi="Calibri" w:cs="宋体"/>
          <w:color w:val="2B2B2B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2B2B2B"/>
          <w:kern w:val="0"/>
          <w:sz w:val="28"/>
          <w:szCs w:val="28"/>
        </w:rPr>
        <w:t>8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月至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8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月，审计处完成基建、修缮项目预算审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 xml:space="preserve"> 10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项，送审金额为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 xml:space="preserve">771 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万元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 xml:space="preserve"> 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，审准金额为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 xml:space="preserve"> 736.8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万元，审减金额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41.3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万元</w:t>
      </w:r>
      <w:r>
        <w:rPr>
          <w:rFonts w:cs="宋体" w:hint="eastAsia"/>
          <w:color w:val="2B2B2B"/>
          <w:kern w:val="0"/>
          <w:sz w:val="28"/>
          <w:szCs w:val="28"/>
        </w:rPr>
        <w:t>，审增金额</w:t>
      </w:r>
      <w:r>
        <w:rPr>
          <w:rFonts w:cs="宋体" w:hint="eastAsia"/>
          <w:color w:val="2B2B2B"/>
          <w:kern w:val="0"/>
          <w:sz w:val="28"/>
          <w:szCs w:val="28"/>
        </w:rPr>
        <w:t>7.17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万</w:t>
      </w:r>
      <w:r>
        <w:rPr>
          <w:rFonts w:cs="宋体" w:hint="eastAsia"/>
          <w:color w:val="2B2B2B"/>
          <w:kern w:val="0"/>
          <w:sz w:val="28"/>
          <w:szCs w:val="28"/>
        </w:rPr>
        <w:t>元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（详见下表）。</w:t>
      </w:r>
    </w:p>
    <w:p w:rsidR="00981538" w:rsidRDefault="00A17FBA">
      <w:pPr>
        <w:widowControl/>
        <w:ind w:firstLineChars="2600" w:firstLine="7280"/>
        <w:jc w:val="left"/>
        <w:rPr>
          <w:rFonts w:ascii="Calibri" w:eastAsia="宋体" w:hAnsi="Calibri" w:cs="宋体"/>
          <w:color w:val="2B2B2B"/>
          <w:kern w:val="0"/>
          <w:szCs w:val="21"/>
        </w:rPr>
      </w:pP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 xml:space="preserve"> </w:t>
      </w:r>
      <w:r>
        <w:rPr>
          <w:rFonts w:ascii="Calibri" w:eastAsia="宋体" w:hAnsi="Calibri" w:cs="宋体" w:hint="eastAsia"/>
          <w:color w:val="2B2B2B"/>
          <w:kern w:val="0"/>
          <w:szCs w:val="21"/>
        </w:rPr>
        <w:t>单位：元</w:t>
      </w:r>
    </w:p>
    <w:tbl>
      <w:tblPr>
        <w:tblW w:w="9643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4159"/>
        <w:gridCol w:w="1346"/>
        <w:gridCol w:w="1253"/>
        <w:gridCol w:w="1335"/>
        <w:gridCol w:w="956"/>
      </w:tblGrid>
      <w:tr w:rsidR="00981538">
        <w:trPr>
          <w:trHeight w:val="4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ind w:firstLineChars="600" w:firstLine="1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增</w:t>
            </w:r>
          </w:p>
        </w:tc>
      </w:tr>
      <w:tr w:rsidR="00981538">
        <w:trPr>
          <w:trHeight w:val="6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年暑期学生公寓室内粉刷项目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505702.67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494919.31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10783.36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 w:rsidR="00981538">
        <w:trPr>
          <w:trHeight w:val="5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陕西中医药大学南校区新建自行车棚项目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229858.27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236330.00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6141.60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12613.33 </w:t>
            </w:r>
          </w:p>
        </w:tc>
      </w:tr>
      <w:tr w:rsidR="00981538">
        <w:trPr>
          <w:trHeight w:val="6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南校区篮球场维修项目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2067559.73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2067559.73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 w:rsidR="00981538">
        <w:trPr>
          <w:trHeight w:val="6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会展中心舞台灯光项目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86500.00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79564.24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6935.76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 w:rsidR="00981538">
        <w:trPr>
          <w:trHeight w:val="68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南校区家属院高层大门停车管理系统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 xml:space="preserve">50367.70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 xml:space="preserve">50367.70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 w:rsidR="00981538">
        <w:trPr>
          <w:trHeight w:val="4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四号教学楼教学科研平台整体改造建设项目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 xml:space="preserve">273.27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 xml:space="preserve">270.56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3.30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0.59 </w:t>
            </w:r>
          </w:p>
        </w:tc>
      </w:tr>
      <w:tr w:rsidR="00981538">
        <w:trPr>
          <w:trHeight w:val="4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7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陕西中医药大学综合楼公共卫生学院实验</w:t>
            </w:r>
            <w:r>
              <w:rPr>
                <w:rFonts w:hint="eastAsia"/>
                <w:sz w:val="22"/>
              </w:rPr>
              <w:lastRenderedPageBreak/>
              <w:t>室修缮项目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 xml:space="preserve">387860.69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 xml:space="preserve">361180.99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26679.70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 w:rsidR="00981538">
        <w:trPr>
          <w:trHeight w:val="4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图书馆信息服务空间项目第二标包：空间改造（室内装修、家具）工程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 xml:space="preserve">692635.13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 xml:space="preserve">576654.55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119430.96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3450.38 </w:t>
            </w:r>
          </w:p>
        </w:tc>
      </w:tr>
      <w:tr w:rsidR="00981538">
        <w:trPr>
          <w:trHeight w:val="4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陕西中医药大学音乐喷泉工程项目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 xml:space="preserve">494370.47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 xml:space="preserve">454845.99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40594.74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1070.26 </w:t>
            </w:r>
          </w:p>
        </w:tc>
      </w:tr>
      <w:tr w:rsidR="00981538">
        <w:trPr>
          <w:trHeight w:val="4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陕西中医药大学天网实施视频监控系统改造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 xml:space="preserve">2906764.67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 xml:space="preserve">2793175.26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168170.99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54581.58 </w:t>
            </w:r>
          </w:p>
        </w:tc>
      </w:tr>
      <w:tr w:rsidR="00981538">
        <w:trPr>
          <w:trHeight w:val="492"/>
        </w:trPr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ind w:firstLineChars="900" w:firstLine="19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7709751.52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7368259.17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4132085.49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71716.14</w:t>
            </w:r>
          </w:p>
        </w:tc>
      </w:tr>
    </w:tbl>
    <w:p w:rsidR="00981538" w:rsidRDefault="00A17FBA">
      <w:r>
        <w:rPr>
          <w:rFonts w:hint="eastAsia"/>
        </w:rPr>
        <w:t xml:space="preserve">                            </w:t>
      </w:r>
    </w:p>
    <w:p w:rsidR="00981538" w:rsidRDefault="00981538">
      <w:pPr>
        <w:jc w:val="center"/>
      </w:pPr>
    </w:p>
    <w:p w:rsidR="00981538" w:rsidRDefault="00981538">
      <w:pPr>
        <w:jc w:val="center"/>
      </w:pPr>
    </w:p>
    <w:p w:rsidR="00981538" w:rsidRDefault="00981538" w:rsidP="0052379C">
      <w:pPr>
        <w:widowControl/>
        <w:spacing w:afterLines="50"/>
        <w:jc w:val="center"/>
      </w:pPr>
    </w:p>
    <w:p w:rsidR="00981538" w:rsidRDefault="00A17FBA" w:rsidP="0052379C">
      <w:pPr>
        <w:widowControl/>
        <w:spacing w:afterLines="50" w:line="540" w:lineRule="exact"/>
        <w:jc w:val="center"/>
        <w:rPr>
          <w:rFonts w:asciiTheme="minorEastAsia" w:hAnsiTheme="minorEastAsia" w:cs="黑体"/>
          <w:b/>
          <w:color w:val="2B2B2B"/>
          <w:kern w:val="0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Theme="minorEastAsia" w:hAnsiTheme="minorEastAsia" w:cs="黑体"/>
          <w:b/>
          <w:color w:val="2B2B2B"/>
          <w:kern w:val="0"/>
          <w:sz w:val="32"/>
          <w:szCs w:val="32"/>
        </w:rPr>
        <w:t>基建、修缮工程项目</w:t>
      </w:r>
      <w:r>
        <w:rPr>
          <w:rFonts w:asciiTheme="minorEastAsia" w:hAnsiTheme="minorEastAsia" w:cs="黑体" w:hint="eastAsia"/>
          <w:b/>
          <w:color w:val="2B2B2B"/>
          <w:kern w:val="0"/>
          <w:sz w:val="32"/>
          <w:szCs w:val="32"/>
        </w:rPr>
        <w:t>结</w:t>
      </w:r>
      <w:r>
        <w:rPr>
          <w:rFonts w:asciiTheme="minorEastAsia" w:hAnsiTheme="minorEastAsia" w:cs="黑体"/>
          <w:b/>
          <w:color w:val="2B2B2B"/>
          <w:kern w:val="0"/>
          <w:sz w:val="32"/>
          <w:szCs w:val="32"/>
        </w:rPr>
        <w:t>算审计简况</w:t>
      </w:r>
    </w:p>
    <w:p w:rsidR="00981538" w:rsidRDefault="00A17FBA">
      <w:pPr>
        <w:widowControl/>
        <w:spacing w:line="540" w:lineRule="exact"/>
        <w:ind w:firstLineChars="200" w:firstLine="560"/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2B2B2B"/>
          <w:kern w:val="0"/>
          <w:sz w:val="28"/>
          <w:szCs w:val="28"/>
        </w:rPr>
        <w:t>8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月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至</w:t>
      </w:r>
      <w:r>
        <w:rPr>
          <w:rFonts w:ascii="宋体" w:hAnsi="宋体" w:cs="宋体" w:hint="eastAsia"/>
          <w:color w:val="2B2B2B"/>
          <w:kern w:val="0"/>
          <w:sz w:val="28"/>
          <w:szCs w:val="28"/>
        </w:rPr>
        <w:t>8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月，审计处完成基建、修缮项目</w:t>
      </w:r>
      <w:r>
        <w:rPr>
          <w:rFonts w:cs="宋体" w:hint="eastAsia"/>
          <w:color w:val="2B2B2B"/>
          <w:kern w:val="0"/>
          <w:sz w:val="28"/>
          <w:szCs w:val="28"/>
        </w:rPr>
        <w:t>结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算审计</w:t>
      </w:r>
      <w:r>
        <w:rPr>
          <w:rFonts w:ascii="宋体" w:hAnsi="宋体" w:cs="宋体" w:hint="eastAsia"/>
          <w:color w:val="2B2B2B"/>
          <w:kern w:val="0"/>
          <w:sz w:val="28"/>
          <w:szCs w:val="28"/>
        </w:rPr>
        <w:t>2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项，送审金额为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155.12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万元，审准金额为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153.14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万元，审减金额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1.98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万元（详见下表）。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 xml:space="preserve"> </w:t>
      </w:r>
    </w:p>
    <w:p w:rsidR="00981538" w:rsidRDefault="00A17FBA">
      <w:pPr>
        <w:ind w:firstLineChars="2600" w:firstLine="7280"/>
      </w:pP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 xml:space="preserve"> </w:t>
      </w:r>
      <w:r>
        <w:rPr>
          <w:rFonts w:ascii="Calibri" w:eastAsia="宋体" w:hAnsi="Calibri" w:cs="宋体" w:hint="eastAsia"/>
          <w:color w:val="2B2B2B"/>
          <w:kern w:val="0"/>
          <w:szCs w:val="21"/>
        </w:rPr>
        <w:t>单位：元</w:t>
      </w:r>
      <w:r>
        <w:rPr>
          <w:rFonts w:hint="eastAsia"/>
        </w:rPr>
        <w:t xml:space="preserve">                                                                   </w:t>
      </w:r>
    </w:p>
    <w:tbl>
      <w:tblPr>
        <w:tblW w:w="9874" w:type="dxa"/>
        <w:tblInd w:w="-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3857"/>
        <w:gridCol w:w="1583"/>
        <w:gridCol w:w="1450"/>
        <w:gridCol w:w="1171"/>
        <w:gridCol w:w="1055"/>
      </w:tblGrid>
      <w:tr w:rsidR="00981538">
        <w:trPr>
          <w:trHeight w:val="34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ind w:firstLineChars="300" w:firstLine="72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增</w:t>
            </w:r>
          </w:p>
        </w:tc>
      </w:tr>
      <w:tr w:rsidR="00981538">
        <w:trPr>
          <w:trHeight w:val="7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陕西中医药大学食堂排烟净化器系统清洗项目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45800.00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45800.00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 w:rsidR="00981538">
        <w:trPr>
          <w:trHeight w:val="2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号实验楼电梯设备购置及安装项目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1505380.00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1485600.00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19780.00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 w:rsidR="00981538">
        <w:trPr>
          <w:trHeight w:val="634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ind w:firstLineChars="500" w:firstLine="11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1551180.00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1531400.00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19780.00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</w:tbl>
    <w:p w:rsidR="00981538" w:rsidRDefault="00981538"/>
    <w:p w:rsidR="00981538" w:rsidRDefault="00981538">
      <w:pPr>
        <w:ind w:firstLineChars="1100" w:firstLine="2310"/>
      </w:pPr>
    </w:p>
    <w:p w:rsidR="00981538" w:rsidRDefault="00A17FBA" w:rsidP="0052379C">
      <w:pPr>
        <w:widowControl/>
        <w:spacing w:afterLines="50"/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/>
          <w:szCs w:val="21"/>
        </w:rPr>
        <w:t xml:space="preserve"> </w:t>
      </w:r>
    </w:p>
    <w:p w:rsidR="00981538" w:rsidRDefault="00A17FBA" w:rsidP="0052379C">
      <w:pPr>
        <w:widowControl/>
        <w:spacing w:afterLines="50" w:line="540" w:lineRule="exact"/>
        <w:jc w:val="center"/>
        <w:rPr>
          <w:rFonts w:asciiTheme="minorEastAsia" w:hAnsiTheme="minorEastAsia"/>
          <w:color w:val="2B2B2B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 xml:space="preserve">        </w:t>
      </w:r>
      <w:r>
        <w:rPr>
          <w:rFonts w:asciiTheme="minorEastAsia" w:hAnsiTheme="minorEastAsia" w:cs="黑体"/>
          <w:b/>
          <w:color w:val="2B2B2B"/>
          <w:kern w:val="0"/>
          <w:sz w:val="32"/>
          <w:szCs w:val="32"/>
        </w:rPr>
        <w:t>参与基建、修缮工程项目</w:t>
      </w:r>
      <w:r>
        <w:rPr>
          <w:rFonts w:asciiTheme="minorEastAsia" w:hAnsiTheme="minorEastAsia" w:cs="黑体" w:hint="eastAsia"/>
          <w:b/>
          <w:color w:val="2B2B2B"/>
          <w:kern w:val="0"/>
          <w:sz w:val="32"/>
          <w:szCs w:val="32"/>
        </w:rPr>
        <w:t>开标、清</w:t>
      </w:r>
      <w:r>
        <w:rPr>
          <w:rFonts w:asciiTheme="minorEastAsia" w:hAnsiTheme="minorEastAsia" w:cs="黑体"/>
          <w:b/>
          <w:color w:val="2B2B2B"/>
          <w:kern w:val="0"/>
          <w:sz w:val="32"/>
          <w:szCs w:val="32"/>
        </w:rPr>
        <w:t>标简况</w:t>
      </w:r>
    </w:p>
    <w:p w:rsidR="00981538" w:rsidRDefault="00A17FBA">
      <w:pPr>
        <w:widowControl/>
        <w:spacing w:line="540" w:lineRule="exact"/>
        <w:ind w:firstLineChars="200" w:firstLine="560"/>
        <w:jc w:val="left"/>
        <w:rPr>
          <w:rFonts w:ascii="宋体" w:eastAsia="宋体" w:hAnsi="宋体" w:cs="宋体"/>
          <w:color w:val="2B2B2B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审计处对学校基建、修缮工程项目实行审计关口前移，加强对工程项目拦标价审核，有效的控制了工程造价，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2B2B2B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月至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8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，审计处参与基建、修缮工程项目开标、清标共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12</w:t>
      </w:r>
      <w:r>
        <w:rPr>
          <w:rFonts w:ascii="宋体" w:hAnsi="宋体" w:cs="宋体" w:hint="eastAsia"/>
          <w:color w:val="2B2B2B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项（详见下表）。</w:t>
      </w:r>
    </w:p>
    <w:p w:rsidR="00981538" w:rsidRDefault="00A17FBA">
      <w:r>
        <w:rPr>
          <w:rFonts w:hint="eastAsia"/>
        </w:rPr>
        <w:t xml:space="preserve">      </w:t>
      </w:r>
    </w:p>
    <w:p w:rsidR="00981538" w:rsidRDefault="00981538"/>
    <w:p w:rsidR="00981538" w:rsidRDefault="00981538"/>
    <w:p w:rsidR="00981538" w:rsidRDefault="00981538"/>
    <w:p w:rsidR="00981538" w:rsidRDefault="00981538"/>
    <w:p w:rsidR="00981538" w:rsidRDefault="00981538"/>
    <w:p w:rsidR="00981538" w:rsidRDefault="00A17FBA"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lastRenderedPageBreak/>
        <w:t xml:space="preserve">                                                      </w:t>
      </w:r>
      <w:r>
        <w:rPr>
          <w:rFonts w:ascii="Calibri" w:eastAsia="宋体" w:hAnsi="Calibri" w:cs="宋体" w:hint="eastAsia"/>
          <w:color w:val="2B2B2B"/>
          <w:kern w:val="0"/>
          <w:szCs w:val="21"/>
        </w:rPr>
        <w:t>单位：元</w:t>
      </w:r>
      <w:r>
        <w:rPr>
          <w:rFonts w:hint="eastAsia"/>
        </w:rPr>
        <w:t xml:space="preserve">    </w:t>
      </w:r>
    </w:p>
    <w:tbl>
      <w:tblPr>
        <w:tblW w:w="9313" w:type="dxa"/>
        <w:tblInd w:w="93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603"/>
        <w:gridCol w:w="3807"/>
        <w:gridCol w:w="2551"/>
        <w:gridCol w:w="2352"/>
      </w:tblGrid>
      <w:tr w:rsidR="00981538">
        <w:trPr>
          <w:trHeight w:val="2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拦标价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中标价</w:t>
            </w:r>
          </w:p>
        </w:tc>
      </w:tr>
      <w:tr w:rsidR="00981538">
        <w:trPr>
          <w:trHeight w:val="72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  <w:r>
              <w:rPr>
                <w:rFonts w:hint="eastAsia"/>
                <w:sz w:val="22"/>
              </w:rPr>
              <w:t>1-9</w:t>
            </w:r>
            <w:r>
              <w:rPr>
                <w:rFonts w:hint="eastAsia"/>
                <w:sz w:val="22"/>
              </w:rPr>
              <w:t>号学生公寓暖气回水改造项目（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标段）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491280.49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456822.37</w:t>
            </w:r>
          </w:p>
        </w:tc>
      </w:tr>
      <w:tr w:rsidR="00981538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北校区</w:t>
            </w:r>
            <w:r>
              <w:rPr>
                <w:rFonts w:hint="eastAsia"/>
                <w:sz w:val="22"/>
              </w:rPr>
              <w:t>11#-13#</w:t>
            </w:r>
            <w:r>
              <w:rPr>
                <w:rFonts w:hint="eastAsia"/>
                <w:sz w:val="22"/>
              </w:rPr>
              <w:t>家属楼屋面隔热防水维修项目（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标段）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317785.98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293956.01</w:t>
            </w:r>
          </w:p>
        </w:tc>
      </w:tr>
      <w:tr w:rsidR="00981538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南校区</w:t>
            </w:r>
            <w:r>
              <w:rPr>
                <w:rFonts w:hint="eastAsia"/>
                <w:sz w:val="22"/>
              </w:rPr>
              <w:t>2#</w:t>
            </w:r>
            <w:r>
              <w:rPr>
                <w:rFonts w:hint="eastAsia"/>
                <w:sz w:val="22"/>
              </w:rPr>
              <w:t>教学楼屋面防水修缮项目（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标段）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132292.29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119712.02</w:t>
            </w:r>
          </w:p>
        </w:tc>
      </w:tr>
      <w:tr w:rsidR="00981538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南校区家属院</w:t>
            </w:r>
            <w:r>
              <w:rPr>
                <w:rFonts w:hint="eastAsia"/>
                <w:sz w:val="22"/>
              </w:rPr>
              <w:t>EFG</w:t>
            </w:r>
            <w:r>
              <w:rPr>
                <w:rFonts w:hint="eastAsia"/>
                <w:sz w:val="22"/>
              </w:rPr>
              <w:t>楼周围排水够透水砖铺设项目（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标段）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171998.37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159099.08</w:t>
            </w:r>
          </w:p>
        </w:tc>
      </w:tr>
      <w:tr w:rsidR="00981538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综合楼八层九层办公实验用房修缮项目（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标段）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233583.3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215519.98</w:t>
            </w:r>
          </w:p>
        </w:tc>
      </w:tr>
      <w:tr w:rsidR="00981538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陕西中医药大学综合楼基础医学院实验室修缮项目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362353.91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325080.53</w:t>
            </w:r>
          </w:p>
        </w:tc>
      </w:tr>
      <w:tr w:rsidR="00981538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陕西中医药大学综合楼医学技术学院、中医系、护理学院实验室修缮项目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253390.84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233126.18</w:t>
            </w:r>
          </w:p>
        </w:tc>
      </w:tr>
      <w:tr w:rsidR="00981538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陕西中医药大学南校区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暑期学生公寓室内粉刷项目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494919.31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452789.81</w:t>
            </w:r>
          </w:p>
        </w:tc>
      </w:tr>
      <w:tr w:rsidR="00981538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陕西中医药大学学生食堂米面油供应商项目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标段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538" w:rsidRDefault="00981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供应商采购，无具体中标价</w:t>
            </w:r>
          </w:p>
        </w:tc>
      </w:tr>
      <w:tr w:rsidR="00981538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陕西中医药大学学生食堂米面油供应商项目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标段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538" w:rsidRDefault="00981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供应商采购，无具体中标价</w:t>
            </w:r>
          </w:p>
        </w:tc>
      </w:tr>
      <w:tr w:rsidR="00981538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陕西中医药大学学生食堂米面油供应商项目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>标段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981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供应商采购，无具体中标价</w:t>
            </w:r>
          </w:p>
        </w:tc>
      </w:tr>
      <w:tr w:rsidR="00981538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陕西中医药大学南北校区学生浴室对外服务承包项目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249083</w:t>
            </w:r>
          </w:p>
        </w:tc>
      </w:tr>
      <w:tr w:rsidR="00981538">
        <w:trPr>
          <w:trHeight w:val="826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ind w:firstLineChars="600" w:firstLine="12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2707604.49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2505188.98</w:t>
            </w:r>
          </w:p>
        </w:tc>
      </w:tr>
    </w:tbl>
    <w:p w:rsidR="00981538" w:rsidRDefault="00981538" w:rsidP="0052379C">
      <w:pPr>
        <w:widowControl/>
        <w:spacing w:afterLines="50"/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</w:p>
    <w:p w:rsidR="00981538" w:rsidRDefault="00981538" w:rsidP="0052379C">
      <w:pPr>
        <w:widowControl/>
        <w:spacing w:afterLines="50"/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</w:p>
    <w:p w:rsidR="00981538" w:rsidRDefault="00A17FBA" w:rsidP="0052379C">
      <w:pPr>
        <w:widowControl/>
        <w:spacing w:afterLines="50"/>
        <w:jc w:val="center"/>
        <w:rPr>
          <w:rFonts w:asciiTheme="minorEastAsia" w:hAnsiTheme="minorEastAsia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 xml:space="preserve"> </w:t>
      </w:r>
      <w:r>
        <w:rPr>
          <w:rFonts w:asciiTheme="minorEastAsia" w:hAnsiTheme="minorEastAsia" w:cs="黑体" w:hint="eastAsia"/>
          <w:b/>
          <w:color w:val="2B2B2B"/>
          <w:kern w:val="0"/>
          <w:sz w:val="32"/>
          <w:szCs w:val="32"/>
        </w:rPr>
        <w:t xml:space="preserve"> </w:t>
      </w:r>
    </w:p>
    <w:p w:rsidR="00981538" w:rsidRDefault="00981538" w:rsidP="0052379C">
      <w:pPr>
        <w:widowControl/>
        <w:spacing w:afterLines="50"/>
        <w:jc w:val="center"/>
        <w:rPr>
          <w:rFonts w:asciiTheme="minorEastAsia" w:hAnsiTheme="minorEastAsia" w:cs="黑体"/>
          <w:b/>
          <w:color w:val="2B2B2B"/>
          <w:kern w:val="0"/>
          <w:sz w:val="32"/>
          <w:szCs w:val="32"/>
        </w:rPr>
      </w:pPr>
    </w:p>
    <w:p w:rsidR="00981538" w:rsidRDefault="00A17FBA">
      <w:pPr>
        <w:widowControl/>
        <w:spacing w:line="540" w:lineRule="exact"/>
        <w:jc w:val="center"/>
        <w:rPr>
          <w:rFonts w:asciiTheme="minorEastAsia" w:hAnsiTheme="minorEastAsia"/>
          <w:color w:val="2B2B2B"/>
        </w:rPr>
      </w:pPr>
      <w:r>
        <w:rPr>
          <w:rFonts w:asciiTheme="minorEastAsia" w:hAnsiTheme="minorEastAsia" w:cs="黑体"/>
          <w:b/>
          <w:color w:val="2B2B2B"/>
          <w:kern w:val="0"/>
          <w:sz w:val="32"/>
          <w:szCs w:val="32"/>
        </w:rPr>
        <w:lastRenderedPageBreak/>
        <w:t>参与基建、修缮工程项目</w:t>
      </w:r>
      <w:r>
        <w:rPr>
          <w:rFonts w:asciiTheme="minorEastAsia" w:hAnsiTheme="minorEastAsia" w:cs="黑体" w:hint="eastAsia"/>
          <w:b/>
          <w:color w:val="2B2B2B"/>
          <w:kern w:val="0"/>
          <w:sz w:val="32"/>
          <w:szCs w:val="32"/>
        </w:rPr>
        <w:t>验收</w:t>
      </w:r>
      <w:r>
        <w:rPr>
          <w:rFonts w:asciiTheme="minorEastAsia" w:hAnsiTheme="minorEastAsia" w:cs="黑体"/>
          <w:b/>
          <w:color w:val="2B2B2B"/>
          <w:kern w:val="0"/>
          <w:sz w:val="32"/>
          <w:szCs w:val="32"/>
        </w:rPr>
        <w:t>简况</w:t>
      </w:r>
    </w:p>
    <w:p w:rsidR="00981538" w:rsidRDefault="00A17FBA">
      <w:pPr>
        <w:widowControl/>
        <w:spacing w:line="540" w:lineRule="exact"/>
        <w:ind w:firstLineChars="250" w:firstLine="700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2B2B2B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月至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8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，审计处参与基建、修缮工程项目验收共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项（详见下表）。</w:t>
      </w:r>
    </w:p>
    <w:p w:rsidR="00981538" w:rsidRDefault="00A17FBA" w:rsidP="0052379C">
      <w:pPr>
        <w:widowControl/>
        <w:spacing w:afterLines="50"/>
        <w:ind w:firstLineChars="200" w:firstLine="440"/>
        <w:rPr>
          <w:rFonts w:ascii="宋体" w:eastAsia="宋体" w:hAnsi="宋体" w:cs="宋体"/>
          <w:bCs/>
          <w:color w:val="2B2B2B"/>
          <w:kern w:val="0"/>
          <w:sz w:val="22"/>
          <w:szCs w:val="22"/>
        </w:rPr>
      </w:pPr>
      <w:r>
        <w:rPr>
          <w:rFonts w:ascii="宋体" w:eastAsia="宋体" w:hAnsi="宋体" w:cs="宋体" w:hint="eastAsia"/>
          <w:bCs/>
          <w:color w:val="2B2B2B"/>
          <w:kern w:val="0"/>
          <w:sz w:val="22"/>
          <w:szCs w:val="22"/>
        </w:rPr>
        <w:t xml:space="preserve"> </w:t>
      </w:r>
    </w:p>
    <w:tbl>
      <w:tblPr>
        <w:tblW w:w="8540" w:type="dxa"/>
        <w:tblInd w:w="93" w:type="dxa"/>
        <w:tblLayout w:type="fixed"/>
        <w:tblLook w:val="04A0"/>
      </w:tblPr>
      <w:tblGrid>
        <w:gridCol w:w="1060"/>
        <w:gridCol w:w="4840"/>
        <w:gridCol w:w="1240"/>
        <w:gridCol w:w="1400"/>
      </w:tblGrid>
      <w:tr w:rsidR="00981538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验收工程项目名称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验收结果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</w:tr>
      <w:tr w:rsidR="00981538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陕西中医药大学南校区综合楼八层及九层走道装修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6.22</w:t>
            </w:r>
          </w:p>
        </w:tc>
      </w:tr>
      <w:tr w:rsidR="00981538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EFG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家属楼门卫室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6.22</w:t>
            </w:r>
          </w:p>
        </w:tc>
      </w:tr>
      <w:tr w:rsidR="00981538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南校区家属院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ABCD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楼东侧活动场所透水砖铺设项目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6.22</w:t>
            </w:r>
          </w:p>
        </w:tc>
      </w:tr>
      <w:tr w:rsidR="00981538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南校区清真餐厅洗消间改造项目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6.22</w:t>
            </w:r>
          </w:p>
        </w:tc>
      </w:tr>
      <w:tr w:rsidR="00981538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北校区教学楼外墙钢筋混凝土柱裂缝维修项目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6.22</w:t>
            </w:r>
          </w:p>
        </w:tc>
      </w:tr>
      <w:tr w:rsidR="00981538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北校区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号西侧修建围墙项目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6.22</w:t>
            </w:r>
          </w:p>
        </w:tc>
      </w:tr>
      <w:tr w:rsidR="00981538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5#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楼会议室装修工程项目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7.5</w:t>
            </w:r>
          </w:p>
        </w:tc>
      </w:tr>
      <w:tr w:rsidR="00981538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5#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楼会议室音响工程项目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7.5</w:t>
            </w:r>
          </w:p>
        </w:tc>
      </w:tr>
      <w:tr w:rsidR="00981538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5#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楼会议室空调工程项目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38" w:rsidRDefault="00A17F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7.5</w:t>
            </w:r>
          </w:p>
        </w:tc>
      </w:tr>
    </w:tbl>
    <w:p w:rsidR="00981538" w:rsidRDefault="00981538">
      <w:pPr>
        <w:rPr>
          <w:rFonts w:ascii="宋体" w:eastAsia="宋体" w:hAnsi="宋体" w:cs="宋体"/>
          <w:color w:val="2B2B2B"/>
          <w:kern w:val="0"/>
          <w:sz w:val="28"/>
          <w:szCs w:val="28"/>
        </w:rPr>
      </w:pPr>
    </w:p>
    <w:p w:rsidR="00981538" w:rsidRDefault="00981538"/>
    <w:sectPr w:rsidR="00981538" w:rsidSect="00981538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BA" w:rsidRDefault="00A17FBA" w:rsidP="00981538">
      <w:r>
        <w:separator/>
      </w:r>
    </w:p>
  </w:endnote>
  <w:endnote w:type="continuationSeparator" w:id="0">
    <w:p w:rsidR="00A17FBA" w:rsidRDefault="00A17FBA" w:rsidP="0098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38" w:rsidRDefault="009815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4.6pt;height:11pt;z-index:251660288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" filled="f" stroked="f">
          <v:textbox style="mso-fit-shape-to-text:t" inset="0,0,0,0">
            <w:txbxContent>
              <w:p w:rsidR="00981538" w:rsidRDefault="00981538">
                <w:pPr>
                  <w:pStyle w:val="a3"/>
                </w:pPr>
                <w:r>
                  <w:fldChar w:fldCharType="begin"/>
                </w:r>
                <w:r w:rsidR="00A17FBA">
                  <w:instrText xml:space="preserve"> PAGE  \* MERGEFORMAT </w:instrText>
                </w:r>
                <w:r>
                  <w:fldChar w:fldCharType="separate"/>
                </w:r>
                <w:r w:rsidR="0052379C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BA" w:rsidRDefault="00A17FBA" w:rsidP="00981538">
      <w:r>
        <w:separator/>
      </w:r>
    </w:p>
  </w:footnote>
  <w:footnote w:type="continuationSeparator" w:id="0">
    <w:p w:rsidR="00A17FBA" w:rsidRDefault="00A17FBA" w:rsidP="00981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213"/>
  <w:drawingGridVerticalSpacing w:val="31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B1A5F"/>
    <w:rsid w:val="000458ED"/>
    <w:rsid w:val="00080362"/>
    <w:rsid w:val="000B247D"/>
    <w:rsid w:val="001D5DA6"/>
    <w:rsid w:val="00333D00"/>
    <w:rsid w:val="00351921"/>
    <w:rsid w:val="004B1A5F"/>
    <w:rsid w:val="0052379C"/>
    <w:rsid w:val="00546D3D"/>
    <w:rsid w:val="0056691D"/>
    <w:rsid w:val="005B7F6B"/>
    <w:rsid w:val="00625A90"/>
    <w:rsid w:val="00631F71"/>
    <w:rsid w:val="006D38C8"/>
    <w:rsid w:val="006F10B2"/>
    <w:rsid w:val="008368B8"/>
    <w:rsid w:val="008A2309"/>
    <w:rsid w:val="008F004D"/>
    <w:rsid w:val="00954F9B"/>
    <w:rsid w:val="00981538"/>
    <w:rsid w:val="00985E6D"/>
    <w:rsid w:val="00A17FBA"/>
    <w:rsid w:val="00A42C0E"/>
    <w:rsid w:val="00AE4D2B"/>
    <w:rsid w:val="00C5578E"/>
    <w:rsid w:val="00D447C8"/>
    <w:rsid w:val="00D52B49"/>
    <w:rsid w:val="00DF0850"/>
    <w:rsid w:val="068A2EBA"/>
    <w:rsid w:val="33AB60E5"/>
    <w:rsid w:val="487C368C"/>
    <w:rsid w:val="49EE6EDA"/>
    <w:rsid w:val="5AC30A29"/>
    <w:rsid w:val="6F354974"/>
    <w:rsid w:val="7882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5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8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8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815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815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1819</Words>
  <Characters>10370</Characters>
  <Application>Microsoft Office Word</Application>
  <DocSecurity>0</DocSecurity>
  <Lines>86</Lines>
  <Paragraphs>24</Paragraphs>
  <ScaleCrop>false</ScaleCrop>
  <Company/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2014-10-29T12:08:00Z</dcterms:created>
  <dcterms:modified xsi:type="dcterms:W3CDTF">2018-09-19T02:19:00Z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