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附件1：   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cs="宋体"/>
          <w:b/>
          <w:bCs/>
          <w:kern w:val="0"/>
          <w:sz w:val="32"/>
          <w:szCs w:val="32"/>
        </w:rPr>
        <w:t>陕西中医药大学建设工程财务决算报审单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报审单位（盖章）</w:t>
      </w:r>
      <w:r>
        <w:rPr>
          <w:rFonts w:hint="eastAsia" w:ascii="宋体" w:hAnsi="宋体" w:cs="宋体"/>
          <w:kern w:val="0"/>
          <w:sz w:val="24"/>
        </w:rPr>
        <w:t xml:space="preserve">           </w:t>
      </w:r>
      <w:r>
        <w:rPr>
          <w:rFonts w:hint="eastAsia" w:cs="宋体"/>
          <w:kern w:val="0"/>
          <w:sz w:val="24"/>
        </w:rPr>
        <w:t>报审人：</w:t>
      </w:r>
      <w:r>
        <w:rPr>
          <w:rFonts w:hint="eastAsia" w:ascii="宋体" w:hAnsi="宋体" w:cs="宋体"/>
          <w:kern w:val="0"/>
          <w:sz w:val="24"/>
        </w:rPr>
        <w:t xml:space="preserve">          </w:t>
      </w:r>
      <w:r>
        <w:rPr>
          <w:rFonts w:hint="eastAsia" w:cs="宋体"/>
          <w:kern w:val="0"/>
          <w:sz w:val="24"/>
        </w:rPr>
        <w:t>报审时间：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540"/>
        <w:gridCol w:w="540"/>
        <w:gridCol w:w="2958"/>
        <w:gridCol w:w="1541"/>
        <w:gridCol w:w="634"/>
        <w:gridCol w:w="26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工程名称</w:t>
            </w:r>
          </w:p>
        </w:tc>
        <w:tc>
          <w:tcPr>
            <w:tcW w:w="6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工程类型</w:t>
            </w:r>
          </w:p>
        </w:tc>
        <w:tc>
          <w:tcPr>
            <w:tcW w:w="6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新建、改建、扩建、装饰、修缮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审造价</w:t>
            </w:r>
          </w:p>
        </w:tc>
        <w:tc>
          <w:tcPr>
            <w:tcW w:w="557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决算</w:t>
            </w:r>
            <w:r>
              <w:rPr>
                <w:rFonts w:hint="eastAsia" w:cs="宋体"/>
                <w:kern w:val="0"/>
                <w:sz w:val="24"/>
              </w:rPr>
              <w:t>总造价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其</w:t>
            </w:r>
          </w:p>
        </w:tc>
        <w:tc>
          <w:tcPr>
            <w:tcW w:w="5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</w:t>
            </w:r>
          </w:p>
        </w:tc>
        <w:tc>
          <w:tcPr>
            <w:tcW w:w="5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报审资料</w:t>
            </w: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9" w:firstLineChars="4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hint="eastAsia" w:cs="宋体"/>
                <w:kern w:val="0"/>
                <w:sz w:val="24"/>
              </w:rPr>
              <w:t>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合计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工程财务决算简介</w:t>
            </w:r>
          </w:p>
        </w:tc>
        <w:tc>
          <w:tcPr>
            <w:tcW w:w="40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工程财务决算</w:t>
            </w:r>
          </w:p>
          <w:p>
            <w:pPr>
              <w:widowControl/>
              <w:spacing w:line="400" w:lineRule="exact"/>
              <w:ind w:firstLine="445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编制人签字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财务部门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领导签字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主管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校领导签字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A2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2017-04-17T02:02:22Z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