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490" w:type="dxa"/>
        <w:jc w:val="center"/>
        <w:tblInd w:w="408" w:type="dxa"/>
        <w:tblBorders>
          <w:top w:val="none" w:color="auto" w:sz="0" w:space="0"/>
          <w:left w:val="single" w:color="CCCCCC" w:sz="6" w:space="0"/>
          <w:bottom w:val="single" w:color="CCCCCC" w:sz="6" w:space="0"/>
          <w:right w:val="single" w:color="CCCCCC"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7490"/>
      </w:tblGrid>
      <w:tr>
        <w:tblPrEx>
          <w:tblBorders>
            <w:top w:val="none" w:color="auto" w:sz="0" w:space="0"/>
            <w:left w:val="single" w:color="CCCCCC" w:sz="6" w:space="0"/>
            <w:bottom w:val="single" w:color="CCCCCC" w:sz="6" w:space="0"/>
            <w:right w:val="single" w:color="CCCCCC" w:sz="6"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490" w:type="dxa"/>
            <w:shd w:val="clear"/>
            <w:tcMar>
              <w:top w:w="0" w:type="dxa"/>
              <w:left w:w="0" w:type="dxa"/>
              <w:bottom w:w="0" w:type="dxa"/>
              <w:right w:w="0" w:type="dxa"/>
            </w:tcMar>
            <w:vAlign w:val="center"/>
          </w:tcPr>
          <w:tbl>
            <w:tblPr>
              <w:tblW w:w="74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7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7474" w:type="dxa"/>
                  <w:shd w:val="clear"/>
                  <w:vAlign w:val="center"/>
                </w:tcPr>
                <w:p>
                  <w:pPr>
                    <w:keepNext w:val="0"/>
                    <w:keepLines w:val="0"/>
                    <w:widowControl/>
                    <w:suppressLineNumbers w:val="0"/>
                    <w:spacing w:before="0" w:beforeAutospacing="0" w:after="0" w:afterAutospacing="0"/>
                    <w:ind w:left="0" w:right="0"/>
                    <w:jc w:val="center"/>
                    <w:rPr>
                      <w:b/>
                      <w:color w:val="383838"/>
                      <w:sz w:val="18"/>
                      <w:szCs w:val="18"/>
                    </w:rPr>
                  </w:pPr>
                  <w:r>
                    <w:rPr>
                      <w:rFonts w:hint="eastAsia" w:ascii="宋体" w:hAnsi="宋体" w:eastAsia="宋体" w:cs="宋体"/>
                      <w:b w:val="0"/>
                      <w:i w:val="0"/>
                      <w:caps w:val="0"/>
                      <w:color w:val="515151"/>
                      <w:spacing w:val="0"/>
                      <w:kern w:val="0"/>
                      <w:sz w:val="28"/>
                      <w:szCs w:val="28"/>
                      <w:lang w:val="en-US" w:eastAsia="zh-CN" w:bidi="ar"/>
                    </w:rPr>
                    <w:t>[通知]</w:t>
                  </w:r>
                  <w:bookmarkStart w:id="0" w:name="_GoBack"/>
                  <w:r>
                    <w:rPr>
                      <w:rFonts w:hint="eastAsia" w:ascii="宋体" w:hAnsi="宋体" w:eastAsia="宋体" w:cs="宋体"/>
                      <w:b w:val="0"/>
                      <w:i w:val="0"/>
                      <w:caps w:val="0"/>
                      <w:color w:val="515151"/>
                      <w:spacing w:val="0"/>
                      <w:kern w:val="0"/>
                      <w:sz w:val="28"/>
                      <w:szCs w:val="28"/>
                      <w:lang w:val="en-US" w:eastAsia="zh-CN" w:bidi="ar"/>
                    </w:rPr>
                    <w:t>关于办理事业单位工作人员在企业工作期间养老保险费补缴和关系转移接续的通知</w:t>
                  </w:r>
                  <w:bookmarkEnd w:id="0"/>
                </w:p>
              </w:tc>
            </w:tr>
          </w:tbl>
          <w:p>
            <w:pPr>
              <w:spacing w:before="0" w:beforeAutospacing="0" w:after="0" w:afterAutospacing="0"/>
              <w:ind w:left="0" w:right="0"/>
              <w:jc w:val="center"/>
              <w:rPr>
                <w:rFonts w:ascii="宋体" w:hAnsi="宋体" w:eastAsia="宋体" w:cs="宋体"/>
                <w:b w:val="0"/>
                <w:i w:val="0"/>
                <w:caps w:val="0"/>
                <w:color w:val="393939"/>
                <w:spacing w:val="0"/>
                <w:sz w:val="18"/>
                <w:szCs w:val="18"/>
              </w:rPr>
            </w:pPr>
          </w:p>
        </w:tc>
      </w:tr>
      <w:tr>
        <w:tblPrEx>
          <w:tblBorders>
            <w:top w:val="none" w:color="auto" w:sz="0" w:space="0"/>
            <w:left w:val="single" w:color="CCCCCC" w:sz="6" w:space="0"/>
            <w:bottom w:val="single" w:color="CCCCCC" w:sz="6" w:space="0"/>
            <w:right w:val="single" w:color="CCCCCC"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450" w:hRule="atLeast"/>
          <w:jc w:val="center"/>
        </w:trPr>
        <w:tc>
          <w:tcPr>
            <w:tcW w:w="7490" w:type="dxa"/>
            <w:tcBorders>
              <w:bottom w:val="single" w:color="CCCCCC" w:sz="6" w:space="0"/>
              <w:right w:val="single" w:color="CCCCCC" w:sz="6" w:space="0"/>
            </w:tcBorders>
            <w:shd w:val="clear" w:color="auto" w:fill="FFFFFF"/>
            <w:tcMar>
              <w:top w:w="120" w:type="dxa"/>
              <w:left w:w="150" w:type="dxa"/>
              <w:bottom w:w="120" w:type="dxa"/>
              <w:right w:w="150" w:type="dxa"/>
            </w:tcMar>
            <w:vAlign w:val="center"/>
          </w:tcPr>
          <w:p>
            <w:pPr>
              <w:keepNext w:val="0"/>
              <w:keepLines w:val="0"/>
              <w:widowControl/>
              <w:suppressLineNumbers w:val="0"/>
              <w:pBdr>
                <w:top w:val="none" w:color="auto" w:sz="0" w:space="0"/>
                <w:bottom w:val="none" w:color="auto" w:sz="0" w:space="0"/>
              </w:pBdr>
              <w:spacing w:before="150" w:beforeAutospacing="0" w:after="0" w:afterAutospacing="0" w:line="300" w:lineRule="atLeast"/>
              <w:ind w:right="0"/>
              <w:jc w:val="left"/>
              <w:rPr>
                <w:rFonts w:hint="eastAsia" w:ascii="宋体" w:hAnsi="宋体" w:eastAsia="宋体" w:cs="宋体"/>
                <w:b w:val="0"/>
                <w:i w:val="0"/>
                <w:caps w:val="0"/>
                <w:color w:val="393939"/>
                <w:spacing w:val="0"/>
                <w:sz w:val="18"/>
                <w:szCs w:val="18"/>
              </w:rPr>
            </w:pPr>
          </w:p>
        </w:tc>
      </w:tr>
      <w:tr>
        <w:tblPrEx>
          <w:tblBorders>
            <w:top w:val="none" w:color="auto" w:sz="0" w:space="0"/>
            <w:left w:val="single" w:color="CCCCCC" w:sz="6" w:space="0"/>
            <w:bottom w:val="single" w:color="CCCCCC" w:sz="6" w:space="0"/>
            <w:right w:val="single" w:color="CCCCCC" w:sz="6"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7490" w:type="dxa"/>
            <w:shd w:val="clear" w:color="auto" w:fill="FFFFFF"/>
            <w:tcMar>
              <w:top w:w="150" w:type="dxa"/>
              <w:left w:w="150" w:type="dxa"/>
              <w:bottom w:w="150"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pPr>
            <w:r>
              <w:rPr>
                <w:rFonts w:hint="eastAsia" w:ascii="宋体" w:hAnsi="宋体" w:eastAsia="宋体" w:cs="宋体"/>
                <w:b w:val="0"/>
                <w:i w:val="0"/>
                <w:caps w:val="0"/>
                <w:color w:val="515151"/>
                <w:spacing w:val="0"/>
                <w:sz w:val="28"/>
                <w:szCs w:val="28"/>
                <w:bdr w:val="none" w:color="auto" w:sz="0" w:space="0"/>
              </w:rPr>
              <w:t>各单位、各部（处室）：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pPr>
            <w:r>
              <w:rPr>
                <w:rFonts w:hint="eastAsia" w:ascii="宋体" w:hAnsi="宋体" w:eastAsia="宋体" w:cs="宋体"/>
                <w:b w:val="0"/>
                <w:i w:val="0"/>
                <w:caps w:val="0"/>
                <w:color w:val="515151"/>
                <w:spacing w:val="0"/>
                <w:sz w:val="28"/>
                <w:szCs w:val="28"/>
                <w:bdr w:val="none" w:color="auto" w:sz="0" w:space="0"/>
              </w:rPr>
              <w:t>根据陕西省机关事业单位社会保险基金管理中心《关于办理省级机关事业单位养老保险关系转移接续业务（试行）的通知》和陕西省人力资源和社会保障厅《关于机关事业单位工作人员补缴在企业工作期间养老保险费问题的函》（陕人社函〔2018〕873号）的精神，我</w:t>
            </w:r>
            <w:r>
              <w:rPr>
                <w:rFonts w:hint="eastAsia" w:ascii="宋体" w:hAnsi="宋体" w:eastAsia="宋体" w:cs="宋体"/>
                <w:b w:val="0"/>
                <w:i w:val="0"/>
                <w:caps w:val="0"/>
                <w:color w:val="515151"/>
                <w:spacing w:val="0"/>
                <w:sz w:val="28"/>
                <w:szCs w:val="28"/>
                <w:bdr w:val="none" w:color="auto" w:sz="0" w:space="0"/>
                <w:lang w:val="en-US" w:eastAsia="zh-CN"/>
              </w:rPr>
              <w:t>校</w:t>
            </w:r>
            <w:r>
              <w:rPr>
                <w:rFonts w:hint="eastAsia" w:ascii="宋体" w:hAnsi="宋体" w:eastAsia="宋体" w:cs="宋体"/>
                <w:b w:val="0"/>
                <w:i w:val="0"/>
                <w:caps w:val="0"/>
                <w:color w:val="515151"/>
                <w:spacing w:val="0"/>
                <w:sz w:val="28"/>
                <w:szCs w:val="28"/>
                <w:bdr w:val="none" w:color="auto" w:sz="0" w:space="0"/>
              </w:rPr>
              <w:t>事业编制内原在企业工作过的教职工需要办理养老保险关系转移接续及补缴养老保险费业务，现将具体事项通知如下：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pPr>
            <w:r>
              <w:rPr>
                <w:rStyle w:val="4"/>
                <w:rFonts w:hint="eastAsia" w:ascii="宋体" w:hAnsi="宋体" w:eastAsia="宋体" w:cs="宋体"/>
                <w:i w:val="0"/>
                <w:caps w:val="0"/>
                <w:color w:val="515151"/>
                <w:spacing w:val="0"/>
                <w:sz w:val="28"/>
                <w:szCs w:val="28"/>
                <w:bdr w:val="none" w:color="auto" w:sz="0" w:space="0"/>
              </w:rPr>
              <w:t>一、人员范围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pPr>
            <w:r>
              <w:rPr>
                <w:rFonts w:hint="eastAsia" w:ascii="宋体" w:hAnsi="宋体" w:eastAsia="宋体" w:cs="宋体"/>
                <w:b w:val="0"/>
                <w:i w:val="0"/>
                <w:caps w:val="0"/>
                <w:color w:val="515151"/>
                <w:spacing w:val="0"/>
                <w:sz w:val="28"/>
                <w:szCs w:val="28"/>
                <w:bdr w:val="none" w:color="auto" w:sz="0" w:space="0"/>
              </w:rPr>
              <w:t>1993年1月1日至进入陕西中医药大学</w:t>
            </w:r>
            <w:r>
              <w:rPr>
                <w:rFonts w:hint="eastAsia" w:ascii="宋体" w:hAnsi="宋体" w:eastAsia="宋体" w:cs="宋体"/>
                <w:b w:val="0"/>
                <w:i w:val="0"/>
                <w:caps w:val="0"/>
                <w:color w:val="515151"/>
                <w:spacing w:val="0"/>
                <w:sz w:val="28"/>
                <w:szCs w:val="28"/>
                <w:bdr w:val="none" w:color="auto" w:sz="0" w:space="0"/>
                <w:shd w:val="clear" w:fill="FFFF00"/>
              </w:rPr>
              <w:t>事业编制</w:t>
            </w:r>
            <w:r>
              <w:rPr>
                <w:rFonts w:hint="eastAsia" w:ascii="宋体" w:hAnsi="宋体" w:eastAsia="宋体" w:cs="宋体"/>
                <w:b w:val="0"/>
                <w:i w:val="0"/>
                <w:caps w:val="0"/>
                <w:color w:val="515151"/>
                <w:spacing w:val="0"/>
                <w:sz w:val="28"/>
                <w:szCs w:val="28"/>
                <w:bdr w:val="none" w:color="auto" w:sz="0" w:space="0"/>
              </w:rPr>
              <w:t>期间有企业工作经历的教职工。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pPr>
            <w:r>
              <w:rPr>
                <w:rStyle w:val="4"/>
                <w:rFonts w:hint="eastAsia" w:ascii="宋体" w:hAnsi="宋体" w:eastAsia="宋体" w:cs="宋体"/>
                <w:i w:val="0"/>
                <w:caps w:val="0"/>
                <w:color w:val="515151"/>
                <w:spacing w:val="0"/>
                <w:sz w:val="28"/>
                <w:szCs w:val="28"/>
                <w:bdr w:val="none" w:color="auto" w:sz="0" w:space="0"/>
              </w:rPr>
              <w:t>二、转移接续及补缴流程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pPr>
            <w:r>
              <w:rPr>
                <w:rFonts w:hint="eastAsia" w:ascii="宋体" w:hAnsi="宋体" w:eastAsia="宋体" w:cs="宋体"/>
                <w:b w:val="0"/>
                <w:i w:val="0"/>
                <w:caps w:val="0"/>
                <w:color w:val="515151"/>
                <w:spacing w:val="0"/>
                <w:sz w:val="28"/>
                <w:szCs w:val="28"/>
                <w:bdr w:val="none" w:color="auto" w:sz="0" w:space="0"/>
              </w:rPr>
              <w:t>（一）以上人员中若在原单位缴纳了养老保险，需要办理养老保险关系转移接续业务，具体流程如下：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pPr>
            <w:r>
              <w:rPr>
                <w:rFonts w:hint="eastAsia" w:ascii="宋体" w:hAnsi="宋体" w:eastAsia="宋体" w:cs="宋体"/>
                <w:b w:val="0"/>
                <w:i w:val="0"/>
                <w:caps w:val="0"/>
                <w:color w:val="515151"/>
                <w:spacing w:val="0"/>
                <w:sz w:val="28"/>
                <w:szCs w:val="28"/>
                <w:bdr w:val="none" w:color="auto" w:sz="0" w:space="0"/>
              </w:rPr>
              <w:t>1.教职工需联系原单位开具《基本养老保险参保缴费凭证》，并交至人事处，人事处为其开具《基本养老保险关系转移接续联系函》。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pPr>
            <w:r>
              <w:rPr>
                <w:rFonts w:hint="eastAsia" w:ascii="宋体" w:hAnsi="宋体" w:eastAsia="宋体" w:cs="宋体"/>
                <w:b w:val="0"/>
                <w:i w:val="0"/>
                <w:caps w:val="0"/>
                <w:color w:val="515151"/>
                <w:spacing w:val="0"/>
                <w:sz w:val="28"/>
                <w:szCs w:val="28"/>
                <w:bdr w:val="none" w:color="auto" w:sz="0" w:space="0"/>
              </w:rPr>
              <w:t>2.教职工持《基本养老保险关系转移接续联系函》到原单位参保对应养老经办机构办理养老关系转接手续，开具《基本养老保险关系转移接续信息表》。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pPr>
            <w:r>
              <w:rPr>
                <w:rFonts w:hint="eastAsia" w:ascii="宋体" w:hAnsi="宋体" w:eastAsia="宋体" w:cs="宋体"/>
                <w:b w:val="0"/>
                <w:i w:val="0"/>
                <w:caps w:val="0"/>
                <w:color w:val="515151"/>
                <w:spacing w:val="0"/>
                <w:sz w:val="28"/>
                <w:szCs w:val="28"/>
                <w:bdr w:val="none" w:color="auto" w:sz="0" w:space="0"/>
              </w:rPr>
              <w:t>3.教职工将《基本养老保险关系转移接续信息表》交至人事处办理养老保险关系转入业务，养老保险关系转移接续业务办理成功后的缴费年限将合并计算。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pPr>
            <w:r>
              <w:rPr>
                <w:rFonts w:hint="eastAsia" w:ascii="宋体" w:hAnsi="宋体" w:eastAsia="宋体" w:cs="宋体"/>
                <w:b w:val="0"/>
                <w:i w:val="0"/>
                <w:caps w:val="0"/>
                <w:color w:val="515151"/>
                <w:spacing w:val="0"/>
                <w:sz w:val="28"/>
                <w:szCs w:val="28"/>
                <w:bdr w:val="none" w:color="auto" w:sz="0" w:space="0"/>
              </w:rPr>
              <w:t>（二）以上人员中若在原单位未缴纳养老保险，根据本人意愿，可办理在原单位工作期间养老保险补缴业务，再办理转移接续业务，具体流程如下：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pPr>
            <w:r>
              <w:rPr>
                <w:rFonts w:hint="eastAsia" w:ascii="宋体" w:hAnsi="宋体" w:eastAsia="宋体" w:cs="宋体"/>
                <w:b w:val="0"/>
                <w:i w:val="0"/>
                <w:caps w:val="0"/>
                <w:color w:val="515151"/>
                <w:spacing w:val="0"/>
                <w:sz w:val="28"/>
                <w:szCs w:val="28"/>
                <w:bdr w:val="none" w:color="auto" w:sz="0" w:space="0"/>
              </w:rPr>
              <w:t>1.对于原工作单位养老保险缴费正常的，原则上本人应向原单位提出申请，由原单位向参保对应的养老保险经办机构申报办理补缴手续，按规定补缴费（含利息）后再按照（一）类人员办理养老保险关系转移接续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pPr>
            <w:r>
              <w:rPr>
                <w:rFonts w:hint="eastAsia" w:ascii="宋体" w:hAnsi="宋体" w:eastAsia="宋体" w:cs="宋体"/>
                <w:b w:val="0"/>
                <w:i w:val="0"/>
                <w:caps w:val="0"/>
                <w:color w:val="515151"/>
                <w:spacing w:val="0"/>
                <w:sz w:val="28"/>
                <w:szCs w:val="28"/>
                <w:bdr w:val="none" w:color="auto" w:sz="0" w:space="0"/>
              </w:rPr>
              <w:t>2.对于原工作单位已不存在或养老保险缴费不正常的，若教职工本人愿意补缴，由本人先向人事处递交书面申请，随后由学校统一办理补缴手续，按规定补缴费（含利息）由教职工个人承担，之后再按照（一）类人员办理养老保险关系转移接续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pPr>
            <w:r>
              <w:rPr>
                <w:rFonts w:hint="eastAsia" w:ascii="宋体" w:hAnsi="宋体" w:eastAsia="宋体" w:cs="宋体"/>
                <w:b w:val="0"/>
                <w:i w:val="0"/>
                <w:caps w:val="0"/>
                <w:color w:val="515151"/>
                <w:spacing w:val="0"/>
                <w:sz w:val="28"/>
                <w:szCs w:val="28"/>
                <w:bdr w:val="none" w:color="auto" w:sz="0" w:space="0"/>
              </w:rPr>
              <w:t>补缴企业职工基本养老保险费（含利息）应按补费年度的政策规定执行。应缴未缴基本养老保险费的时间不能计算为养老保险的视同缴费年限。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pPr>
            <w:r>
              <w:rPr>
                <w:rStyle w:val="4"/>
                <w:rFonts w:hint="eastAsia" w:ascii="宋体" w:hAnsi="宋体" w:eastAsia="宋体" w:cs="宋体"/>
                <w:i w:val="0"/>
                <w:caps w:val="0"/>
                <w:color w:val="515151"/>
                <w:spacing w:val="0"/>
                <w:sz w:val="28"/>
                <w:szCs w:val="28"/>
                <w:bdr w:val="none" w:color="auto" w:sz="0" w:space="0"/>
              </w:rPr>
              <w:t>三、时间安排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pPr>
            <w:r>
              <w:rPr>
                <w:rFonts w:hint="eastAsia" w:ascii="宋体" w:hAnsi="宋体" w:eastAsia="宋体" w:cs="宋体"/>
                <w:b w:val="0"/>
                <w:i w:val="0"/>
                <w:caps w:val="0"/>
                <w:color w:val="515151"/>
                <w:spacing w:val="0"/>
                <w:sz w:val="28"/>
                <w:szCs w:val="28"/>
                <w:bdr w:val="none" w:color="auto" w:sz="0" w:space="0"/>
              </w:rPr>
              <w:t>需要办理相关业务的教职工请于2019年6月10日前，将相关材料及身份证复印件交至人事处，逾期未递交材料的教职工视同其放弃原在企业工作期间缴费年限或本人无意愿补缴其企业工作期间养老保险费，由此产生的相关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pPr>
            <w:r>
              <w:rPr>
                <w:rFonts w:hint="eastAsia" w:ascii="宋体" w:hAnsi="宋体" w:eastAsia="宋体" w:cs="宋体"/>
                <w:b w:val="0"/>
                <w:i w:val="0"/>
                <w:caps w:val="0"/>
                <w:color w:val="515151"/>
                <w:spacing w:val="0"/>
                <w:sz w:val="28"/>
                <w:szCs w:val="28"/>
                <w:bdr w:val="none" w:color="auto" w:sz="0" w:space="0"/>
              </w:rPr>
              <w:t>养老保险关系转移接续和补缴涉及教职工切身利益，请各单位务必高度重视此项工作，将通知内容传达到每位教职工。如有疑问可咨询人事处。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rPr>
                <w:rFonts w:hint="eastAsia" w:eastAsia="宋体"/>
                <w:lang w:eastAsia="zh-CN"/>
              </w:rPr>
            </w:pPr>
            <w:r>
              <w:rPr>
                <w:rFonts w:hint="eastAsia" w:ascii="宋体" w:hAnsi="宋体" w:eastAsia="宋体" w:cs="宋体"/>
                <w:b w:val="0"/>
                <w:i w:val="0"/>
                <w:caps w:val="0"/>
                <w:color w:val="515151"/>
                <w:spacing w:val="0"/>
                <w:sz w:val="28"/>
                <w:szCs w:val="28"/>
                <w:bdr w:val="none" w:color="auto" w:sz="0" w:space="0"/>
              </w:rPr>
              <w:t>联系人：</w:t>
            </w:r>
            <w:r>
              <w:rPr>
                <w:rFonts w:hint="eastAsia" w:ascii="宋体" w:hAnsi="宋体" w:eastAsia="宋体" w:cs="宋体"/>
                <w:b w:val="0"/>
                <w:i w:val="0"/>
                <w:caps w:val="0"/>
                <w:color w:val="515151"/>
                <w:spacing w:val="0"/>
                <w:sz w:val="28"/>
                <w:szCs w:val="28"/>
                <w:bdr w:val="none" w:color="auto" w:sz="0" w:space="0"/>
                <w:lang w:val="en-US" w:eastAsia="zh-CN"/>
              </w:rPr>
              <w:t>张正扬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pPr>
            <w:r>
              <w:rPr>
                <w:rFonts w:hint="eastAsia" w:ascii="宋体" w:hAnsi="宋体" w:eastAsia="宋体" w:cs="宋体"/>
                <w:b w:val="0"/>
                <w:i w:val="0"/>
                <w:caps w:val="0"/>
                <w:color w:val="515151"/>
                <w:spacing w:val="0"/>
                <w:sz w:val="28"/>
                <w:szCs w:val="28"/>
                <w:bdr w:val="none" w:color="auto" w:sz="0" w:space="0"/>
              </w:rPr>
              <w:t>联系电话：029-38185308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right"/>
            </w:pPr>
            <w:r>
              <w:rPr>
                <w:rFonts w:hint="eastAsia" w:ascii="宋体" w:hAnsi="宋体" w:eastAsia="宋体" w:cs="宋体"/>
                <w:b w:val="0"/>
                <w:i w:val="0"/>
                <w:caps w:val="0"/>
                <w:color w:val="515151"/>
                <w:spacing w:val="0"/>
                <w:sz w:val="28"/>
                <w:szCs w:val="28"/>
                <w:bdr w:val="none" w:color="auto" w:sz="0" w:space="0"/>
              </w:rPr>
              <w:t>人事处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right"/>
            </w:pPr>
            <w:r>
              <w:rPr>
                <w:rFonts w:hint="eastAsia" w:ascii="宋体" w:hAnsi="宋体" w:eastAsia="宋体" w:cs="宋体"/>
                <w:b w:val="0"/>
                <w:i w:val="0"/>
                <w:caps w:val="0"/>
                <w:color w:val="515151"/>
                <w:spacing w:val="0"/>
                <w:sz w:val="28"/>
                <w:szCs w:val="28"/>
                <w:bdr w:val="none" w:color="auto" w:sz="0" w:space="0"/>
              </w:rPr>
              <w:t>2019年5月20日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C8608A"/>
    <w:rsid w:val="0EC86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2019-09-07T02:38:00Z</dcterms:created>
  <dc:creator>Administrator</dc:creator>
  <cp:lastModifiedBy>Administrator</cp:lastModifiedBy>
  <dcterms:modified xsi:type="dcterms:W3CDTF">2019-09-07T02:42:19Z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