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A148A">
      <w:pPr>
        <w:bidi w:val="0"/>
        <w:ind w:left="0" w:leftChars="0" w:firstLine="0" w:firstLineChars="0"/>
        <w:rPr>
          <w:rFonts w:hint="eastAsia" w:ascii="Times New Roman" w:hAnsi="Times New Roman"/>
          <w:color w:val="auto"/>
          <w:lang w:val="en-US" w:eastAsia="zh-CN"/>
        </w:rPr>
      </w:pPr>
      <w:r>
        <w:rPr>
          <w:rFonts w:hint="eastAsia" w:ascii="Times New Roman" w:hAnsi="Times New Roman"/>
          <w:color w:val="auto"/>
          <w:lang w:val="en-US" w:eastAsia="zh-CN"/>
        </w:rPr>
        <w:t>附件4</w:t>
      </w:r>
    </w:p>
    <w:p w14:paraId="5DF5FD15">
      <w:pPr>
        <w:pStyle w:val="4"/>
        <w:bidi w:val="0"/>
        <w:rPr>
          <w:rFonts w:hint="default" w:ascii="Times New Roman" w:hAnsi="Times New Roman"/>
          <w:color w:val="auto"/>
        </w:rPr>
      </w:pPr>
      <w:r>
        <w:rPr>
          <w:rFonts w:hint="default" w:ascii="Times New Roman" w:hAnsi="Times New Roman"/>
          <w:color w:val="auto"/>
        </w:rPr>
        <w:t>科技成果转化</w:t>
      </w:r>
      <w:r>
        <w:rPr>
          <w:rFonts w:hint="default" w:ascii="Times New Roman" w:hAnsi="Times New Roman"/>
          <w:color w:val="auto"/>
          <w:lang w:eastAsia="zh-CN"/>
        </w:rPr>
        <w:t>“</w:t>
      </w:r>
      <w:r>
        <w:rPr>
          <w:rFonts w:hint="default" w:ascii="Times New Roman" w:hAnsi="Times New Roman"/>
          <w:color w:val="auto"/>
        </w:rPr>
        <w:t>先投后股</w:t>
      </w:r>
      <w:r>
        <w:rPr>
          <w:rFonts w:hint="default" w:ascii="Times New Roman" w:hAnsi="Times New Roman"/>
          <w:color w:val="auto"/>
          <w:lang w:eastAsia="zh-CN"/>
        </w:rPr>
        <w:t>”</w:t>
      </w:r>
      <w:r>
        <w:rPr>
          <w:rFonts w:hint="default" w:ascii="Times New Roman" w:hAnsi="Times New Roman"/>
          <w:color w:val="auto"/>
        </w:rPr>
        <w:t>项目（“教育科技</w:t>
      </w:r>
    </w:p>
    <w:p w14:paraId="5AEB4DC2">
      <w:pPr>
        <w:pStyle w:val="4"/>
        <w:bidi w:val="0"/>
        <w:rPr>
          <w:rFonts w:hint="default" w:ascii="Times New Roman" w:hAnsi="Times New Roman"/>
          <w:color w:val="auto"/>
          <w:lang w:val="en-US" w:eastAsia="zh-CN"/>
        </w:rPr>
      </w:pPr>
      <w:r>
        <w:rPr>
          <w:rFonts w:hint="default" w:ascii="Times New Roman" w:hAnsi="Times New Roman"/>
          <w:color w:val="auto"/>
        </w:rPr>
        <w:t>人才”一体化专项）</w:t>
      </w:r>
      <w:r>
        <w:rPr>
          <w:rFonts w:hint="eastAsia" w:ascii="Times New Roman" w:hAnsi="Times New Roman"/>
          <w:color w:val="auto"/>
          <w:lang w:val="en-US" w:eastAsia="zh-CN"/>
        </w:rPr>
        <w:t>申报指南</w:t>
      </w:r>
    </w:p>
    <w:p w14:paraId="4413BD0E">
      <w:pPr>
        <w:shd w:val="clear" w:color="auto" w:fill="auto"/>
        <w:bidi w:val="0"/>
        <w:rPr>
          <w:rFonts w:hint="default" w:ascii="Times New Roman" w:hAnsi="Times New Roman" w:eastAsia="仿宋_GB2312" w:cs="Times New Roman"/>
          <w:color w:val="auto"/>
          <w:sz w:val="32"/>
          <w:szCs w:val="32"/>
          <w:shd w:val="clear" w:color="auto" w:fill="auto"/>
          <w:lang w:val="en-US" w:eastAsia="zh-CN"/>
        </w:rPr>
      </w:pPr>
    </w:p>
    <w:p w14:paraId="06554271">
      <w:pPr>
        <w:pStyle w:val="3"/>
        <w:bidi w:val="0"/>
        <w:rPr>
          <w:rFonts w:hint="eastAsia" w:ascii="Times New Roman" w:hAnsi="Times New Roman" w:eastAsia="黑体"/>
          <w:color w:val="auto"/>
          <w:lang w:val="en-US" w:eastAsia="zh-CN"/>
        </w:rPr>
      </w:pPr>
      <w:r>
        <w:rPr>
          <w:rFonts w:hint="default" w:ascii="Times New Roman" w:hAnsi="Times New Roman"/>
          <w:color w:val="auto"/>
        </w:rPr>
        <w:t>一、支持</w:t>
      </w:r>
      <w:r>
        <w:rPr>
          <w:rFonts w:hint="eastAsia"/>
          <w:color w:val="auto"/>
          <w:lang w:val="en-US" w:eastAsia="zh-CN"/>
        </w:rPr>
        <w:t>主体</w:t>
      </w:r>
    </w:p>
    <w:p w14:paraId="776CBAB3">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（一）符合</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三项改革</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实施范围的高校、科研院所团队，以自有科技成果设立的企业进行成果转化</w:t>
      </w:r>
      <w:r>
        <w:rPr>
          <w:rFonts w:hint="default" w:ascii="Times New Roman" w:hAnsi="Times New Roman" w:eastAsia="仿宋_GB2312" w:cs="Times New Roman"/>
          <w:color w:val="auto"/>
          <w:sz w:val="32"/>
          <w:szCs w:val="32"/>
          <w:shd w:val="clear" w:color="auto" w:fill="auto"/>
          <w:lang w:val="en-US" w:eastAsia="zh-CN"/>
        </w:rPr>
        <w:t>的</w:t>
      </w:r>
      <w:r>
        <w:rPr>
          <w:rFonts w:hint="default" w:ascii="Times New Roman" w:hAnsi="Times New Roman" w:eastAsia="仿宋_GB2312" w:cs="Times New Roman"/>
          <w:color w:val="auto"/>
          <w:sz w:val="32"/>
          <w:szCs w:val="32"/>
          <w:shd w:val="clear" w:color="auto" w:fill="auto"/>
        </w:rPr>
        <w:t>；</w:t>
      </w:r>
    </w:p>
    <w:p w14:paraId="5759D183">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（二）企业与高校、科研院所合作，通过购买专利、联合研发等方式进行成果转化</w:t>
      </w:r>
      <w:r>
        <w:rPr>
          <w:rFonts w:hint="default" w:ascii="Times New Roman" w:hAnsi="Times New Roman" w:eastAsia="仿宋_GB2312" w:cs="Times New Roman"/>
          <w:color w:val="auto"/>
          <w:sz w:val="32"/>
          <w:szCs w:val="32"/>
          <w:shd w:val="clear" w:color="auto" w:fill="auto"/>
          <w:lang w:val="en-US" w:eastAsia="zh-CN"/>
        </w:rPr>
        <w:t>的</w:t>
      </w:r>
      <w:r>
        <w:rPr>
          <w:rFonts w:hint="default" w:ascii="Times New Roman" w:hAnsi="Times New Roman" w:eastAsia="仿宋_GB2312" w:cs="Times New Roman"/>
          <w:color w:val="auto"/>
          <w:sz w:val="32"/>
          <w:szCs w:val="32"/>
          <w:shd w:val="clear" w:color="auto" w:fill="auto"/>
        </w:rPr>
        <w:t>；</w:t>
      </w:r>
    </w:p>
    <w:p w14:paraId="37B6951D">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（三）其他科技人才创业团队，以自有科技成果设立企业进行成果转化</w:t>
      </w:r>
      <w:r>
        <w:rPr>
          <w:rFonts w:hint="default" w:ascii="Times New Roman" w:hAnsi="Times New Roman" w:eastAsia="仿宋_GB2312" w:cs="Times New Roman"/>
          <w:color w:val="auto"/>
          <w:sz w:val="32"/>
          <w:szCs w:val="32"/>
          <w:shd w:val="clear" w:color="auto" w:fill="auto"/>
          <w:lang w:val="en-US" w:eastAsia="zh-CN"/>
        </w:rPr>
        <w:t>的</w:t>
      </w:r>
      <w:r>
        <w:rPr>
          <w:rFonts w:hint="default" w:ascii="Times New Roman" w:hAnsi="Times New Roman" w:eastAsia="仿宋_GB2312" w:cs="Times New Roman"/>
          <w:color w:val="auto"/>
          <w:sz w:val="32"/>
          <w:szCs w:val="32"/>
          <w:shd w:val="clear" w:color="auto" w:fill="auto"/>
        </w:rPr>
        <w:t>。</w:t>
      </w:r>
    </w:p>
    <w:p w14:paraId="1299A574">
      <w:pPr>
        <w:pStyle w:val="3"/>
        <w:bidi w:val="0"/>
        <w:rPr>
          <w:rFonts w:hint="default" w:ascii="Times New Roman" w:hAnsi="Times New Roman"/>
          <w:color w:val="auto"/>
        </w:rPr>
      </w:pPr>
      <w:r>
        <w:rPr>
          <w:rFonts w:hint="default" w:ascii="Times New Roman" w:hAnsi="Times New Roman"/>
          <w:color w:val="auto"/>
        </w:rPr>
        <w:t>二、支持条件</w:t>
      </w:r>
    </w:p>
    <w:p w14:paraId="59750741">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（一）项目申报单位</w:t>
      </w:r>
      <w:r>
        <w:rPr>
          <w:rFonts w:hint="default" w:ascii="Times New Roman" w:hAnsi="Times New Roman" w:eastAsia="仿宋_GB2312" w:cs="Times New Roman"/>
          <w:color w:val="auto"/>
          <w:sz w:val="32"/>
          <w:szCs w:val="32"/>
          <w:shd w:val="clear" w:color="auto" w:fill="auto"/>
          <w:lang w:val="en-US" w:eastAsia="zh-CN"/>
        </w:rPr>
        <w:t>须</w:t>
      </w:r>
      <w:r>
        <w:rPr>
          <w:rFonts w:hint="default" w:ascii="Times New Roman" w:hAnsi="Times New Roman" w:eastAsia="仿宋_GB2312" w:cs="Times New Roman"/>
          <w:color w:val="auto"/>
          <w:sz w:val="32"/>
          <w:szCs w:val="32"/>
          <w:shd w:val="clear" w:color="auto" w:fill="auto"/>
        </w:rPr>
        <w:t>是在咸阳市辖区内依法注册、纳税，且具备独立法人资格的企业；</w:t>
      </w:r>
    </w:p>
    <w:p w14:paraId="6B160519">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（二）符合上述科技成果转化模式，以自有科技成果设立的企业，成立时间不超过6年</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企业与高校、科研院所合作进行成果转化，企业申报时净资产不低于200万元（含），且企业上一年度营业收入未超过2000万元（含）；</w:t>
      </w:r>
    </w:p>
    <w:p w14:paraId="79B5F879">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（三）申报企业创始股东实缴资金不低于申报项目预期总投入的10%；</w:t>
      </w:r>
    </w:p>
    <w:p w14:paraId="20FC9338">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（四）项目符合构建咸阳市现代化产业体系的要求和发展方向，具有良好的开发价值及产业化前景，商业计划及技术路线清晰，实施方案合理；</w:t>
      </w:r>
    </w:p>
    <w:p w14:paraId="0B234AE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（五）项目相关知识产权权属清晰，不存在争议和纠纷；</w:t>
      </w:r>
    </w:p>
    <w:p w14:paraId="361DDCE5">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rPr>
        <w:t>（六）项目负责人具有丰富的技术服务和产品开发经验，良好的科研管理能力和创业基本素养，对产品市场前景有清晰的认知</w:t>
      </w:r>
      <w:r>
        <w:rPr>
          <w:rFonts w:hint="eastAsia" w:cs="Times New Roman"/>
          <w:color w:val="auto"/>
          <w:sz w:val="32"/>
          <w:szCs w:val="32"/>
          <w:shd w:val="clear" w:color="auto" w:fill="auto"/>
          <w:lang w:eastAsia="zh-CN"/>
        </w:rPr>
        <w:t>，无违法失信和不良科研诚信记录，未纳入“失信联合惩戒对象名单”，无影响项目实施的未决诉讼；</w:t>
      </w:r>
    </w:p>
    <w:p w14:paraId="786FBF94">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（七）项目申报单位或技术核心团队拥有经认定登记的技术合同，给予优先支持。</w:t>
      </w:r>
    </w:p>
    <w:p w14:paraId="43765C4D">
      <w:pPr>
        <w:pStyle w:val="3"/>
        <w:bidi w:val="0"/>
        <w:rPr>
          <w:rFonts w:hint="default" w:ascii="Times New Roman" w:hAnsi="Times New Roman"/>
          <w:color w:val="auto"/>
        </w:rPr>
      </w:pPr>
      <w:r>
        <w:rPr>
          <w:rFonts w:hint="default" w:ascii="Times New Roman" w:hAnsi="Times New Roman"/>
          <w:color w:val="auto"/>
        </w:rPr>
        <w:t>三、支持重点</w:t>
      </w:r>
    </w:p>
    <w:p w14:paraId="032C78B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（一）重点支持领域：符合咸阳市产业发展方向的未来产业、能源化工、新材料、空海天、食品、输配电、中医药、电子显示、装备制造等领域。</w:t>
      </w:r>
    </w:p>
    <w:p w14:paraId="199F62AC">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（二）</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三项改革</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科技成果在咸阳市内转化落地的科技型企业；项目承担企业的相关技术开发应用成熟度较高，申报项目在先投阶段执行期内应完成小试中试等成果熟化环节，并进入市场化发展阶段，原则上</w:t>
      </w:r>
      <w:r>
        <w:rPr>
          <w:rFonts w:hint="default" w:ascii="Times New Roman" w:hAnsi="Times New Roman" w:eastAsia="仿宋_GB2312" w:cs="Times New Roman"/>
          <w:color w:val="auto"/>
          <w:sz w:val="32"/>
          <w:szCs w:val="32"/>
          <w:shd w:val="clear" w:color="auto" w:fill="auto"/>
          <w:lang w:val="en-US" w:eastAsia="zh-CN"/>
        </w:rPr>
        <w:t>项目执行期内</w:t>
      </w:r>
      <w:r>
        <w:rPr>
          <w:rFonts w:hint="default" w:ascii="Times New Roman" w:hAnsi="Times New Roman" w:eastAsia="仿宋_GB2312" w:cs="Times New Roman"/>
          <w:color w:val="auto"/>
          <w:sz w:val="32"/>
          <w:szCs w:val="32"/>
          <w:shd w:val="clear" w:color="auto" w:fill="auto"/>
        </w:rPr>
        <w:t>产品或服务等预期销售收入不低于20万元。</w:t>
      </w:r>
    </w:p>
    <w:p w14:paraId="4B65BCC8">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（三）申报项目技术属性强、成效显著；项目申报单位或技术核心团队拥有经认定登记的技术合同；在先投阶段执行期内能够预期获得合格外部风险投资机构一定规模投资。</w:t>
      </w:r>
    </w:p>
    <w:p w14:paraId="4271A0FD">
      <w:pPr>
        <w:pStyle w:val="3"/>
        <w:bidi w:val="0"/>
        <w:rPr>
          <w:rFonts w:hint="default" w:ascii="Times New Roman" w:hAnsi="Times New Roman"/>
          <w:color w:val="auto"/>
        </w:rPr>
      </w:pPr>
      <w:r>
        <w:rPr>
          <w:rFonts w:hint="default" w:ascii="Times New Roman" w:hAnsi="Times New Roman"/>
          <w:color w:val="auto"/>
        </w:rPr>
        <w:t>四、支持标准</w:t>
      </w:r>
    </w:p>
    <w:p w14:paraId="16CB21A7">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单个科技项目支持资金原则上不超过该成果转化项目</w:t>
      </w:r>
      <w:r>
        <w:rPr>
          <w:rFonts w:hint="default" w:ascii="Times New Roman" w:hAnsi="Times New Roman" w:eastAsia="仿宋_GB2312" w:cs="Times New Roman"/>
          <w:color w:val="auto"/>
          <w:sz w:val="32"/>
          <w:szCs w:val="32"/>
          <w:shd w:val="clear" w:color="auto" w:fill="auto"/>
          <w:lang w:val="en-US" w:eastAsia="zh-CN"/>
        </w:rPr>
        <w:t>预期总投入（新增投资）</w:t>
      </w:r>
      <w:r>
        <w:rPr>
          <w:rFonts w:hint="default" w:ascii="Times New Roman" w:hAnsi="Times New Roman" w:eastAsia="仿宋_GB2312" w:cs="Times New Roman"/>
          <w:color w:val="auto"/>
          <w:sz w:val="32"/>
          <w:szCs w:val="32"/>
          <w:shd w:val="clear" w:color="auto" w:fill="auto"/>
        </w:rPr>
        <w:t>的50%，且金额不超过200万元。重大项目可采取</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一事一议</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方式给予支持。</w:t>
      </w:r>
    </w:p>
    <w:p w14:paraId="2035A531">
      <w:pPr>
        <w:pStyle w:val="3"/>
        <w:bidi w:val="0"/>
        <w:rPr>
          <w:rFonts w:hint="default" w:ascii="Times New Roman" w:hAnsi="Times New Roman"/>
          <w:color w:val="auto"/>
          <w:lang w:val="en-US" w:eastAsia="zh-CN"/>
        </w:rPr>
      </w:pPr>
      <w:r>
        <w:rPr>
          <w:rFonts w:hint="default" w:ascii="Times New Roman" w:hAnsi="Times New Roman"/>
          <w:color w:val="auto"/>
        </w:rPr>
        <w:t>五、</w:t>
      </w:r>
      <w:r>
        <w:rPr>
          <w:rFonts w:hint="eastAsia" w:ascii="Times New Roman" w:hAnsi="Times New Roman"/>
          <w:color w:val="auto"/>
          <w:lang w:val="en-US" w:eastAsia="zh-CN"/>
        </w:rPr>
        <w:t>咨询电话</w:t>
      </w:r>
    </w:p>
    <w:p w14:paraId="120496F8">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shd w:val="clear" w:color="auto" w:fill="auto"/>
          <w:lang w:val="en-US" w:eastAsia="zh-CN"/>
        </w:rPr>
      </w:pPr>
      <w:r>
        <w:rPr>
          <w:rFonts w:hint="eastAsia" w:ascii="Times New Roman" w:hAnsi="Times New Roman" w:cs="Times New Roman"/>
          <w:color w:val="auto"/>
          <w:sz w:val="32"/>
          <w:szCs w:val="32"/>
          <w:shd w:val="clear" w:color="auto" w:fill="auto"/>
          <w:lang w:val="en-US" w:eastAsia="zh-CN"/>
        </w:rPr>
        <w:t xml:space="preserve">创新平台建设科  </w:t>
      </w:r>
      <w:r>
        <w:rPr>
          <w:rFonts w:hint="default" w:ascii="Times New Roman" w:hAnsi="Times New Roman" w:eastAsia="仿宋_GB2312" w:cs="Times New Roman"/>
          <w:color w:val="auto"/>
          <w:sz w:val="32"/>
          <w:szCs w:val="32"/>
          <w:shd w:val="clear" w:color="auto" w:fill="auto"/>
        </w:rPr>
        <w:t>刘佩叶</w:t>
      </w:r>
      <w:r>
        <w:rPr>
          <w:rFonts w:hint="default" w:ascii="Times New Roman" w:hAnsi="Times New Roman" w:eastAsia="仿宋_GB2312" w:cs="Times New Roman"/>
          <w:color w:val="auto"/>
          <w:sz w:val="32"/>
          <w:szCs w:val="32"/>
          <w:shd w:val="clear" w:color="auto" w:fill="auto"/>
          <w:lang w:val="en-US" w:eastAsia="zh-CN"/>
        </w:rPr>
        <w:t xml:space="preserve">  15029305205</w:t>
      </w:r>
    </w:p>
    <w:p w14:paraId="223583C8">
      <w:pPr>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firstLine="3200" w:firstLineChars="1000"/>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rPr>
        <w:t>杨</w:t>
      </w:r>
      <w:r>
        <w:rPr>
          <w:rFonts w:hint="default" w:ascii="Times New Roman" w:hAnsi="Times New Roman" w:eastAsia="仿宋_GB2312" w:cs="Times New Roman"/>
          <w:color w:val="auto"/>
          <w:sz w:val="32"/>
          <w:szCs w:val="32"/>
          <w:shd w:val="clear" w:color="auto" w:fill="auto"/>
          <w:lang w:val="en-US" w:eastAsia="zh-CN"/>
        </w:rPr>
        <w:t xml:space="preserve">  </w:t>
      </w:r>
      <w:r>
        <w:rPr>
          <w:rFonts w:hint="default" w:ascii="Times New Roman" w:hAnsi="Times New Roman" w:eastAsia="仿宋_GB2312" w:cs="Times New Roman"/>
          <w:color w:val="auto"/>
          <w:sz w:val="32"/>
          <w:szCs w:val="32"/>
          <w:shd w:val="clear" w:color="auto" w:fill="auto"/>
        </w:rPr>
        <w:t>凯</w:t>
      </w:r>
      <w:r>
        <w:rPr>
          <w:rFonts w:hint="default" w:ascii="Times New Roman" w:hAnsi="Times New Roman" w:eastAsia="仿宋_GB2312" w:cs="Times New Roman"/>
          <w:color w:val="auto"/>
          <w:sz w:val="32"/>
          <w:szCs w:val="32"/>
          <w:shd w:val="clear" w:color="auto" w:fill="auto"/>
          <w:lang w:val="en-US" w:eastAsia="zh-CN"/>
        </w:rPr>
        <w:t xml:space="preserve">  18220173408</w:t>
      </w:r>
    </w:p>
    <w:p w14:paraId="65D348C3">
      <w:pPr>
        <w:keepNext w:val="0"/>
        <w:keepLines w:val="0"/>
        <w:pageBreakBefore w:val="0"/>
        <w:widowControl w:val="0"/>
        <w:shd w:val="clear" w:color="auto" w:fill="auto"/>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shd w:val="clear" w:color="auto" w:fill="auto"/>
          <w:lang w:val="en-US" w:eastAsia="zh-CN"/>
        </w:rPr>
      </w:pPr>
      <w:r>
        <w:rPr>
          <w:rFonts w:hint="eastAsia" w:cs="Times New Roman"/>
          <w:color w:val="auto"/>
          <w:sz w:val="32"/>
          <w:szCs w:val="32"/>
          <w:shd w:val="clear" w:color="auto" w:fill="auto"/>
          <w:lang w:val="en-US" w:eastAsia="zh-CN"/>
        </w:rPr>
        <w:t>（其他未尽事宜详见咸阳市科技局官网《咸阳市科技成果转化“先投后股”项目资金资金管理办法》）</w:t>
      </w:r>
    </w:p>
    <w:p w14:paraId="7F7D17A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B00A2"/>
    <w:rsid w:val="4E9B0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0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ind w:firstLine="420"/>
      <w:outlineLvl w:val="0"/>
    </w:pPr>
    <w:rPr>
      <w:rFonts w:eastAsia="黑体"/>
      <w:kern w:val="4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Title"/>
    <w:basedOn w:val="1"/>
    <w:qFormat/>
    <w:uiPriority w:val="0"/>
    <w:pPr>
      <w:spacing w:line="660" w:lineRule="exact"/>
      <w:ind w:firstLine="0" w:firstLineChars="0"/>
      <w:jc w:val="center"/>
      <w:outlineLvl w:val="0"/>
    </w:pPr>
    <w:rPr>
      <w:rFonts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2025-05-08T09:21:00Z</dcterms:created>
  <dc:creator> Catyxin</dc:creator>
  <cp:lastModifiedBy> Catyxin</cp:lastModifiedBy>
  <dcterms:modified xsi:type="dcterms:W3CDTF">2025-05-08T09:21:18Z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DF0A75E790924E0CA93B50085CC2887E_11</vt:lpwstr>
  </property>
  <property fmtid="{D5CDD505-2E9C-101B-9397-08002B2CF9AE}" pid="4" name="KSOTemplateDocerSaveRecord">
    <vt:lpwstr>eyJoZGlkIjoiMzkzN2RjNjAyYWNkOTkxMGQyMmQ5YzI4MjI0NDI4YmEiLCJ1c2VySWQiOiIzMjEzMzg2MzQifQ==</vt:lpwstr>
  </property>
</Properties>
</file>