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00AE7">
      <w:pPr>
        <w:spacing w:before="74" w:line="219" w:lineRule="auto"/>
        <w:ind w:left="48"/>
        <w:rPr>
          <w:rFonts w:ascii="宋体" w:hAnsi="宋体" w:eastAsia="宋体" w:cs="宋体"/>
          <w:sz w:val="23"/>
          <w:szCs w:val="23"/>
          <w:lang w:eastAsia="zh-CN"/>
        </w:rPr>
      </w:pPr>
      <w:r>
        <w:rPr>
          <w:rFonts w:ascii="宋体" w:hAnsi="宋体" w:eastAsia="宋体" w:cs="宋体"/>
          <w:b/>
          <w:bCs/>
          <w:spacing w:val="1"/>
          <w:sz w:val="23"/>
          <w:szCs w:val="23"/>
          <w:lang w:eastAsia="zh-CN"/>
        </w:rPr>
        <w:t>附件1</w:t>
      </w:r>
    </w:p>
    <w:p w14:paraId="5D6F02AD">
      <w:pPr>
        <w:pStyle w:val="3"/>
        <w:spacing w:before="216" w:line="222" w:lineRule="auto"/>
        <w:ind w:left="2619"/>
        <w:rPr>
          <w:sz w:val="33"/>
          <w:szCs w:val="33"/>
          <w:lang w:eastAsia="zh-CN"/>
        </w:rPr>
      </w:pPr>
      <w:r>
        <w:rPr>
          <w:b/>
          <w:bCs/>
          <w:spacing w:val="-1"/>
          <w:sz w:val="33"/>
          <w:szCs w:val="33"/>
          <w:lang w:eastAsia="zh-CN"/>
        </w:rPr>
        <w:t>申报2025年度陕西高等学校科学技术研究优秀成果公示信息表</w:t>
      </w:r>
    </w:p>
    <w:p w14:paraId="0D1A99E0">
      <w:pPr>
        <w:spacing w:line="302" w:lineRule="auto"/>
        <w:rPr>
          <w:rFonts w:eastAsiaTheme="minorEastAsia"/>
          <w:lang w:eastAsia="zh-CN"/>
        </w:rPr>
      </w:pPr>
    </w:p>
    <w:p w14:paraId="2954779C">
      <w:pPr>
        <w:pStyle w:val="3"/>
        <w:spacing w:before="75" w:line="382" w:lineRule="auto"/>
        <w:ind w:left="485" w:right="106" w:firstLine="10"/>
        <w:jc w:val="both"/>
        <w:rPr>
          <w:spacing w:val="-23"/>
          <w:sz w:val="23"/>
          <w:szCs w:val="23"/>
          <w:lang w:eastAsia="zh-CN"/>
        </w:rPr>
      </w:pPr>
      <w:r>
        <w:rPr>
          <w:b/>
          <w:bCs/>
          <w:spacing w:val="-23"/>
          <w:sz w:val="23"/>
          <w:szCs w:val="23"/>
          <w:lang w:eastAsia="zh-CN"/>
        </w:rPr>
        <w:t>1.成果名称：</w:t>
      </w:r>
      <w:r>
        <w:rPr>
          <w:b/>
          <w:bCs/>
          <w:spacing w:val="4"/>
          <w:sz w:val="23"/>
          <w:szCs w:val="23"/>
          <w:lang w:eastAsia="zh-CN"/>
        </w:rPr>
        <w:t xml:space="preserve"> </w:t>
      </w:r>
      <w:r>
        <w:rPr>
          <w:rFonts w:hint="eastAsia"/>
          <w:b/>
          <w:bCs/>
          <w:spacing w:val="-23"/>
          <w:sz w:val="23"/>
          <w:szCs w:val="23"/>
          <w:lang w:eastAsia="zh-CN"/>
        </w:rPr>
        <w:t>卒中后吞咽障碍针灸治疗关键技术创新与应用推广研究</w:t>
      </w:r>
    </w:p>
    <w:p w14:paraId="6F823ABA">
      <w:pPr>
        <w:pStyle w:val="3"/>
        <w:spacing w:before="75" w:line="382" w:lineRule="auto"/>
        <w:ind w:left="485" w:right="106" w:firstLine="10"/>
        <w:jc w:val="both"/>
        <w:rPr>
          <w:sz w:val="23"/>
          <w:szCs w:val="23"/>
          <w:lang w:eastAsia="zh-CN"/>
        </w:rPr>
      </w:pPr>
      <w:r>
        <w:rPr>
          <w:b/>
          <w:bCs/>
          <w:spacing w:val="-21"/>
          <w:sz w:val="23"/>
          <w:szCs w:val="23"/>
          <w:lang w:eastAsia="zh-CN"/>
        </w:rPr>
        <w:t>2.成果简介：</w:t>
      </w:r>
      <w:r>
        <w:rPr>
          <w:sz w:val="23"/>
          <w:szCs w:val="23"/>
          <w:lang w:eastAsia="zh-CN"/>
        </w:rPr>
        <w:t xml:space="preserve"> </w:t>
      </w:r>
    </w:p>
    <w:p w14:paraId="1A294ECC">
      <w:pPr>
        <w:spacing w:line="360" w:lineRule="auto"/>
        <w:ind w:firstLine="480" w:firstLineChars="200"/>
        <w:rPr>
          <w:rFonts w:hint="eastAsia" w:ascii="宋体" w:hAnsi="宋体" w:eastAsia="宋体" w:cs="宋体"/>
          <w:sz w:val="24"/>
          <w:szCs w:val="21"/>
          <w:lang w:eastAsia="zh-CN"/>
        </w:rPr>
      </w:pPr>
      <w:r>
        <w:rPr>
          <w:rFonts w:hint="eastAsia" w:ascii="宋体" w:hAnsi="宋体" w:eastAsia="宋体" w:cs="宋体"/>
          <w:sz w:val="24"/>
          <w:lang w:eastAsia="zh-CN"/>
        </w:rPr>
        <w:t>咽三针是国家级重点专（学）科陕西中医药大学附属医院脑病团队，基于</w:t>
      </w:r>
      <w:r>
        <w:rPr>
          <w:sz w:val="24"/>
          <w:lang w:eastAsia="zh-CN"/>
        </w:rPr>
        <w:t>“</w:t>
      </w:r>
      <w:r>
        <w:rPr>
          <w:rFonts w:hint="eastAsia" w:ascii="宋体" w:hAnsi="宋体" w:eastAsia="宋体" w:cs="宋体"/>
          <w:sz w:val="24"/>
          <w:lang w:eastAsia="zh-CN"/>
        </w:rPr>
        <w:t>脑病痰瘀论治</w:t>
      </w:r>
      <w:r>
        <w:rPr>
          <w:sz w:val="24"/>
          <w:lang w:eastAsia="zh-CN"/>
        </w:rPr>
        <w:t>”</w:t>
      </w:r>
      <w:r>
        <w:rPr>
          <w:rFonts w:hint="eastAsia" w:ascii="宋体" w:hAnsi="宋体" w:eastAsia="宋体" w:cs="宋体"/>
          <w:sz w:val="24"/>
          <w:lang w:eastAsia="zh-CN"/>
        </w:rPr>
        <w:t>和</w:t>
      </w:r>
      <w:r>
        <w:rPr>
          <w:sz w:val="24"/>
          <w:lang w:eastAsia="zh-CN"/>
        </w:rPr>
        <w:t>“</w:t>
      </w:r>
      <w:r>
        <w:rPr>
          <w:rFonts w:hint="eastAsia" w:ascii="宋体" w:hAnsi="宋体" w:eastAsia="宋体" w:cs="宋体"/>
          <w:sz w:val="24"/>
          <w:lang w:eastAsia="zh-CN"/>
        </w:rPr>
        <w:t>经脉所过，主治所及</w:t>
      </w:r>
      <w:r>
        <w:rPr>
          <w:sz w:val="24"/>
          <w:lang w:eastAsia="zh-CN"/>
        </w:rPr>
        <w:t>”</w:t>
      </w:r>
      <w:r>
        <w:rPr>
          <w:rFonts w:hint="eastAsia" w:ascii="宋体" w:hAnsi="宋体" w:eastAsia="宋体" w:cs="宋体"/>
          <w:sz w:val="24"/>
          <w:lang w:eastAsia="zh-CN"/>
        </w:rPr>
        <w:t>等中医理论，于</w:t>
      </w:r>
      <w:r>
        <w:rPr>
          <w:rFonts w:hint="eastAsia" w:ascii="宋体" w:hAnsi="宋体" w:cs="宋体"/>
          <w:sz w:val="24"/>
          <w:lang w:eastAsia="zh-CN"/>
        </w:rPr>
        <w:t>2012</w:t>
      </w:r>
      <w:r>
        <w:rPr>
          <w:rFonts w:hint="eastAsia" w:ascii="宋体" w:hAnsi="宋体" w:eastAsia="宋体" w:cs="宋体"/>
          <w:sz w:val="24"/>
          <w:lang w:eastAsia="zh-CN"/>
        </w:rPr>
        <w:t>年创新性提出的治疗卒中后吞咽障碍及伴随病症的独特针刺疗法。</w:t>
      </w:r>
      <w:r>
        <w:rPr>
          <w:rFonts w:hint="eastAsia" w:ascii="宋体" w:hAnsi="宋体" w:eastAsia="宋体" w:cs="宋体"/>
          <w:color w:val="231F20"/>
          <w:sz w:val="24"/>
          <w:lang w:eastAsia="zh-CN" w:bidi="ar"/>
        </w:rPr>
        <w:t>其潜在的</w:t>
      </w:r>
      <w:r>
        <w:rPr>
          <w:rFonts w:hint="eastAsia" w:ascii="宋体" w:hAnsi="宋体" w:eastAsia="宋体" w:cs="宋体"/>
          <w:sz w:val="24"/>
          <w:lang w:eastAsia="zh-CN"/>
        </w:rPr>
        <w:t>作用机制</w:t>
      </w:r>
      <w:r>
        <w:rPr>
          <w:rFonts w:hint="eastAsia" w:ascii="宋体" w:hAnsi="宋体" w:eastAsia="宋体" w:cs="宋体"/>
          <w:color w:val="231F20"/>
          <w:sz w:val="24"/>
          <w:lang w:eastAsia="zh-CN" w:bidi="ar"/>
        </w:rPr>
        <w:t>为：针刺后能有效疏通咽喉局部经脉气血，使瘀血和顽痰</w:t>
      </w:r>
      <w:r>
        <w:rPr>
          <w:rFonts w:hint="eastAsia" w:ascii="宋体" w:hAnsi="宋体" w:cs="宋体"/>
          <w:color w:val="231F20"/>
          <w:sz w:val="24"/>
          <w:lang w:eastAsia="zh-CN" w:bidi="ar"/>
        </w:rPr>
        <w:t>“</w:t>
      </w:r>
      <w:r>
        <w:rPr>
          <w:rFonts w:hint="eastAsia" w:ascii="宋体" w:hAnsi="宋体" w:eastAsia="宋体" w:cs="宋体"/>
          <w:color w:val="231F20"/>
          <w:sz w:val="24"/>
          <w:lang w:eastAsia="zh-CN" w:bidi="ar"/>
        </w:rPr>
        <w:t>邪有出路</w:t>
      </w:r>
      <w:r>
        <w:rPr>
          <w:color w:val="231F20"/>
          <w:sz w:val="24"/>
          <w:lang w:eastAsia="zh-CN" w:bidi="ar"/>
        </w:rPr>
        <w:t>”</w:t>
      </w:r>
      <w:r>
        <w:rPr>
          <w:rFonts w:hint="eastAsia" w:ascii="宋体" w:hAnsi="宋体" w:eastAsia="宋体" w:cs="宋体"/>
          <w:color w:val="231F20"/>
          <w:sz w:val="24"/>
          <w:lang w:eastAsia="zh-CN" w:bidi="ar"/>
        </w:rPr>
        <w:t>、泻瘀排痰、清热利咽，通过刺激舌咽及喉部的相关神经元，激活了吞咽反射及神经传导，建立了咽喉局部与大脑延髓的有效环路和通路，协调并改善了脑卒中后失控的吞咽中枢，从而缓解吞咽困难等系列症状。</w:t>
      </w:r>
      <w:r>
        <w:rPr>
          <w:rFonts w:hint="eastAsia" w:ascii="宋体" w:hAnsi="宋体" w:eastAsia="宋体" w:cs="宋体"/>
          <w:sz w:val="24"/>
          <w:szCs w:val="21"/>
          <w:lang w:eastAsia="zh-CN"/>
        </w:rPr>
        <w:t>围绕该技术研究，针对卒中后吞咽障碍，开展多项临床研究：①基于“悬雍垂”理论，根据患者悬雍垂形态和颜色，在卒中急性期的吞咽困难，辨证针刺治疗。观察悬雍垂是否存在偏歪、充血肿胀、挺长、变短、变宽、萎缩、缺如、分叉、活动无力等形态和萎黄、鲜红、暗紫、瘀斑等颜色的异常变化，每日或隔日轻中度刺激悬雍垂、咽后壁及左右咽峡各3~5次进行早期干预，能起到即刻效应；②基于“肺与大肠相表里”，以咽三针为基础，针药结合，联合使用化痰祛瘀方，改善吞咽障碍并发肺部感染症状。以咽三针为主要治疗手段，改善患者吞咽功能，控制饮水呛咳、吞咽困难、咳嗽、咯痰等症状、降低误吸及吸入性肺炎的发生风险。在此基础上应用中药化痰祛瘀方水煎剂，采用雾化吸入、保留灌肠、膏摩贴敷神阙等给药途径，可以通腑泻浊、通畅三焦、使痰浊瘀热从肠道泻出，从而改善肺部感染。</w:t>
      </w:r>
    </w:p>
    <w:p w14:paraId="1F1D814B">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本研究目前以发表核心论文1</w:t>
      </w:r>
      <w:r>
        <w:rPr>
          <w:rFonts w:ascii="宋体" w:hAnsi="宋体" w:eastAsia="宋体" w:cs="宋体"/>
          <w:sz w:val="24"/>
          <w:szCs w:val="24"/>
          <w:lang w:eastAsia="zh-CN"/>
        </w:rPr>
        <w:t>0</w:t>
      </w:r>
      <w:r>
        <w:rPr>
          <w:rFonts w:hint="eastAsia" w:ascii="宋体" w:hAnsi="宋体" w:eastAsia="宋体" w:cs="宋体"/>
          <w:sz w:val="24"/>
          <w:szCs w:val="24"/>
          <w:lang w:eastAsia="zh-CN"/>
        </w:rPr>
        <w:t>篇，迄今培养硕士研究生15人，培养进修医生50余人。</w:t>
      </w:r>
    </w:p>
    <w:p w14:paraId="20CF434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lang w:eastAsia="zh-CN"/>
        </w:rPr>
        <w:t>2017年，由省卫计委发文批准，在陕西中医药大学附属医院，举办“基于悬雍垂形态的针刺治疗治疗卒中后吞咽困难技术的应用适宜技术”培训班。</w:t>
      </w:r>
      <w:r>
        <w:rPr>
          <w:rFonts w:ascii="宋体" w:hAnsi="宋体" w:eastAsia="宋体" w:cs="宋体"/>
          <w:sz w:val="24"/>
          <w:lang w:eastAsia="zh-CN"/>
        </w:rPr>
        <w:t>2024</w:t>
      </w:r>
      <w:r>
        <w:rPr>
          <w:rFonts w:hint="eastAsia" w:ascii="宋体" w:hAnsi="宋体" w:eastAsia="宋体" w:cs="宋体"/>
          <w:sz w:val="24"/>
          <w:lang w:eastAsia="zh-CN"/>
        </w:rPr>
        <w:t>年，由省卫健委批准，在陕西中医药大学附属医院举办“咽三针通督祛瘀法治疗卒中后吞咽障碍</w:t>
      </w:r>
      <w:r>
        <w:rPr>
          <w:rFonts w:ascii="宋体" w:hAnsi="宋体" w:eastAsia="宋体" w:cs="宋体"/>
          <w:sz w:val="24"/>
          <w:lang w:eastAsia="zh-CN"/>
        </w:rPr>
        <w:t>”</w:t>
      </w:r>
      <w:r>
        <w:rPr>
          <w:rFonts w:hint="eastAsia" w:ascii="宋体" w:hAnsi="宋体" w:eastAsia="宋体" w:cs="宋体"/>
          <w:sz w:val="24"/>
          <w:lang w:eastAsia="zh-CN"/>
        </w:rPr>
        <w:t>适宜技术培训班，来自全省各市县区医疗机构康复医学科、针灸科、脑病科、中医科等医师、康复治疗师、护理人员等</w:t>
      </w:r>
      <w:r>
        <w:rPr>
          <w:rFonts w:hint="eastAsia" w:ascii="宋体" w:hAnsi="宋体" w:eastAsia="宋体" w:cs="宋体"/>
          <w:sz w:val="24"/>
          <w:lang w:val="en-US" w:eastAsia="zh-CN"/>
        </w:rPr>
        <w:t>150余人</w:t>
      </w:r>
      <w:r>
        <w:rPr>
          <w:rFonts w:hint="eastAsia" w:ascii="宋体" w:hAnsi="宋体" w:eastAsia="宋体" w:cs="宋体"/>
          <w:sz w:val="24"/>
          <w:lang w:eastAsia="zh-CN"/>
        </w:rPr>
        <w:t>参加会议。先后在宝鸡市中医医院、北京中医药大学孙思邈医院、汉中市中医医院、佛坪县人民医院、兴平市中医医院、蒲城县医院、渭南市华州区人民医院、陕西中医药大学第二附属医院等</w:t>
      </w:r>
      <w:r>
        <w:rPr>
          <w:rFonts w:hint="eastAsia" w:ascii="宋体" w:hAnsi="宋体" w:eastAsia="宋体" w:cs="宋体"/>
          <w:sz w:val="24"/>
          <w:lang w:val="en-US" w:eastAsia="zh-CN"/>
        </w:rPr>
        <w:t>10</w:t>
      </w:r>
      <w:r>
        <w:rPr>
          <w:rFonts w:hint="eastAsia" w:ascii="宋体" w:hAnsi="宋体" w:eastAsia="宋体" w:cs="宋体"/>
          <w:sz w:val="24"/>
          <w:lang w:eastAsia="zh-CN"/>
        </w:rPr>
        <w:t>余家医院，开展咽三针适宜技术</w:t>
      </w:r>
      <w:r>
        <w:rPr>
          <w:rFonts w:hint="eastAsia" w:ascii="宋体" w:hAnsi="宋体" w:eastAsia="宋体" w:cs="宋体"/>
          <w:sz w:val="24"/>
          <w:szCs w:val="24"/>
          <w:lang w:eastAsia="zh-CN"/>
        </w:rPr>
        <w:t>培训推广应用，</w:t>
      </w:r>
      <w:r>
        <w:rPr>
          <w:rFonts w:hint="eastAsia" w:ascii="宋体" w:hAnsi="宋体" w:eastAsia="宋体" w:cs="宋体"/>
          <w:sz w:val="24"/>
          <w:lang w:eastAsia="zh-CN"/>
        </w:rPr>
        <w:t>共计</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00余人次。</w:t>
      </w:r>
    </w:p>
    <w:p w14:paraId="00C2B71B">
      <w:pPr>
        <w:spacing w:before="120" w:beforeLines="50" w:after="36" w:afterLines="15" w:line="360" w:lineRule="auto"/>
        <w:ind w:firstLine="480" w:firstLineChars="200"/>
        <w:rPr>
          <w:rFonts w:ascii="宋体" w:hAnsi="宋体" w:eastAsia="宋体" w:cs="宋体"/>
          <w:sz w:val="24"/>
          <w:szCs w:val="21"/>
          <w:lang w:eastAsia="zh-CN"/>
        </w:rPr>
      </w:pPr>
      <w:r>
        <w:rPr>
          <w:rFonts w:hint="eastAsia" w:ascii="宋体" w:hAnsi="宋体" w:eastAsia="宋体" w:cs="宋体"/>
          <w:sz w:val="24"/>
          <w:szCs w:val="24"/>
          <w:lang w:eastAsia="zh-CN"/>
        </w:rPr>
        <w:t>咽三针技术与理论在临床中十余年，治疗卒中后吞咽障碍患者年均一千人次。改善呛咳状态和进食速度，有效控制脑卒中患者饮水呛咳咳痰不利和肺部感染等症状，提高其生存质量，取得了满意的临床疗效和社会效应。在临床实践的基础上，改进治疗手段，研制出多功能吞咽障碍治疗棒和用于吞咽障碍治疗的电极装置，获得实用发明专利2项。</w:t>
      </w:r>
    </w:p>
    <w:p w14:paraId="7E803518">
      <w:pPr>
        <w:pStyle w:val="3"/>
        <w:spacing w:before="75" w:line="382" w:lineRule="auto"/>
        <w:ind w:left="485" w:right="106" w:firstLine="10"/>
        <w:jc w:val="both"/>
        <w:rPr>
          <w:sz w:val="23"/>
          <w:szCs w:val="23"/>
          <w:lang w:eastAsia="zh-CN"/>
        </w:rPr>
      </w:pPr>
      <w:r>
        <w:rPr>
          <w:b/>
          <w:bCs/>
          <w:spacing w:val="-21"/>
          <w:sz w:val="23"/>
          <w:szCs w:val="23"/>
          <w:lang w:eastAsia="zh-CN"/>
        </w:rPr>
        <w:t>3.完成单位</w:t>
      </w:r>
      <w:r>
        <w:rPr>
          <w:spacing w:val="-21"/>
          <w:sz w:val="23"/>
          <w:szCs w:val="23"/>
          <w:lang w:eastAsia="zh-CN"/>
        </w:rPr>
        <w:t>：</w:t>
      </w:r>
      <w:r>
        <w:rPr>
          <w:sz w:val="23"/>
          <w:szCs w:val="23"/>
          <w:lang w:eastAsia="zh-CN"/>
        </w:rPr>
        <w:t xml:space="preserve"> </w:t>
      </w:r>
      <w:r>
        <w:rPr>
          <w:rFonts w:hint="eastAsia"/>
          <w:sz w:val="23"/>
          <w:szCs w:val="23"/>
          <w:lang w:eastAsia="zh-CN"/>
        </w:rPr>
        <w:t>陕西中医药大学；</w:t>
      </w:r>
      <w:r>
        <w:rPr>
          <w:rFonts w:hint="eastAsia"/>
          <w:sz w:val="23"/>
          <w:szCs w:val="23"/>
          <w:lang w:val="en-US" w:eastAsia="zh-CN"/>
        </w:rPr>
        <w:t>陕西中医药大学附属医院；</w:t>
      </w:r>
      <w:r>
        <w:rPr>
          <w:rFonts w:hint="eastAsia"/>
          <w:sz w:val="23"/>
          <w:szCs w:val="23"/>
          <w:lang w:eastAsia="zh-CN"/>
        </w:rPr>
        <w:t>蒲城县医院</w:t>
      </w:r>
    </w:p>
    <w:p w14:paraId="508DCDF0">
      <w:pPr>
        <w:pStyle w:val="3"/>
        <w:spacing w:before="75" w:line="382" w:lineRule="auto"/>
        <w:ind w:left="485" w:right="106" w:firstLine="10"/>
        <w:jc w:val="both"/>
        <w:rPr>
          <w:sz w:val="23"/>
          <w:szCs w:val="23"/>
          <w:lang w:eastAsia="zh-CN"/>
        </w:rPr>
      </w:pPr>
      <w:r>
        <w:rPr>
          <w:b/>
          <w:bCs/>
          <w:spacing w:val="-14"/>
          <w:sz w:val="23"/>
          <w:szCs w:val="23"/>
          <w:lang w:eastAsia="zh-CN"/>
        </w:rPr>
        <w:t>4.完成人</w:t>
      </w:r>
      <w:r>
        <w:rPr>
          <w:spacing w:val="-14"/>
          <w:sz w:val="23"/>
          <w:szCs w:val="23"/>
          <w:lang w:eastAsia="zh-CN"/>
        </w:rPr>
        <w:t>：</w:t>
      </w:r>
      <w:r>
        <w:rPr>
          <w:rFonts w:hint="eastAsia"/>
          <w:b w:val="0"/>
          <w:bCs/>
          <w:sz w:val="24"/>
          <w:szCs w:val="24"/>
          <w:lang w:eastAsia="zh-CN"/>
        </w:rPr>
        <w:t>冯卫星、闫咏梅、李沛、张慧、谢福恒、刘燕妮、戎杰、闫菲菲、孔静渊；卫坚</w:t>
      </w:r>
    </w:p>
    <w:p w14:paraId="6B22466D">
      <w:pPr>
        <w:pStyle w:val="3"/>
        <w:numPr>
          <w:ilvl w:val="0"/>
          <w:numId w:val="1"/>
        </w:numPr>
        <w:spacing w:before="8" w:line="220" w:lineRule="auto"/>
        <w:ind w:left="495"/>
        <w:rPr>
          <w:b/>
          <w:bCs/>
          <w:spacing w:val="-8"/>
          <w:sz w:val="23"/>
          <w:szCs w:val="23"/>
          <w:lang w:eastAsia="zh-CN"/>
        </w:rPr>
      </w:pPr>
      <w:r>
        <w:rPr>
          <w:b/>
          <w:bCs/>
          <w:spacing w:val="-8"/>
          <w:sz w:val="23"/>
          <w:szCs w:val="23"/>
          <w:lang w:eastAsia="zh-CN"/>
        </w:rPr>
        <w:t>完成人合作关系情况：</w:t>
      </w:r>
    </w:p>
    <w:p w14:paraId="3F8C2589">
      <w:pPr>
        <w:pStyle w:val="3"/>
        <w:numPr>
          <w:ilvl w:val="0"/>
          <w:numId w:val="0"/>
        </w:numPr>
        <w:spacing w:before="8" w:line="220" w:lineRule="auto"/>
        <w:rPr>
          <w:spacing w:val="-8"/>
          <w:sz w:val="23"/>
          <w:szCs w:val="23"/>
          <w:lang w:eastAsia="zh-CN"/>
        </w:rPr>
      </w:pPr>
    </w:p>
    <w:p w14:paraId="1CF4C66D">
      <w:pPr>
        <w:spacing w:line="66" w:lineRule="exact"/>
        <w:rPr>
          <w:lang w:eastAsia="zh-CN"/>
        </w:rPr>
      </w:pPr>
    </w:p>
    <w:tbl>
      <w:tblPr>
        <w:tblStyle w:val="9"/>
        <w:tblW w:w="142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1699"/>
        <w:gridCol w:w="2428"/>
        <w:gridCol w:w="2278"/>
        <w:gridCol w:w="6900"/>
      </w:tblGrid>
      <w:tr w14:paraId="4DD66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964" w:type="dxa"/>
          </w:tcPr>
          <w:p w14:paraId="756CFCC4">
            <w:pPr>
              <w:spacing w:before="134" w:line="221" w:lineRule="auto"/>
              <w:ind w:left="94"/>
              <w:rPr>
                <w:rFonts w:ascii="宋体" w:hAnsi="宋体" w:eastAsia="宋体" w:cs="宋体"/>
                <w:sz w:val="20"/>
                <w:szCs w:val="20"/>
              </w:rPr>
            </w:pPr>
            <w:r>
              <w:rPr>
                <w:rFonts w:ascii="宋体" w:hAnsi="宋体" w:eastAsia="宋体" w:cs="宋体"/>
                <w:spacing w:val="-2"/>
                <w:sz w:val="20"/>
                <w:szCs w:val="20"/>
              </w:rPr>
              <w:t>序号</w:t>
            </w:r>
          </w:p>
        </w:tc>
        <w:tc>
          <w:tcPr>
            <w:tcW w:w="1699" w:type="dxa"/>
          </w:tcPr>
          <w:p w14:paraId="7129DBBE">
            <w:pPr>
              <w:spacing w:before="133" w:line="220" w:lineRule="auto"/>
              <w:ind w:left="81"/>
              <w:rPr>
                <w:rFonts w:ascii="宋体" w:hAnsi="宋体" w:eastAsia="宋体" w:cs="宋体"/>
                <w:sz w:val="20"/>
                <w:szCs w:val="20"/>
              </w:rPr>
            </w:pPr>
            <w:r>
              <w:rPr>
                <w:rFonts w:ascii="宋体" w:hAnsi="宋体" w:eastAsia="宋体" w:cs="宋体"/>
                <w:spacing w:val="-2"/>
                <w:sz w:val="20"/>
                <w:szCs w:val="20"/>
              </w:rPr>
              <w:t>合作方式</w:t>
            </w:r>
          </w:p>
        </w:tc>
        <w:tc>
          <w:tcPr>
            <w:tcW w:w="2428" w:type="dxa"/>
          </w:tcPr>
          <w:p w14:paraId="6DE001A1">
            <w:pPr>
              <w:spacing w:before="133" w:line="220" w:lineRule="auto"/>
              <w:ind w:left="82"/>
              <w:jc w:val="center"/>
              <w:rPr>
                <w:rFonts w:ascii="宋体" w:hAnsi="宋体" w:eastAsia="宋体" w:cs="宋体"/>
                <w:sz w:val="20"/>
                <w:szCs w:val="20"/>
              </w:rPr>
            </w:pPr>
            <w:r>
              <w:rPr>
                <w:rFonts w:ascii="宋体" w:hAnsi="宋体" w:eastAsia="宋体" w:cs="宋体"/>
                <w:spacing w:val="3"/>
                <w:sz w:val="20"/>
                <w:szCs w:val="20"/>
              </w:rPr>
              <w:t>合作关系人及排名</w:t>
            </w:r>
          </w:p>
        </w:tc>
        <w:tc>
          <w:tcPr>
            <w:tcW w:w="2278" w:type="dxa"/>
          </w:tcPr>
          <w:p w14:paraId="45AB7633">
            <w:pPr>
              <w:spacing w:before="133" w:line="220" w:lineRule="auto"/>
              <w:ind w:left="94"/>
              <w:rPr>
                <w:rFonts w:ascii="宋体" w:hAnsi="宋体" w:eastAsia="宋体" w:cs="宋体"/>
                <w:sz w:val="20"/>
                <w:szCs w:val="20"/>
              </w:rPr>
            </w:pPr>
            <w:r>
              <w:rPr>
                <w:rFonts w:ascii="宋体" w:hAnsi="宋体" w:eastAsia="宋体" w:cs="宋体"/>
                <w:spacing w:val="4"/>
                <w:sz w:val="20"/>
                <w:szCs w:val="20"/>
              </w:rPr>
              <w:t>合作时间</w:t>
            </w:r>
          </w:p>
        </w:tc>
        <w:tc>
          <w:tcPr>
            <w:tcW w:w="6900" w:type="dxa"/>
          </w:tcPr>
          <w:p w14:paraId="5DE24DFB">
            <w:pPr>
              <w:spacing w:before="133" w:line="220" w:lineRule="auto"/>
              <w:ind w:left="86"/>
              <w:jc w:val="both"/>
              <w:rPr>
                <w:rFonts w:ascii="宋体" w:hAnsi="宋体" w:eastAsia="宋体" w:cs="宋体"/>
                <w:sz w:val="20"/>
                <w:szCs w:val="20"/>
              </w:rPr>
            </w:pPr>
            <w:r>
              <w:rPr>
                <w:rFonts w:ascii="宋体" w:hAnsi="宋体" w:eastAsia="宋体" w:cs="宋体"/>
                <w:spacing w:val="2"/>
                <w:sz w:val="20"/>
                <w:szCs w:val="20"/>
              </w:rPr>
              <w:t>合作成果</w:t>
            </w:r>
          </w:p>
        </w:tc>
      </w:tr>
      <w:tr w14:paraId="5946D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964" w:type="dxa"/>
            <w:vAlign w:val="center"/>
          </w:tcPr>
          <w:p w14:paraId="36130DAC">
            <w:pPr>
              <w:spacing w:before="190" w:line="184" w:lineRule="auto"/>
              <w:ind w:left="42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2"/>
                <w:sz w:val="20"/>
                <w:szCs w:val="20"/>
              </w:rPr>
              <w:t>1</w:t>
            </w:r>
          </w:p>
        </w:tc>
        <w:tc>
          <w:tcPr>
            <w:tcW w:w="1699" w:type="dxa"/>
            <w:vAlign w:val="center"/>
          </w:tcPr>
          <w:p w14:paraId="14005282">
            <w:pPr>
              <w:pStyle w:val="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论文合著</w:t>
            </w:r>
          </w:p>
        </w:tc>
        <w:tc>
          <w:tcPr>
            <w:tcW w:w="2428" w:type="dxa"/>
            <w:vAlign w:val="center"/>
          </w:tcPr>
          <w:p w14:paraId="6B6A0297">
            <w:pPr>
              <w:pStyle w:val="10"/>
              <w:ind w:firstLine="200" w:firstLineChars="1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2"/>
                <w:sz w:val="20"/>
                <w:szCs w:val="20"/>
              </w:rPr>
              <w:t>闫咏梅/第二名</w:t>
            </w:r>
          </w:p>
        </w:tc>
        <w:tc>
          <w:tcPr>
            <w:tcW w:w="2278" w:type="dxa"/>
            <w:vAlign w:val="center"/>
          </w:tcPr>
          <w:p w14:paraId="5CF251FD">
            <w:pPr>
              <w:pStyle w:val="1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2012-2021</w:t>
            </w:r>
          </w:p>
        </w:tc>
        <w:tc>
          <w:tcPr>
            <w:tcW w:w="6900" w:type="dxa"/>
            <w:vAlign w:val="center"/>
          </w:tcPr>
          <w:p w14:paraId="57404FEB">
            <w:pPr>
              <w:pStyle w:val="10"/>
              <w:jc w:val="both"/>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课题指导，论文合著</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lang w:eastAsia="zh-CN"/>
              </w:rPr>
              <w:t>篇</w:t>
            </w:r>
          </w:p>
        </w:tc>
      </w:tr>
      <w:tr w14:paraId="6ABE2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964" w:type="dxa"/>
            <w:vAlign w:val="center"/>
          </w:tcPr>
          <w:p w14:paraId="0CE4A625">
            <w:pPr>
              <w:spacing w:before="193" w:line="183" w:lineRule="auto"/>
              <w:ind w:left="42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2"/>
                <w:sz w:val="20"/>
                <w:szCs w:val="20"/>
              </w:rPr>
              <w:t>2</w:t>
            </w:r>
          </w:p>
        </w:tc>
        <w:tc>
          <w:tcPr>
            <w:tcW w:w="1699" w:type="dxa"/>
            <w:vAlign w:val="center"/>
          </w:tcPr>
          <w:p w14:paraId="3AC683B4">
            <w:pPr>
              <w:pStyle w:val="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课题合作</w:t>
            </w:r>
          </w:p>
        </w:tc>
        <w:tc>
          <w:tcPr>
            <w:tcW w:w="2428" w:type="dxa"/>
            <w:vAlign w:val="center"/>
          </w:tcPr>
          <w:p w14:paraId="6CB754F3">
            <w:pPr>
              <w:pStyle w:val="10"/>
              <w:ind w:firstLine="200" w:firstLineChars="1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2"/>
                <w:sz w:val="20"/>
                <w:szCs w:val="20"/>
              </w:rPr>
              <w:t>李沛/第三名</w:t>
            </w:r>
          </w:p>
        </w:tc>
        <w:tc>
          <w:tcPr>
            <w:tcW w:w="2278" w:type="dxa"/>
            <w:vAlign w:val="center"/>
          </w:tcPr>
          <w:p w14:paraId="5042CFD5">
            <w:pPr>
              <w:pStyle w:val="1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2012-2021</w:t>
            </w:r>
          </w:p>
        </w:tc>
        <w:tc>
          <w:tcPr>
            <w:tcW w:w="6900" w:type="dxa"/>
            <w:vAlign w:val="center"/>
          </w:tcPr>
          <w:p w14:paraId="2E2C0B67">
            <w:pPr>
              <w:pStyle w:val="10"/>
              <w:jc w:val="both"/>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专利合作1项， 论文合著3篇，共同课题1项</w:t>
            </w:r>
          </w:p>
        </w:tc>
      </w:tr>
      <w:tr w14:paraId="58D1B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964" w:type="dxa"/>
            <w:vAlign w:val="center"/>
          </w:tcPr>
          <w:p w14:paraId="1CCDACDB">
            <w:pPr>
              <w:spacing w:before="195" w:line="183" w:lineRule="auto"/>
              <w:ind w:left="42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2"/>
                <w:sz w:val="20"/>
                <w:szCs w:val="20"/>
              </w:rPr>
              <w:t>3</w:t>
            </w:r>
          </w:p>
        </w:tc>
        <w:tc>
          <w:tcPr>
            <w:tcW w:w="1699" w:type="dxa"/>
            <w:vAlign w:val="center"/>
          </w:tcPr>
          <w:p w14:paraId="196D089B">
            <w:pPr>
              <w:pStyle w:val="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论文合著，共同专利</w:t>
            </w:r>
          </w:p>
        </w:tc>
        <w:tc>
          <w:tcPr>
            <w:tcW w:w="2428" w:type="dxa"/>
            <w:vAlign w:val="center"/>
          </w:tcPr>
          <w:p w14:paraId="06EFDAE2">
            <w:pPr>
              <w:pStyle w:val="10"/>
              <w:ind w:firstLine="200" w:firstLineChars="1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2"/>
                <w:sz w:val="20"/>
                <w:szCs w:val="20"/>
              </w:rPr>
              <w:t>张慧/第四名</w:t>
            </w:r>
          </w:p>
        </w:tc>
        <w:tc>
          <w:tcPr>
            <w:tcW w:w="2278" w:type="dxa"/>
            <w:vAlign w:val="center"/>
          </w:tcPr>
          <w:p w14:paraId="3AACC8E6">
            <w:pPr>
              <w:pStyle w:val="1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2012-2021</w:t>
            </w:r>
          </w:p>
        </w:tc>
        <w:tc>
          <w:tcPr>
            <w:tcW w:w="6900" w:type="dxa"/>
            <w:vAlign w:val="center"/>
          </w:tcPr>
          <w:p w14:paraId="11A3ED42">
            <w:pPr>
              <w:pStyle w:val="10"/>
              <w:jc w:val="both"/>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完成2项课题研究设计</w:t>
            </w:r>
          </w:p>
        </w:tc>
      </w:tr>
      <w:tr w14:paraId="0A907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64" w:type="dxa"/>
            <w:vAlign w:val="center"/>
          </w:tcPr>
          <w:p w14:paraId="017EEBE4">
            <w:pPr>
              <w:spacing w:before="197" w:line="183" w:lineRule="auto"/>
              <w:ind w:left="42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2"/>
                <w:sz w:val="20"/>
                <w:szCs w:val="20"/>
              </w:rPr>
              <w:t>4</w:t>
            </w:r>
          </w:p>
        </w:tc>
        <w:tc>
          <w:tcPr>
            <w:tcW w:w="1699" w:type="dxa"/>
            <w:vAlign w:val="center"/>
          </w:tcPr>
          <w:p w14:paraId="7D2C41B9">
            <w:pPr>
              <w:pStyle w:val="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论文合著</w:t>
            </w:r>
          </w:p>
        </w:tc>
        <w:tc>
          <w:tcPr>
            <w:tcW w:w="2428" w:type="dxa"/>
            <w:vAlign w:val="center"/>
          </w:tcPr>
          <w:p w14:paraId="25E24361">
            <w:pPr>
              <w:pStyle w:val="10"/>
              <w:ind w:firstLine="200" w:firstLineChars="1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2"/>
                <w:sz w:val="20"/>
                <w:szCs w:val="20"/>
                <w:lang w:eastAsia="zh-CN"/>
              </w:rPr>
              <w:t>谢福恒</w:t>
            </w:r>
            <w:r>
              <w:rPr>
                <w:rFonts w:hint="eastAsia" w:asciiTheme="minorEastAsia" w:hAnsiTheme="minorEastAsia" w:eastAsiaTheme="minorEastAsia" w:cstheme="minorEastAsia"/>
                <w:kern w:val="2"/>
                <w:sz w:val="20"/>
                <w:szCs w:val="20"/>
              </w:rPr>
              <w:t>/第五名</w:t>
            </w:r>
          </w:p>
        </w:tc>
        <w:tc>
          <w:tcPr>
            <w:tcW w:w="2278" w:type="dxa"/>
            <w:vAlign w:val="center"/>
          </w:tcPr>
          <w:p w14:paraId="743FB847">
            <w:pPr>
              <w:pStyle w:val="1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eastAsia="zh-CN"/>
              </w:rPr>
              <w:t>2017-2022</w:t>
            </w:r>
          </w:p>
        </w:tc>
        <w:tc>
          <w:tcPr>
            <w:tcW w:w="6900" w:type="dxa"/>
            <w:vAlign w:val="center"/>
          </w:tcPr>
          <w:p w14:paraId="4B8D660A">
            <w:pPr>
              <w:pStyle w:val="10"/>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论文合著1篇</w:t>
            </w:r>
          </w:p>
        </w:tc>
      </w:tr>
      <w:tr w14:paraId="2D94F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64" w:type="dxa"/>
            <w:vAlign w:val="center"/>
          </w:tcPr>
          <w:p w14:paraId="1C1F9671">
            <w:pPr>
              <w:spacing w:before="197" w:line="183" w:lineRule="auto"/>
              <w:ind w:left="425"/>
              <w:rPr>
                <w:rFonts w:hint="eastAsia" w:asciiTheme="minorEastAsia" w:hAnsiTheme="minorEastAsia" w:eastAsiaTheme="minorEastAsia" w:cstheme="minorEastAsia"/>
                <w:kern w:val="2"/>
                <w:sz w:val="20"/>
                <w:szCs w:val="20"/>
              </w:rPr>
            </w:pPr>
            <w:r>
              <w:rPr>
                <w:rFonts w:hint="eastAsia" w:asciiTheme="minorEastAsia" w:hAnsiTheme="minorEastAsia" w:eastAsiaTheme="minorEastAsia" w:cstheme="minorEastAsia"/>
                <w:kern w:val="2"/>
                <w:sz w:val="20"/>
                <w:szCs w:val="20"/>
              </w:rPr>
              <w:t>5</w:t>
            </w:r>
          </w:p>
        </w:tc>
        <w:tc>
          <w:tcPr>
            <w:tcW w:w="1699" w:type="dxa"/>
            <w:vAlign w:val="center"/>
          </w:tcPr>
          <w:p w14:paraId="02DB29BA">
            <w:pPr>
              <w:pStyle w:val="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论文合著，共同专利</w:t>
            </w:r>
          </w:p>
        </w:tc>
        <w:tc>
          <w:tcPr>
            <w:tcW w:w="2428" w:type="dxa"/>
            <w:vAlign w:val="center"/>
          </w:tcPr>
          <w:p w14:paraId="2CDC84DC">
            <w:pPr>
              <w:pStyle w:val="10"/>
              <w:ind w:firstLine="200" w:firstLineChars="1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2"/>
                <w:sz w:val="20"/>
                <w:szCs w:val="20"/>
              </w:rPr>
              <w:t>刘燕妮/第六名</w:t>
            </w:r>
          </w:p>
        </w:tc>
        <w:tc>
          <w:tcPr>
            <w:tcW w:w="2278" w:type="dxa"/>
            <w:vAlign w:val="center"/>
          </w:tcPr>
          <w:p w14:paraId="22E1BFEC">
            <w:pPr>
              <w:pStyle w:val="1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2012-2021</w:t>
            </w:r>
          </w:p>
        </w:tc>
        <w:tc>
          <w:tcPr>
            <w:tcW w:w="6900" w:type="dxa"/>
            <w:vAlign w:val="center"/>
          </w:tcPr>
          <w:p w14:paraId="498C7C9A">
            <w:pPr>
              <w:pStyle w:val="10"/>
              <w:jc w:val="both"/>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论文合著2篇，共同课题1项</w:t>
            </w:r>
          </w:p>
        </w:tc>
      </w:tr>
      <w:tr w14:paraId="2F159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64" w:type="dxa"/>
            <w:vAlign w:val="center"/>
          </w:tcPr>
          <w:p w14:paraId="522E074C">
            <w:pPr>
              <w:spacing w:before="197" w:line="183" w:lineRule="auto"/>
              <w:ind w:left="425"/>
              <w:rPr>
                <w:rFonts w:hint="eastAsia" w:asciiTheme="minorEastAsia" w:hAnsiTheme="minorEastAsia" w:eastAsiaTheme="minorEastAsia" w:cstheme="minorEastAsia"/>
                <w:kern w:val="2"/>
                <w:sz w:val="20"/>
                <w:szCs w:val="20"/>
              </w:rPr>
            </w:pPr>
            <w:r>
              <w:rPr>
                <w:rFonts w:hint="eastAsia" w:asciiTheme="minorEastAsia" w:hAnsiTheme="minorEastAsia" w:eastAsiaTheme="minorEastAsia" w:cstheme="minorEastAsia"/>
                <w:kern w:val="2"/>
                <w:sz w:val="20"/>
                <w:szCs w:val="20"/>
              </w:rPr>
              <w:t>6</w:t>
            </w:r>
          </w:p>
        </w:tc>
        <w:tc>
          <w:tcPr>
            <w:tcW w:w="1699" w:type="dxa"/>
            <w:vAlign w:val="center"/>
          </w:tcPr>
          <w:p w14:paraId="4ADAD39D">
            <w:pPr>
              <w:pStyle w:val="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sz w:val="20"/>
                <w:szCs w:val="20"/>
              </w:rPr>
              <w:t>课题合作</w:t>
            </w:r>
          </w:p>
        </w:tc>
        <w:tc>
          <w:tcPr>
            <w:tcW w:w="2428" w:type="dxa"/>
            <w:vAlign w:val="center"/>
          </w:tcPr>
          <w:p w14:paraId="47F5022E">
            <w:pPr>
              <w:pStyle w:val="10"/>
              <w:ind w:firstLine="200" w:firstLineChars="1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2"/>
                <w:sz w:val="20"/>
                <w:szCs w:val="20"/>
              </w:rPr>
              <w:t>戎杰/第七名</w:t>
            </w:r>
          </w:p>
        </w:tc>
        <w:tc>
          <w:tcPr>
            <w:tcW w:w="2278" w:type="dxa"/>
            <w:vAlign w:val="center"/>
          </w:tcPr>
          <w:p w14:paraId="1D6177E1">
            <w:pPr>
              <w:pStyle w:val="1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2019-2021</w:t>
            </w:r>
          </w:p>
        </w:tc>
        <w:tc>
          <w:tcPr>
            <w:tcW w:w="6900" w:type="dxa"/>
            <w:vAlign w:val="center"/>
          </w:tcPr>
          <w:p w14:paraId="3F40AC0F">
            <w:pPr>
              <w:pStyle w:val="10"/>
              <w:jc w:val="both"/>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完成2项课题研究试验质控与数据处理</w:t>
            </w:r>
          </w:p>
        </w:tc>
      </w:tr>
      <w:tr w14:paraId="2E46F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64" w:type="dxa"/>
            <w:vAlign w:val="center"/>
          </w:tcPr>
          <w:p w14:paraId="2E61CC34">
            <w:pPr>
              <w:spacing w:before="197" w:line="183" w:lineRule="auto"/>
              <w:ind w:left="425"/>
              <w:rPr>
                <w:rFonts w:hint="eastAsia" w:asciiTheme="minorEastAsia" w:hAnsiTheme="minorEastAsia" w:eastAsiaTheme="minorEastAsia" w:cstheme="minorEastAsia"/>
                <w:kern w:val="2"/>
                <w:sz w:val="20"/>
                <w:szCs w:val="20"/>
                <w:lang w:eastAsia="zh-CN"/>
              </w:rPr>
            </w:pPr>
            <w:r>
              <w:rPr>
                <w:rFonts w:hint="eastAsia" w:asciiTheme="minorEastAsia" w:hAnsiTheme="minorEastAsia" w:eastAsiaTheme="minorEastAsia" w:cstheme="minorEastAsia"/>
                <w:kern w:val="2"/>
                <w:sz w:val="20"/>
                <w:szCs w:val="20"/>
                <w:lang w:eastAsia="zh-CN"/>
              </w:rPr>
              <w:t>7</w:t>
            </w:r>
          </w:p>
        </w:tc>
        <w:tc>
          <w:tcPr>
            <w:tcW w:w="1699" w:type="dxa"/>
          </w:tcPr>
          <w:p w14:paraId="78E3B63D">
            <w:pPr>
              <w:pStyle w:val="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论文合著</w:t>
            </w:r>
          </w:p>
        </w:tc>
        <w:tc>
          <w:tcPr>
            <w:tcW w:w="2428" w:type="dxa"/>
            <w:vAlign w:val="center"/>
          </w:tcPr>
          <w:p w14:paraId="52D329B6">
            <w:pPr>
              <w:pStyle w:val="10"/>
              <w:ind w:firstLine="200" w:firstLineChars="100"/>
              <w:jc w:val="left"/>
              <w:rPr>
                <w:rFonts w:hint="eastAsia" w:asciiTheme="minorEastAsia" w:hAnsiTheme="minorEastAsia" w:eastAsiaTheme="minorEastAsia" w:cstheme="minorEastAsia"/>
                <w:kern w:val="2"/>
                <w:sz w:val="20"/>
                <w:szCs w:val="20"/>
              </w:rPr>
            </w:pPr>
            <w:r>
              <w:rPr>
                <w:rFonts w:hint="eastAsia" w:asciiTheme="minorEastAsia" w:hAnsiTheme="minorEastAsia" w:eastAsiaTheme="minorEastAsia" w:cstheme="minorEastAsia"/>
                <w:sz w:val="20"/>
                <w:szCs w:val="20"/>
                <w:lang w:eastAsia="zh-CN"/>
              </w:rPr>
              <w:t>闫菲菲</w:t>
            </w:r>
            <w:r>
              <w:rPr>
                <w:rFonts w:hint="eastAsia" w:asciiTheme="minorEastAsia" w:hAnsiTheme="minorEastAsia" w:eastAsiaTheme="minorEastAsia" w:cstheme="minorEastAsia"/>
                <w:kern w:val="2"/>
                <w:sz w:val="20"/>
                <w:szCs w:val="20"/>
              </w:rPr>
              <w:t>/第</w:t>
            </w:r>
            <w:r>
              <w:rPr>
                <w:rFonts w:hint="eastAsia" w:asciiTheme="minorEastAsia" w:hAnsiTheme="minorEastAsia" w:eastAsiaTheme="minorEastAsia" w:cstheme="minorEastAsia"/>
                <w:kern w:val="2"/>
                <w:sz w:val="20"/>
                <w:szCs w:val="20"/>
                <w:lang w:eastAsia="zh-CN"/>
              </w:rPr>
              <w:t>八</w:t>
            </w:r>
            <w:r>
              <w:rPr>
                <w:rFonts w:hint="eastAsia" w:asciiTheme="minorEastAsia" w:hAnsiTheme="minorEastAsia" w:eastAsiaTheme="minorEastAsia" w:cstheme="minorEastAsia"/>
                <w:kern w:val="2"/>
                <w:sz w:val="20"/>
                <w:szCs w:val="20"/>
              </w:rPr>
              <w:t>名</w:t>
            </w:r>
          </w:p>
        </w:tc>
        <w:tc>
          <w:tcPr>
            <w:tcW w:w="2278" w:type="dxa"/>
            <w:vAlign w:val="center"/>
          </w:tcPr>
          <w:p w14:paraId="09F40629">
            <w:pPr>
              <w:pStyle w:val="10"/>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2017-2022</w:t>
            </w:r>
          </w:p>
        </w:tc>
        <w:tc>
          <w:tcPr>
            <w:tcW w:w="6900" w:type="dxa"/>
            <w:vAlign w:val="center"/>
          </w:tcPr>
          <w:p w14:paraId="719CFA9B">
            <w:pPr>
              <w:pStyle w:val="10"/>
              <w:jc w:val="both"/>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专利合作1项， 论文合著</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lang w:eastAsia="zh-CN"/>
              </w:rPr>
              <w:t>篇</w:t>
            </w:r>
          </w:p>
        </w:tc>
      </w:tr>
      <w:tr w14:paraId="4BBF8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64" w:type="dxa"/>
            <w:vAlign w:val="center"/>
          </w:tcPr>
          <w:p w14:paraId="01E574ED">
            <w:pPr>
              <w:spacing w:before="197" w:line="183" w:lineRule="auto"/>
              <w:ind w:left="425"/>
              <w:rPr>
                <w:rFonts w:hint="eastAsia" w:asciiTheme="minorEastAsia" w:hAnsiTheme="minorEastAsia" w:eastAsiaTheme="minorEastAsia" w:cstheme="minorEastAsia"/>
                <w:kern w:val="2"/>
                <w:sz w:val="20"/>
                <w:szCs w:val="20"/>
                <w:lang w:eastAsia="zh-CN"/>
              </w:rPr>
            </w:pPr>
            <w:r>
              <w:rPr>
                <w:rFonts w:hint="eastAsia" w:asciiTheme="minorEastAsia" w:hAnsiTheme="minorEastAsia" w:eastAsiaTheme="minorEastAsia" w:cstheme="minorEastAsia"/>
                <w:kern w:val="2"/>
                <w:sz w:val="20"/>
                <w:szCs w:val="20"/>
                <w:lang w:eastAsia="zh-CN"/>
              </w:rPr>
              <w:t>8</w:t>
            </w:r>
          </w:p>
        </w:tc>
        <w:tc>
          <w:tcPr>
            <w:tcW w:w="1699" w:type="dxa"/>
          </w:tcPr>
          <w:p w14:paraId="5AC34DB6">
            <w:pPr>
              <w:pStyle w:val="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论文合著</w:t>
            </w:r>
          </w:p>
        </w:tc>
        <w:tc>
          <w:tcPr>
            <w:tcW w:w="2428" w:type="dxa"/>
            <w:vAlign w:val="center"/>
          </w:tcPr>
          <w:p w14:paraId="11892001">
            <w:pPr>
              <w:pStyle w:val="10"/>
              <w:ind w:firstLine="200" w:firstLineChars="100"/>
              <w:jc w:val="left"/>
              <w:rPr>
                <w:rFonts w:hint="eastAsia" w:asciiTheme="minorEastAsia" w:hAnsiTheme="minorEastAsia" w:eastAsiaTheme="minorEastAsia" w:cstheme="minorEastAsia"/>
                <w:kern w:val="2"/>
                <w:sz w:val="20"/>
                <w:szCs w:val="20"/>
              </w:rPr>
            </w:pPr>
            <w:r>
              <w:rPr>
                <w:rFonts w:hint="eastAsia" w:asciiTheme="minorEastAsia" w:hAnsiTheme="minorEastAsia" w:eastAsiaTheme="minorEastAsia" w:cstheme="minorEastAsia"/>
                <w:sz w:val="20"/>
                <w:szCs w:val="20"/>
                <w:lang w:eastAsia="zh-CN"/>
              </w:rPr>
              <w:t>孔静渊</w:t>
            </w:r>
            <w:r>
              <w:rPr>
                <w:rFonts w:hint="eastAsia" w:asciiTheme="minorEastAsia" w:hAnsiTheme="minorEastAsia" w:eastAsiaTheme="minorEastAsia" w:cstheme="minorEastAsia"/>
                <w:kern w:val="2"/>
                <w:sz w:val="20"/>
                <w:szCs w:val="20"/>
              </w:rPr>
              <w:t>/第</w:t>
            </w:r>
            <w:r>
              <w:rPr>
                <w:rFonts w:hint="eastAsia" w:asciiTheme="minorEastAsia" w:hAnsiTheme="minorEastAsia" w:eastAsiaTheme="minorEastAsia" w:cstheme="minorEastAsia"/>
                <w:kern w:val="2"/>
                <w:sz w:val="20"/>
                <w:szCs w:val="20"/>
                <w:lang w:eastAsia="zh-CN"/>
              </w:rPr>
              <w:t>九</w:t>
            </w:r>
            <w:r>
              <w:rPr>
                <w:rFonts w:hint="eastAsia" w:asciiTheme="minorEastAsia" w:hAnsiTheme="minorEastAsia" w:eastAsiaTheme="minorEastAsia" w:cstheme="minorEastAsia"/>
                <w:kern w:val="2"/>
                <w:sz w:val="20"/>
                <w:szCs w:val="20"/>
              </w:rPr>
              <w:t>名</w:t>
            </w:r>
          </w:p>
        </w:tc>
        <w:tc>
          <w:tcPr>
            <w:tcW w:w="2278" w:type="dxa"/>
            <w:vAlign w:val="center"/>
          </w:tcPr>
          <w:p w14:paraId="549D8B85">
            <w:pPr>
              <w:pStyle w:val="1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eastAsia="zh-CN"/>
              </w:rPr>
              <w:t>2017-2022</w:t>
            </w:r>
          </w:p>
        </w:tc>
        <w:tc>
          <w:tcPr>
            <w:tcW w:w="6900" w:type="dxa"/>
          </w:tcPr>
          <w:p w14:paraId="3AFE6042">
            <w:pPr>
              <w:pStyle w:val="10"/>
              <w:jc w:val="both"/>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共同课题</w:t>
            </w:r>
            <w:r>
              <w:rPr>
                <w:rFonts w:hint="eastAsia" w:asciiTheme="minorEastAsia" w:hAnsiTheme="minorEastAsia" w:eastAsiaTheme="minorEastAsia" w:cstheme="minorEastAsia"/>
                <w:sz w:val="20"/>
                <w:szCs w:val="20"/>
                <w:lang w:val="en-US" w:eastAsia="zh-CN"/>
              </w:rPr>
              <w:t>1项，</w:t>
            </w:r>
            <w:r>
              <w:rPr>
                <w:rFonts w:hint="eastAsia" w:asciiTheme="minorEastAsia" w:hAnsiTheme="minorEastAsia" w:eastAsiaTheme="minorEastAsia" w:cstheme="minorEastAsia"/>
                <w:sz w:val="20"/>
                <w:szCs w:val="20"/>
                <w:lang w:eastAsia="zh-CN"/>
              </w:rPr>
              <w:t>论文合著</w:t>
            </w: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lang w:eastAsia="zh-CN"/>
              </w:rPr>
              <w:t>篇</w:t>
            </w:r>
          </w:p>
        </w:tc>
      </w:tr>
      <w:tr w14:paraId="0638A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64" w:type="dxa"/>
            <w:vAlign w:val="center"/>
          </w:tcPr>
          <w:p w14:paraId="2161BFA3">
            <w:pPr>
              <w:spacing w:before="197" w:line="183" w:lineRule="auto"/>
              <w:ind w:left="425"/>
              <w:rPr>
                <w:rFonts w:hint="eastAsia" w:asciiTheme="minorEastAsia" w:hAnsiTheme="minorEastAsia" w:eastAsiaTheme="minorEastAsia" w:cstheme="minorEastAsia"/>
                <w:kern w:val="2"/>
                <w:sz w:val="20"/>
                <w:szCs w:val="20"/>
                <w:lang w:eastAsia="zh-CN"/>
              </w:rPr>
            </w:pPr>
            <w:r>
              <w:rPr>
                <w:rFonts w:hint="eastAsia" w:asciiTheme="minorEastAsia" w:hAnsiTheme="minorEastAsia" w:eastAsiaTheme="minorEastAsia" w:cstheme="minorEastAsia"/>
                <w:kern w:val="2"/>
                <w:sz w:val="20"/>
                <w:szCs w:val="20"/>
                <w:lang w:eastAsia="zh-CN"/>
              </w:rPr>
              <w:t>9</w:t>
            </w:r>
          </w:p>
        </w:tc>
        <w:tc>
          <w:tcPr>
            <w:tcW w:w="1699" w:type="dxa"/>
          </w:tcPr>
          <w:p w14:paraId="3E0195D3">
            <w:pPr>
              <w:pStyle w:val="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论文合著</w:t>
            </w:r>
          </w:p>
        </w:tc>
        <w:tc>
          <w:tcPr>
            <w:tcW w:w="2428" w:type="dxa"/>
            <w:vAlign w:val="center"/>
          </w:tcPr>
          <w:p w14:paraId="5DDD8FAD">
            <w:pPr>
              <w:pStyle w:val="10"/>
              <w:ind w:firstLine="200" w:firstLineChars="100"/>
              <w:jc w:val="left"/>
              <w:rPr>
                <w:rFonts w:hint="eastAsia" w:asciiTheme="minorEastAsia" w:hAnsiTheme="minorEastAsia" w:eastAsiaTheme="minorEastAsia" w:cstheme="minorEastAsia"/>
                <w:kern w:val="2"/>
                <w:sz w:val="20"/>
                <w:szCs w:val="20"/>
              </w:rPr>
            </w:pPr>
            <w:r>
              <w:rPr>
                <w:rFonts w:hint="eastAsia" w:asciiTheme="minorEastAsia" w:hAnsiTheme="minorEastAsia" w:eastAsiaTheme="minorEastAsia" w:cstheme="minorEastAsia"/>
                <w:sz w:val="20"/>
                <w:szCs w:val="20"/>
                <w:lang w:eastAsia="zh-CN"/>
              </w:rPr>
              <w:t>卫坚</w:t>
            </w:r>
            <w:r>
              <w:rPr>
                <w:rFonts w:hint="eastAsia" w:asciiTheme="minorEastAsia" w:hAnsiTheme="minorEastAsia" w:eastAsiaTheme="minorEastAsia" w:cstheme="minorEastAsia"/>
                <w:kern w:val="2"/>
                <w:sz w:val="20"/>
                <w:szCs w:val="20"/>
              </w:rPr>
              <w:t>/第</w:t>
            </w:r>
            <w:r>
              <w:rPr>
                <w:rFonts w:hint="eastAsia" w:asciiTheme="minorEastAsia" w:hAnsiTheme="minorEastAsia" w:eastAsiaTheme="minorEastAsia" w:cstheme="minorEastAsia"/>
                <w:kern w:val="2"/>
                <w:sz w:val="20"/>
                <w:szCs w:val="20"/>
                <w:lang w:eastAsia="zh-CN"/>
              </w:rPr>
              <w:t>十</w:t>
            </w:r>
            <w:r>
              <w:rPr>
                <w:rFonts w:hint="eastAsia" w:asciiTheme="minorEastAsia" w:hAnsiTheme="minorEastAsia" w:eastAsiaTheme="minorEastAsia" w:cstheme="minorEastAsia"/>
                <w:kern w:val="2"/>
                <w:sz w:val="20"/>
                <w:szCs w:val="20"/>
              </w:rPr>
              <w:t>名</w:t>
            </w:r>
          </w:p>
        </w:tc>
        <w:tc>
          <w:tcPr>
            <w:tcW w:w="2278" w:type="dxa"/>
            <w:vAlign w:val="center"/>
          </w:tcPr>
          <w:p w14:paraId="17DDB964">
            <w:pPr>
              <w:pStyle w:val="1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eastAsia="zh-CN"/>
              </w:rPr>
              <w:t>2017-2022</w:t>
            </w:r>
          </w:p>
        </w:tc>
        <w:tc>
          <w:tcPr>
            <w:tcW w:w="6900" w:type="dxa"/>
          </w:tcPr>
          <w:p w14:paraId="301DE721">
            <w:pPr>
              <w:pStyle w:val="10"/>
              <w:jc w:val="both"/>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共同课题</w:t>
            </w:r>
            <w:r>
              <w:rPr>
                <w:rFonts w:hint="eastAsia" w:asciiTheme="minorEastAsia" w:hAnsiTheme="minorEastAsia" w:eastAsiaTheme="minorEastAsia" w:cstheme="minorEastAsia"/>
                <w:sz w:val="20"/>
                <w:szCs w:val="20"/>
                <w:lang w:val="en-US" w:eastAsia="zh-CN"/>
              </w:rPr>
              <w:t>1项，</w:t>
            </w:r>
            <w:r>
              <w:rPr>
                <w:rFonts w:hint="eastAsia" w:asciiTheme="minorEastAsia" w:hAnsiTheme="minorEastAsia" w:eastAsiaTheme="minorEastAsia" w:cstheme="minorEastAsia"/>
                <w:sz w:val="20"/>
                <w:szCs w:val="20"/>
                <w:lang w:eastAsia="zh-CN"/>
              </w:rPr>
              <w:t>论文合著</w:t>
            </w: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lang w:eastAsia="zh-CN"/>
              </w:rPr>
              <w:t>篇</w:t>
            </w:r>
          </w:p>
        </w:tc>
      </w:tr>
    </w:tbl>
    <w:p w14:paraId="6425B8DD">
      <w:pPr>
        <w:spacing w:line="277" w:lineRule="auto"/>
        <w:rPr>
          <w:lang w:eastAsia="zh-CN"/>
        </w:rPr>
      </w:pPr>
    </w:p>
    <w:p w14:paraId="1631E7F4">
      <w:pPr>
        <w:spacing w:line="277" w:lineRule="auto"/>
        <w:rPr>
          <w:lang w:eastAsia="zh-CN"/>
        </w:rPr>
      </w:pPr>
    </w:p>
    <w:p w14:paraId="139C442D">
      <w:pPr>
        <w:pStyle w:val="3"/>
        <w:spacing w:before="75" w:line="222" w:lineRule="auto"/>
        <w:ind w:left="495"/>
        <w:rPr>
          <w:sz w:val="23"/>
          <w:szCs w:val="23"/>
          <w:lang w:eastAsia="zh-CN"/>
        </w:rPr>
      </w:pPr>
      <w:r>
        <w:rPr>
          <w:rFonts w:ascii="宋体" w:hAnsi="宋体" w:eastAsia="宋体" w:cs="宋体"/>
          <w:b/>
          <w:bCs/>
          <w:spacing w:val="-5"/>
          <w:sz w:val="23"/>
          <w:szCs w:val="23"/>
          <w:lang w:eastAsia="zh-CN"/>
        </w:rPr>
        <w:t>6.</w:t>
      </w:r>
      <w:r>
        <w:rPr>
          <w:b/>
          <w:bCs/>
          <w:spacing w:val="-5"/>
          <w:sz w:val="23"/>
          <w:szCs w:val="23"/>
          <w:lang w:eastAsia="zh-CN"/>
        </w:rPr>
        <w:t>主要知识产权(标准、规范)目录</w:t>
      </w:r>
      <w:r>
        <w:rPr>
          <w:spacing w:val="-5"/>
          <w:sz w:val="23"/>
          <w:szCs w:val="23"/>
          <w:lang w:eastAsia="zh-CN"/>
        </w:rPr>
        <w:t>：</w:t>
      </w:r>
    </w:p>
    <w:p w14:paraId="6CF01F3A">
      <w:pPr>
        <w:spacing w:line="51" w:lineRule="exact"/>
        <w:rPr>
          <w:lang w:eastAsia="zh-CN"/>
        </w:rPr>
      </w:pPr>
    </w:p>
    <w:tbl>
      <w:tblPr>
        <w:tblStyle w:val="9"/>
        <w:tblW w:w="14136"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2058"/>
        <w:gridCol w:w="1219"/>
        <w:gridCol w:w="1958"/>
        <w:gridCol w:w="1589"/>
        <w:gridCol w:w="1579"/>
        <w:gridCol w:w="1599"/>
        <w:gridCol w:w="3020"/>
      </w:tblGrid>
      <w:tr w14:paraId="02CC0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114" w:type="dxa"/>
          </w:tcPr>
          <w:p w14:paraId="52EAECB4">
            <w:pPr>
              <w:spacing w:before="122" w:line="354" w:lineRule="auto"/>
              <w:ind w:left="334" w:right="130" w:hanging="209"/>
              <w:rPr>
                <w:rFonts w:ascii="宋体" w:hAnsi="宋体" w:eastAsia="宋体" w:cs="宋体"/>
              </w:rPr>
            </w:pPr>
            <w:r>
              <w:rPr>
                <w:rFonts w:ascii="宋体" w:hAnsi="宋体" w:eastAsia="宋体" w:cs="宋体"/>
                <w:spacing w:val="2"/>
              </w:rPr>
              <w:t>知识产权</w:t>
            </w:r>
            <w:r>
              <w:rPr>
                <w:rFonts w:ascii="宋体" w:hAnsi="宋体" w:eastAsia="宋体" w:cs="宋体"/>
              </w:rPr>
              <w:t xml:space="preserve"> </w:t>
            </w:r>
            <w:r>
              <w:rPr>
                <w:rFonts w:ascii="宋体" w:hAnsi="宋体" w:eastAsia="宋体" w:cs="宋体"/>
                <w:spacing w:val="6"/>
              </w:rPr>
              <w:t>类型</w:t>
            </w:r>
          </w:p>
        </w:tc>
        <w:tc>
          <w:tcPr>
            <w:tcW w:w="2058" w:type="dxa"/>
          </w:tcPr>
          <w:p w14:paraId="1987A051">
            <w:pPr>
              <w:spacing w:before="103" w:line="219" w:lineRule="auto"/>
              <w:ind w:left="391"/>
              <w:rPr>
                <w:rFonts w:ascii="宋体" w:hAnsi="宋体" w:eastAsia="宋体" w:cs="宋体"/>
              </w:rPr>
            </w:pPr>
            <w:r>
              <w:rPr>
                <w:rFonts w:ascii="宋体" w:hAnsi="宋体" w:eastAsia="宋体" w:cs="宋体"/>
                <w:spacing w:val="1"/>
              </w:rPr>
              <w:t>知识产权名称</w:t>
            </w:r>
          </w:p>
        </w:tc>
        <w:tc>
          <w:tcPr>
            <w:tcW w:w="1219" w:type="dxa"/>
          </w:tcPr>
          <w:p w14:paraId="031DFEA0">
            <w:pPr>
              <w:spacing w:before="134" w:line="349" w:lineRule="auto"/>
              <w:ind w:left="283" w:right="250" w:firstLine="109"/>
              <w:rPr>
                <w:rFonts w:ascii="宋体" w:hAnsi="宋体" w:eastAsia="宋体" w:cs="宋体"/>
              </w:rPr>
            </w:pPr>
            <w:r>
              <w:rPr>
                <w:rFonts w:ascii="宋体" w:hAnsi="宋体" w:eastAsia="宋体" w:cs="宋体"/>
                <w:spacing w:val="6"/>
              </w:rPr>
              <w:t>国家</w:t>
            </w:r>
            <w:r>
              <w:rPr>
                <w:rFonts w:ascii="宋体" w:hAnsi="宋体" w:eastAsia="宋体" w:cs="宋体"/>
              </w:rPr>
              <w:t xml:space="preserve">  </w:t>
            </w:r>
            <w:r>
              <w:rPr>
                <w:rFonts w:ascii="宋体" w:hAnsi="宋体" w:eastAsia="宋体" w:cs="宋体"/>
                <w:spacing w:val="11"/>
              </w:rPr>
              <w:t>(地区)</w:t>
            </w:r>
          </w:p>
        </w:tc>
        <w:tc>
          <w:tcPr>
            <w:tcW w:w="1958" w:type="dxa"/>
          </w:tcPr>
          <w:p w14:paraId="30BDE045">
            <w:pPr>
              <w:spacing w:before="93" w:line="367" w:lineRule="auto"/>
              <w:ind w:left="554" w:right="507" w:firstLine="99"/>
              <w:rPr>
                <w:rFonts w:ascii="宋体" w:hAnsi="宋体" w:eastAsia="宋体" w:cs="宋体"/>
              </w:rPr>
            </w:pPr>
            <w:r>
              <w:rPr>
                <w:rFonts w:ascii="宋体" w:hAnsi="宋体" w:eastAsia="宋体" w:cs="宋体"/>
                <w:spacing w:val="4"/>
              </w:rPr>
              <w:t>授权号</w:t>
            </w:r>
            <w:r>
              <w:rPr>
                <w:rFonts w:ascii="宋体" w:hAnsi="宋体" w:eastAsia="宋体" w:cs="宋体"/>
              </w:rPr>
              <w:t xml:space="preserve">  </w:t>
            </w:r>
            <w:r>
              <w:rPr>
                <w:rFonts w:ascii="宋体" w:hAnsi="宋体" w:eastAsia="宋体" w:cs="宋体"/>
                <w:spacing w:val="9"/>
              </w:rPr>
              <w:t>(批准号)</w:t>
            </w:r>
          </w:p>
        </w:tc>
        <w:tc>
          <w:tcPr>
            <w:tcW w:w="1589" w:type="dxa"/>
          </w:tcPr>
          <w:p w14:paraId="7F518DFB">
            <w:pPr>
              <w:spacing w:before="103" w:line="219" w:lineRule="auto"/>
              <w:ind w:left="346"/>
              <w:rPr>
                <w:rFonts w:ascii="宋体" w:hAnsi="宋体" w:eastAsia="宋体" w:cs="宋体"/>
              </w:rPr>
            </w:pPr>
            <w:r>
              <w:rPr>
                <w:rFonts w:ascii="宋体" w:hAnsi="宋体" w:eastAsia="宋体" w:cs="宋体"/>
                <w:spacing w:val="3"/>
              </w:rPr>
              <w:t>授权日期</w:t>
            </w:r>
          </w:p>
        </w:tc>
        <w:tc>
          <w:tcPr>
            <w:tcW w:w="1579" w:type="dxa"/>
          </w:tcPr>
          <w:p w14:paraId="76C0E1FF">
            <w:pPr>
              <w:spacing w:before="102" w:line="219" w:lineRule="auto"/>
              <w:ind w:left="357"/>
              <w:rPr>
                <w:rFonts w:ascii="宋体" w:hAnsi="宋体" w:eastAsia="宋体" w:cs="宋体"/>
              </w:rPr>
            </w:pPr>
            <w:r>
              <w:rPr>
                <w:rFonts w:ascii="宋体" w:hAnsi="宋体" w:eastAsia="宋体" w:cs="宋体"/>
                <w:spacing w:val="3"/>
              </w:rPr>
              <w:t>证书编号</w:t>
            </w:r>
          </w:p>
        </w:tc>
        <w:tc>
          <w:tcPr>
            <w:tcW w:w="1599" w:type="dxa"/>
          </w:tcPr>
          <w:p w14:paraId="60AAF1BD">
            <w:pPr>
              <w:spacing w:before="123" w:line="219" w:lineRule="auto"/>
              <w:ind w:left="498"/>
              <w:rPr>
                <w:rFonts w:ascii="宋体" w:hAnsi="宋体" w:eastAsia="宋体" w:cs="宋体"/>
              </w:rPr>
            </w:pPr>
            <w:r>
              <w:rPr>
                <w:rFonts w:ascii="宋体" w:hAnsi="宋体" w:eastAsia="宋体" w:cs="宋体"/>
                <w:spacing w:val="-2"/>
              </w:rPr>
              <w:t>权利人</w:t>
            </w:r>
          </w:p>
        </w:tc>
        <w:tc>
          <w:tcPr>
            <w:tcW w:w="3020" w:type="dxa"/>
          </w:tcPr>
          <w:p w14:paraId="1908D47A">
            <w:pPr>
              <w:spacing w:before="123" w:line="219" w:lineRule="auto"/>
              <w:ind w:left="479"/>
              <w:rPr>
                <w:rFonts w:ascii="宋体" w:hAnsi="宋体" w:eastAsia="宋体" w:cs="宋体"/>
              </w:rPr>
            </w:pPr>
            <w:r>
              <w:rPr>
                <w:rFonts w:ascii="宋体" w:hAnsi="宋体" w:eastAsia="宋体" w:cs="宋体"/>
                <w:spacing w:val="3"/>
              </w:rPr>
              <w:t>发明人</w:t>
            </w:r>
          </w:p>
        </w:tc>
      </w:tr>
      <w:tr w14:paraId="47637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114" w:type="dxa"/>
            <w:vAlign w:val="center"/>
          </w:tcPr>
          <w:p w14:paraId="68269B03">
            <w:pPr>
              <w:pStyle w:val="10"/>
              <w:jc w:val="center"/>
            </w:pPr>
            <w:r>
              <w:rPr>
                <w:rFonts w:hint="eastAsia" w:ascii="宋体" w:hAnsi="宋体" w:eastAsia="宋体" w:cs="宋体"/>
                <w:kern w:val="2"/>
              </w:rPr>
              <w:t>实用新型专利</w:t>
            </w:r>
          </w:p>
        </w:tc>
        <w:tc>
          <w:tcPr>
            <w:tcW w:w="2058" w:type="dxa"/>
            <w:vAlign w:val="center"/>
          </w:tcPr>
          <w:p w14:paraId="2C15A41A">
            <w:pPr>
              <w:pStyle w:val="10"/>
              <w:jc w:val="both"/>
              <w:rPr>
                <w:lang w:eastAsia="zh-CN"/>
              </w:rPr>
            </w:pPr>
            <w:r>
              <w:rPr>
                <w:rFonts w:hint="eastAsia" w:ascii="宋体" w:hAnsi="宋体" w:eastAsia="宋体" w:cs="宋体"/>
                <w:kern w:val="2"/>
                <w:lang w:eastAsia="zh-CN"/>
              </w:rPr>
              <w:t>一种多功能吞咽障碍治疗棒</w:t>
            </w:r>
          </w:p>
        </w:tc>
        <w:tc>
          <w:tcPr>
            <w:tcW w:w="1219" w:type="dxa"/>
            <w:vAlign w:val="center"/>
          </w:tcPr>
          <w:p w14:paraId="5545340A">
            <w:pPr>
              <w:pStyle w:val="10"/>
              <w:jc w:val="center"/>
            </w:pPr>
            <w:r>
              <w:rPr>
                <w:rFonts w:hint="eastAsia" w:ascii="宋体" w:hAnsi="宋体" w:eastAsia="宋体" w:cs="宋体"/>
                <w:kern w:val="2"/>
              </w:rPr>
              <w:t>中国</w:t>
            </w:r>
          </w:p>
        </w:tc>
        <w:tc>
          <w:tcPr>
            <w:tcW w:w="1958" w:type="dxa"/>
            <w:vAlign w:val="center"/>
          </w:tcPr>
          <w:p w14:paraId="5AEA3F1E">
            <w:pPr>
              <w:pStyle w:val="10"/>
              <w:jc w:val="center"/>
            </w:pPr>
            <w:r>
              <w:rPr>
                <w:rFonts w:hint="eastAsia" w:ascii="宋体" w:hAnsi="宋体" w:cs="宋体"/>
                <w:kern w:val="2"/>
              </w:rPr>
              <w:t>ZL 2019 2 1966702.X</w:t>
            </w:r>
          </w:p>
        </w:tc>
        <w:tc>
          <w:tcPr>
            <w:tcW w:w="1589" w:type="dxa"/>
            <w:vAlign w:val="center"/>
          </w:tcPr>
          <w:p w14:paraId="678459C8">
            <w:pPr>
              <w:pStyle w:val="10"/>
              <w:jc w:val="center"/>
            </w:pPr>
            <w:r>
              <w:rPr>
                <w:rFonts w:hint="eastAsia" w:ascii="宋体" w:hAnsi="宋体" w:cs="宋体"/>
                <w:kern w:val="2"/>
              </w:rPr>
              <w:t>2020</w:t>
            </w:r>
            <w:r>
              <w:rPr>
                <w:rFonts w:hint="eastAsia" w:ascii="宋体" w:hAnsi="宋体" w:eastAsia="宋体" w:cs="宋体"/>
                <w:kern w:val="2"/>
              </w:rPr>
              <w:t>年</w:t>
            </w:r>
            <w:r>
              <w:rPr>
                <w:rFonts w:hint="eastAsia" w:ascii="宋体" w:hAnsi="宋体" w:cs="宋体"/>
                <w:kern w:val="2"/>
              </w:rPr>
              <w:t>7</w:t>
            </w:r>
            <w:r>
              <w:rPr>
                <w:rFonts w:hint="eastAsia" w:ascii="宋体" w:hAnsi="宋体" w:eastAsia="宋体" w:cs="宋体"/>
                <w:kern w:val="2"/>
              </w:rPr>
              <w:t>月</w:t>
            </w:r>
            <w:r>
              <w:rPr>
                <w:rFonts w:hint="eastAsia" w:ascii="宋体" w:hAnsi="宋体" w:cs="宋体"/>
                <w:kern w:val="2"/>
              </w:rPr>
              <w:t>21</w:t>
            </w:r>
            <w:r>
              <w:rPr>
                <w:rFonts w:hint="eastAsia" w:ascii="宋体" w:hAnsi="宋体" w:eastAsia="宋体" w:cs="宋体"/>
                <w:kern w:val="2"/>
              </w:rPr>
              <w:t>日</w:t>
            </w:r>
          </w:p>
        </w:tc>
        <w:tc>
          <w:tcPr>
            <w:tcW w:w="1579" w:type="dxa"/>
            <w:vAlign w:val="center"/>
          </w:tcPr>
          <w:p w14:paraId="5B753F79">
            <w:pPr>
              <w:pStyle w:val="10"/>
              <w:jc w:val="center"/>
            </w:pPr>
            <w:r>
              <w:rPr>
                <w:rFonts w:hint="eastAsia" w:ascii="宋体" w:hAnsi="宋体" w:eastAsia="宋体" w:cs="宋体"/>
                <w:kern w:val="2"/>
              </w:rPr>
              <w:t>第</w:t>
            </w:r>
            <w:r>
              <w:rPr>
                <w:rFonts w:hint="eastAsia" w:ascii="宋体" w:hAnsi="宋体" w:cs="宋体"/>
                <w:kern w:val="2"/>
              </w:rPr>
              <w:t>11037887</w:t>
            </w:r>
            <w:r>
              <w:rPr>
                <w:rFonts w:hint="eastAsia" w:ascii="宋体" w:hAnsi="宋体" w:eastAsia="宋体" w:cs="宋体"/>
                <w:kern w:val="2"/>
              </w:rPr>
              <w:t>号</w:t>
            </w:r>
          </w:p>
        </w:tc>
        <w:tc>
          <w:tcPr>
            <w:tcW w:w="1599" w:type="dxa"/>
            <w:vAlign w:val="center"/>
          </w:tcPr>
          <w:p w14:paraId="3C10DB6D">
            <w:pPr>
              <w:pStyle w:val="10"/>
              <w:jc w:val="center"/>
              <w:rPr>
                <w:lang w:eastAsia="zh-CN"/>
              </w:rPr>
            </w:pPr>
            <w:r>
              <w:rPr>
                <w:rFonts w:hint="eastAsia" w:ascii="宋体" w:hAnsi="宋体" w:eastAsia="宋体" w:cs="宋体"/>
                <w:kern w:val="2"/>
                <w:lang w:eastAsia="zh-CN"/>
              </w:rPr>
              <w:t>陕西中医药大学附属医院</w:t>
            </w:r>
          </w:p>
        </w:tc>
        <w:tc>
          <w:tcPr>
            <w:tcW w:w="3020" w:type="dxa"/>
            <w:vAlign w:val="center"/>
          </w:tcPr>
          <w:p w14:paraId="6DBEAF99">
            <w:pPr>
              <w:pStyle w:val="10"/>
              <w:jc w:val="both"/>
              <w:rPr>
                <w:lang w:eastAsia="zh-CN"/>
              </w:rPr>
            </w:pPr>
            <w:r>
              <w:rPr>
                <w:rFonts w:hint="eastAsia" w:ascii="宋体" w:hAnsi="宋体" w:eastAsia="宋体" w:cs="宋体"/>
                <w:kern w:val="2"/>
                <w:lang w:eastAsia="zh-CN"/>
              </w:rPr>
              <w:t>冯卫星，闫菲菲，段琳薪，李沛，刘惠</w:t>
            </w:r>
          </w:p>
        </w:tc>
      </w:tr>
      <w:tr w14:paraId="08C22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114" w:type="dxa"/>
            <w:vAlign w:val="center"/>
          </w:tcPr>
          <w:p w14:paraId="579C88ED">
            <w:pPr>
              <w:pStyle w:val="10"/>
              <w:jc w:val="center"/>
              <w:rPr>
                <w:rFonts w:ascii="宋体" w:hAnsi="宋体" w:cs="宋体"/>
                <w:kern w:val="2"/>
              </w:rPr>
            </w:pPr>
            <w:r>
              <w:rPr>
                <w:rFonts w:hint="eastAsia" w:ascii="宋体" w:hAnsi="宋体" w:eastAsia="宋体" w:cs="宋体"/>
                <w:kern w:val="2"/>
              </w:rPr>
              <w:t>实用新型专利</w:t>
            </w:r>
          </w:p>
        </w:tc>
        <w:tc>
          <w:tcPr>
            <w:tcW w:w="2058" w:type="dxa"/>
            <w:vAlign w:val="center"/>
          </w:tcPr>
          <w:p w14:paraId="2B3DBF75">
            <w:pPr>
              <w:pStyle w:val="10"/>
              <w:jc w:val="both"/>
              <w:rPr>
                <w:rFonts w:ascii="宋体" w:hAnsi="宋体" w:cs="宋体"/>
                <w:kern w:val="2"/>
                <w:lang w:eastAsia="zh-CN"/>
              </w:rPr>
            </w:pPr>
            <w:r>
              <w:rPr>
                <w:rFonts w:hint="eastAsia" w:ascii="宋体" w:hAnsi="宋体" w:eastAsia="宋体" w:cs="宋体"/>
                <w:kern w:val="2"/>
                <w:lang w:eastAsia="zh-CN"/>
              </w:rPr>
              <w:t>一种用于吞咽障碍治疗的电极装置</w:t>
            </w:r>
          </w:p>
        </w:tc>
        <w:tc>
          <w:tcPr>
            <w:tcW w:w="1219" w:type="dxa"/>
            <w:vAlign w:val="center"/>
          </w:tcPr>
          <w:p w14:paraId="7AE6B515">
            <w:pPr>
              <w:pStyle w:val="10"/>
              <w:jc w:val="center"/>
              <w:rPr>
                <w:rFonts w:ascii="宋体" w:hAnsi="宋体" w:cs="宋体"/>
                <w:kern w:val="2"/>
              </w:rPr>
            </w:pPr>
            <w:r>
              <w:rPr>
                <w:rFonts w:hint="eastAsia" w:ascii="宋体" w:hAnsi="宋体" w:eastAsia="宋体" w:cs="宋体"/>
                <w:kern w:val="2"/>
              </w:rPr>
              <w:t>中国</w:t>
            </w:r>
          </w:p>
        </w:tc>
        <w:tc>
          <w:tcPr>
            <w:tcW w:w="1958" w:type="dxa"/>
            <w:vAlign w:val="center"/>
          </w:tcPr>
          <w:p w14:paraId="7FBDCEB3">
            <w:pPr>
              <w:pStyle w:val="10"/>
              <w:jc w:val="center"/>
              <w:rPr>
                <w:rFonts w:ascii="宋体" w:hAnsi="宋体" w:cs="宋体"/>
                <w:kern w:val="2"/>
              </w:rPr>
            </w:pPr>
            <w:r>
              <w:rPr>
                <w:rFonts w:hint="eastAsia" w:ascii="宋体" w:hAnsi="宋体" w:cs="宋体"/>
                <w:kern w:val="2"/>
              </w:rPr>
              <w:t>ZL 2019 2 1966703.4</w:t>
            </w:r>
          </w:p>
        </w:tc>
        <w:tc>
          <w:tcPr>
            <w:tcW w:w="1589" w:type="dxa"/>
            <w:vAlign w:val="center"/>
          </w:tcPr>
          <w:p w14:paraId="2FAFB4C5">
            <w:pPr>
              <w:pStyle w:val="10"/>
              <w:jc w:val="center"/>
              <w:rPr>
                <w:rFonts w:ascii="宋体" w:hAnsi="宋体" w:cs="宋体"/>
                <w:kern w:val="2"/>
              </w:rPr>
            </w:pPr>
            <w:r>
              <w:rPr>
                <w:rFonts w:hint="eastAsia" w:ascii="宋体" w:hAnsi="宋体" w:cs="宋体"/>
                <w:kern w:val="2"/>
              </w:rPr>
              <w:t>2020</w:t>
            </w:r>
            <w:r>
              <w:rPr>
                <w:rFonts w:hint="eastAsia" w:ascii="宋体" w:hAnsi="宋体" w:eastAsia="宋体" w:cs="宋体"/>
                <w:kern w:val="2"/>
              </w:rPr>
              <w:t>年</w:t>
            </w:r>
            <w:r>
              <w:rPr>
                <w:rFonts w:hint="eastAsia" w:ascii="宋体" w:hAnsi="宋体" w:cs="宋体"/>
                <w:kern w:val="2"/>
              </w:rPr>
              <w:t>7</w:t>
            </w:r>
            <w:r>
              <w:rPr>
                <w:rFonts w:hint="eastAsia" w:ascii="宋体" w:hAnsi="宋体" w:eastAsia="宋体" w:cs="宋体"/>
                <w:kern w:val="2"/>
              </w:rPr>
              <w:t>月</w:t>
            </w:r>
            <w:r>
              <w:rPr>
                <w:rFonts w:hint="eastAsia" w:ascii="宋体" w:hAnsi="宋体" w:cs="宋体"/>
                <w:kern w:val="2"/>
              </w:rPr>
              <w:t>21</w:t>
            </w:r>
            <w:r>
              <w:rPr>
                <w:rFonts w:hint="eastAsia" w:ascii="宋体" w:hAnsi="宋体" w:eastAsia="宋体" w:cs="宋体"/>
                <w:kern w:val="2"/>
              </w:rPr>
              <w:t>日</w:t>
            </w:r>
          </w:p>
        </w:tc>
        <w:tc>
          <w:tcPr>
            <w:tcW w:w="1579" w:type="dxa"/>
            <w:vAlign w:val="center"/>
          </w:tcPr>
          <w:p w14:paraId="02B6BA45">
            <w:pPr>
              <w:pStyle w:val="10"/>
              <w:jc w:val="center"/>
              <w:rPr>
                <w:rFonts w:ascii="宋体" w:hAnsi="宋体" w:cs="宋体"/>
                <w:kern w:val="2"/>
              </w:rPr>
            </w:pPr>
            <w:r>
              <w:rPr>
                <w:rFonts w:hint="eastAsia" w:ascii="宋体" w:hAnsi="宋体" w:eastAsia="宋体" w:cs="宋体"/>
                <w:kern w:val="2"/>
              </w:rPr>
              <w:t>第</w:t>
            </w:r>
            <w:r>
              <w:rPr>
                <w:rFonts w:hint="eastAsia" w:ascii="宋体" w:hAnsi="宋体" w:cs="宋体"/>
                <w:kern w:val="2"/>
              </w:rPr>
              <w:t>11036140</w:t>
            </w:r>
            <w:r>
              <w:rPr>
                <w:rFonts w:hint="eastAsia" w:ascii="宋体" w:hAnsi="宋体" w:eastAsia="宋体" w:cs="宋体"/>
                <w:kern w:val="2"/>
              </w:rPr>
              <w:t>号</w:t>
            </w:r>
          </w:p>
        </w:tc>
        <w:tc>
          <w:tcPr>
            <w:tcW w:w="1599" w:type="dxa"/>
            <w:vAlign w:val="center"/>
          </w:tcPr>
          <w:p w14:paraId="37148E3B">
            <w:pPr>
              <w:pStyle w:val="10"/>
              <w:jc w:val="center"/>
              <w:rPr>
                <w:rFonts w:ascii="宋体" w:hAnsi="宋体" w:cs="宋体"/>
                <w:kern w:val="2"/>
                <w:lang w:eastAsia="zh-CN"/>
              </w:rPr>
            </w:pPr>
            <w:r>
              <w:rPr>
                <w:rFonts w:hint="eastAsia" w:ascii="宋体" w:hAnsi="宋体" w:eastAsia="宋体" w:cs="宋体"/>
                <w:kern w:val="2"/>
                <w:lang w:eastAsia="zh-CN"/>
              </w:rPr>
              <w:t>陕西中医药大学附属医院</w:t>
            </w:r>
          </w:p>
        </w:tc>
        <w:tc>
          <w:tcPr>
            <w:tcW w:w="3020" w:type="dxa"/>
            <w:vAlign w:val="center"/>
          </w:tcPr>
          <w:p w14:paraId="2AA14AE0">
            <w:pPr>
              <w:pStyle w:val="10"/>
              <w:jc w:val="both"/>
              <w:rPr>
                <w:rFonts w:ascii="宋体" w:hAnsi="宋体" w:cs="宋体"/>
                <w:kern w:val="2"/>
                <w:lang w:eastAsia="zh-CN"/>
              </w:rPr>
            </w:pPr>
            <w:r>
              <w:rPr>
                <w:rFonts w:hint="eastAsia" w:ascii="宋体" w:hAnsi="宋体" w:eastAsia="宋体" w:cs="宋体"/>
                <w:kern w:val="2"/>
                <w:lang w:eastAsia="zh-CN"/>
              </w:rPr>
              <w:t>冯卫星，田申，张诚，何佳，侯淑红</w:t>
            </w:r>
          </w:p>
        </w:tc>
      </w:tr>
    </w:tbl>
    <w:p w14:paraId="5CC9DB6B">
      <w:pPr>
        <w:spacing w:line="251" w:lineRule="auto"/>
        <w:rPr>
          <w:lang w:eastAsia="zh-CN"/>
        </w:rPr>
      </w:pPr>
    </w:p>
    <w:p w14:paraId="46F38651">
      <w:pPr>
        <w:pStyle w:val="3"/>
        <w:spacing w:before="74" w:line="360" w:lineRule="auto"/>
        <w:ind w:left="524"/>
        <w:rPr>
          <w:b/>
          <w:bCs/>
          <w:sz w:val="23"/>
          <w:szCs w:val="23"/>
          <w:lang w:eastAsia="zh-CN"/>
        </w:rPr>
      </w:pPr>
      <w:r>
        <w:rPr>
          <w:rFonts w:ascii="宋体" w:hAnsi="宋体" w:eastAsia="宋体" w:cs="宋体"/>
          <w:b/>
          <w:bCs/>
          <w:spacing w:val="-16"/>
          <w:sz w:val="23"/>
          <w:szCs w:val="23"/>
          <w:lang w:eastAsia="zh-CN"/>
        </w:rPr>
        <w:t>7.</w:t>
      </w:r>
      <w:r>
        <w:rPr>
          <w:b/>
          <w:bCs/>
          <w:spacing w:val="-16"/>
          <w:sz w:val="23"/>
          <w:szCs w:val="23"/>
          <w:lang w:eastAsia="zh-CN"/>
        </w:rPr>
        <w:t>代表性论文专著目录</w:t>
      </w:r>
    </w:p>
    <w:p w14:paraId="03288047">
      <w:pPr>
        <w:pStyle w:val="4"/>
        <w:spacing w:line="360" w:lineRule="auto"/>
        <w:ind w:left="567" w:hanging="567" w:hangingChars="270"/>
        <w:rPr>
          <w:rFonts w:ascii="宋体" w:hAnsi="宋体" w:eastAsia="宋体" w:cs="宋体"/>
        </w:rPr>
      </w:pPr>
      <w:r>
        <w:rPr>
          <w:rFonts w:ascii="宋体" w:hAnsi="宋体" w:eastAsia="宋体" w:cs="宋体"/>
        </w:rPr>
        <w:t>（</w:t>
      </w:r>
      <w:r>
        <w:rPr>
          <w:rFonts w:hint="eastAsia" w:ascii="宋体" w:hAnsi="宋体" w:eastAsia="宋体" w:cs="宋体"/>
          <w:lang w:val="en-US" w:eastAsia="zh-CN"/>
        </w:rPr>
        <w:t>1</w:t>
      </w:r>
      <w:r>
        <w:rPr>
          <w:rFonts w:ascii="宋体" w:hAnsi="宋体" w:eastAsia="宋体" w:cs="宋体"/>
        </w:rPr>
        <w:t>）冯卫星,王豆,谢福恒.刺激悬雍垂对卒中后吞咽障碍患者呛咳状态和进食速度的影响[J].中华中医药杂志,2019,34(10):4985-4988.</w:t>
      </w:r>
    </w:p>
    <w:p w14:paraId="524C1F62">
      <w:pPr>
        <w:pStyle w:val="4"/>
        <w:spacing w:line="360" w:lineRule="auto"/>
        <w:ind w:left="567" w:hanging="567" w:hangingChars="270"/>
        <w:rPr>
          <w:rFonts w:ascii="宋体" w:hAnsi="宋体" w:eastAsia="宋体" w:cs="宋体"/>
        </w:rPr>
      </w:pPr>
      <w:r>
        <w:rPr>
          <w:rFonts w:ascii="宋体" w:hAnsi="宋体" w:eastAsia="宋体" w:cs="宋体"/>
        </w:rPr>
        <w:t>（</w:t>
      </w:r>
      <w:r>
        <w:rPr>
          <w:rFonts w:hint="eastAsia" w:ascii="宋体" w:hAnsi="宋体" w:eastAsia="宋体" w:cs="宋体"/>
          <w:lang w:val="en-US" w:eastAsia="zh-CN"/>
        </w:rPr>
        <w:t>2</w:t>
      </w:r>
      <w:r>
        <w:rPr>
          <w:rFonts w:ascii="宋体" w:hAnsi="宋体" w:eastAsia="宋体" w:cs="宋体"/>
        </w:rPr>
        <w:t>）冯卫星,刘燕妮,闫咏梅.中药敷脐配合咽三针治疗脑卒中后吞咽障碍并发肺部感染[J].山东中医杂志,2017,36(03):215-217.</w:t>
      </w:r>
    </w:p>
    <w:p w14:paraId="050DF80E">
      <w:pPr>
        <w:pStyle w:val="4"/>
        <w:spacing w:line="360" w:lineRule="auto"/>
        <w:ind w:left="567" w:hanging="567" w:hangingChars="270"/>
        <w:rPr>
          <w:rFonts w:ascii="宋体" w:hAnsi="宋体" w:eastAsia="宋体" w:cs="宋体"/>
        </w:rPr>
      </w:pPr>
      <w:r>
        <w:rPr>
          <w:rFonts w:ascii="宋体" w:hAnsi="宋体" w:eastAsia="宋体" w:cs="宋体"/>
        </w:rPr>
        <w:t>（</w:t>
      </w:r>
      <w:r>
        <w:rPr>
          <w:rFonts w:hint="eastAsia" w:ascii="宋体" w:hAnsi="宋体" w:eastAsia="宋体" w:cs="宋体"/>
          <w:lang w:val="en-US" w:eastAsia="zh-CN"/>
        </w:rPr>
        <w:t>3</w:t>
      </w:r>
      <w:r>
        <w:rPr>
          <w:rFonts w:ascii="宋体" w:hAnsi="宋体" w:eastAsia="宋体" w:cs="宋体"/>
        </w:rPr>
        <w:t>）冯卫星,张军,闫咏梅.针刺联合中药治疗脑卒中后吞咽障碍并发肺部感染疗效观察[J].针灸临床杂志</w:t>
      </w:r>
      <w:r>
        <w:rPr>
          <w:rFonts w:hint="eastAsia" w:ascii="宋体" w:hAnsi="宋体" w:eastAsia="宋体" w:cs="宋体"/>
          <w:lang w:eastAsia="zh-CN"/>
        </w:rPr>
        <w:t>，</w:t>
      </w:r>
      <w:r>
        <w:rPr>
          <w:rFonts w:ascii="宋体" w:hAnsi="宋体" w:eastAsia="宋体" w:cs="宋体"/>
        </w:rPr>
        <w:t>2015,31(07):51-53.</w:t>
      </w:r>
    </w:p>
    <w:p w14:paraId="33896DFD">
      <w:pPr>
        <w:pStyle w:val="4"/>
        <w:spacing w:line="360" w:lineRule="auto"/>
        <w:ind w:left="567" w:hanging="567" w:hangingChars="270"/>
        <w:rPr>
          <w:rFonts w:ascii="宋体" w:hAnsi="宋体" w:eastAsia="宋体" w:cs="宋体"/>
        </w:rPr>
      </w:pPr>
      <w:r>
        <w:rPr>
          <w:rFonts w:ascii="宋体" w:hAnsi="宋体" w:eastAsia="宋体" w:cs="宋体"/>
        </w:rPr>
        <w:t>（</w:t>
      </w:r>
      <w:r>
        <w:rPr>
          <w:rFonts w:hint="eastAsia" w:ascii="宋体" w:hAnsi="宋体" w:eastAsia="宋体" w:cs="宋体"/>
          <w:lang w:val="en-US" w:eastAsia="zh-CN"/>
        </w:rPr>
        <w:t>4</w:t>
      </w:r>
      <w:r>
        <w:rPr>
          <w:rFonts w:ascii="宋体" w:hAnsi="宋体" w:eastAsia="宋体" w:cs="宋体"/>
        </w:rPr>
        <w:t>）冯卫星,李沛,闫咏梅,</w:t>
      </w:r>
      <w:r>
        <w:rPr>
          <w:rFonts w:ascii="Arial" w:hAnsi="Arial" w:eastAsia="宋体" w:cs="Arial"/>
          <w:i w:val="0"/>
          <w:iCs w:val="0"/>
          <w:caps w:val="0"/>
          <w:color w:val="333333"/>
          <w:spacing w:val="0"/>
          <w:sz w:val="21"/>
          <w:szCs w:val="21"/>
          <w:shd w:val="clear" w:fill="FFFFFF"/>
        </w:rPr>
        <w:t>白庆庆, 闫菲菲</w:t>
      </w:r>
      <w:r>
        <w:rPr>
          <w:rFonts w:ascii="宋体" w:hAnsi="宋体" w:eastAsia="宋体" w:cs="宋体"/>
        </w:rPr>
        <w:t>.针刺治疗脑卒中后吞咽障碍45例[J].陕西中医</w:t>
      </w:r>
      <w:r>
        <w:rPr>
          <w:rFonts w:hint="eastAsia" w:ascii="宋体" w:hAnsi="宋体" w:eastAsia="宋体" w:cs="宋体"/>
          <w:lang w:eastAsia="zh-CN"/>
        </w:rPr>
        <w:t>，</w:t>
      </w:r>
      <w:r>
        <w:rPr>
          <w:rFonts w:ascii="宋体" w:hAnsi="宋体" w:eastAsia="宋体" w:cs="宋体"/>
        </w:rPr>
        <w:t>2015</w:t>
      </w:r>
      <w:r>
        <w:rPr>
          <w:rFonts w:hint="eastAsia" w:ascii="宋体" w:hAnsi="宋体" w:eastAsia="宋体" w:cs="宋体"/>
          <w:lang w:eastAsia="zh-CN"/>
        </w:rPr>
        <w:t>，</w:t>
      </w:r>
      <w:r>
        <w:rPr>
          <w:rFonts w:ascii="宋体" w:hAnsi="宋体" w:eastAsia="宋体" w:cs="宋体"/>
        </w:rPr>
        <w:t>36(01):91-93.</w:t>
      </w:r>
    </w:p>
    <w:p w14:paraId="736FF2FA">
      <w:pPr>
        <w:pStyle w:val="4"/>
        <w:spacing w:line="360" w:lineRule="auto"/>
        <w:ind w:left="567" w:hanging="567" w:hangingChars="270"/>
        <w:rPr>
          <w:rFonts w:ascii="宋体" w:hAnsi="宋体" w:eastAsia="宋体" w:cs="宋体"/>
        </w:rPr>
      </w:pPr>
      <w:r>
        <w:rPr>
          <w:rFonts w:ascii="宋体" w:hAnsi="宋体" w:eastAsia="宋体" w:cs="宋体"/>
        </w:rPr>
        <w:t>（</w:t>
      </w:r>
      <w:r>
        <w:rPr>
          <w:rFonts w:hint="eastAsia" w:ascii="宋体" w:hAnsi="宋体" w:eastAsia="宋体" w:cs="宋体"/>
          <w:lang w:val="en-US" w:eastAsia="zh-CN"/>
        </w:rPr>
        <w:t>5</w:t>
      </w:r>
      <w:r>
        <w:rPr>
          <w:rFonts w:ascii="宋体" w:hAnsi="宋体" w:eastAsia="宋体" w:cs="宋体"/>
        </w:rPr>
        <w:t>）冯卫星.咽三针配合电刺激治疗脑卒中后吞咽障碍68例[J].针灸临床杂志</w:t>
      </w:r>
      <w:r>
        <w:rPr>
          <w:rFonts w:hint="eastAsia" w:ascii="宋体" w:hAnsi="宋体" w:eastAsia="宋体" w:cs="宋体"/>
          <w:lang w:eastAsia="zh-CN"/>
        </w:rPr>
        <w:t>，</w:t>
      </w:r>
      <w:r>
        <w:rPr>
          <w:rFonts w:ascii="宋体" w:hAnsi="宋体" w:eastAsia="宋体" w:cs="宋体"/>
        </w:rPr>
        <w:t>2012</w:t>
      </w:r>
      <w:r>
        <w:rPr>
          <w:rFonts w:hint="eastAsia" w:ascii="宋体" w:hAnsi="宋体" w:eastAsia="宋体" w:cs="宋体"/>
          <w:lang w:eastAsia="zh-CN"/>
        </w:rPr>
        <w:t>，</w:t>
      </w:r>
      <w:r>
        <w:rPr>
          <w:rFonts w:ascii="宋体" w:hAnsi="宋体" w:eastAsia="宋体" w:cs="宋体"/>
        </w:rPr>
        <w:t>28(07):16-17.</w:t>
      </w:r>
    </w:p>
    <w:p w14:paraId="10BD19D7">
      <w:pPr>
        <w:pStyle w:val="4"/>
        <w:spacing w:line="360" w:lineRule="auto"/>
        <w:ind w:left="567" w:hanging="567" w:hangingChars="270"/>
        <w:rPr>
          <w:rFonts w:hint="eastAsia" w:ascii="宋体" w:hAnsi="宋体" w:eastAsia="宋体" w:cs="宋体"/>
        </w:rPr>
      </w:pPr>
      <w:r>
        <w:rPr>
          <w:rFonts w:ascii="宋体" w:hAnsi="宋体" w:eastAsia="宋体" w:cs="宋体"/>
        </w:rPr>
        <w:t>（</w:t>
      </w:r>
      <w:r>
        <w:rPr>
          <w:rFonts w:hint="eastAsia" w:ascii="宋体" w:hAnsi="宋体" w:eastAsia="宋体" w:cs="宋体"/>
          <w:lang w:val="en-US" w:eastAsia="zh-CN"/>
        </w:rPr>
        <w:t>6</w:t>
      </w:r>
      <w:r>
        <w:rPr>
          <w:rFonts w:ascii="宋体" w:hAnsi="宋体" w:eastAsia="宋体" w:cs="宋体"/>
        </w:rPr>
        <w:t>）李沛,冯卫星,张军.康复训练配合针刺治疗脑卒中后吞咽障碍疗效观察[J].现代中西医结合杂志,2012,21(19):2121-2122.</w:t>
      </w:r>
    </w:p>
    <w:p w14:paraId="4FFE80A2">
      <w:pPr>
        <w:pStyle w:val="4"/>
        <w:spacing w:line="360" w:lineRule="auto"/>
        <w:ind w:left="567" w:hanging="567" w:hangingChars="270"/>
        <w:rPr>
          <w:rFonts w:hint="eastAsia" w:ascii="宋体" w:hAnsi="宋体" w:eastAsia="宋体" w:cs="宋体"/>
        </w:rPr>
      </w:pPr>
      <w:r>
        <w:rPr>
          <w:rFonts w:ascii="宋体" w:hAnsi="宋体" w:eastAsia="宋体" w:cs="宋体"/>
        </w:rPr>
        <w:t>（</w:t>
      </w:r>
      <w:r>
        <w:rPr>
          <w:rFonts w:hint="eastAsia" w:ascii="宋体" w:hAnsi="宋体" w:eastAsia="宋体" w:cs="宋体"/>
          <w:lang w:val="en-US" w:eastAsia="zh-CN"/>
        </w:rPr>
        <w:t>7</w:t>
      </w:r>
      <w:r>
        <w:rPr>
          <w:rFonts w:ascii="宋体" w:hAnsi="宋体" w:eastAsia="宋体" w:cs="宋体"/>
        </w:rPr>
        <w:t>）张军,冯卫星,刘燕妮.化痰祛瘀方联合咽三针治疗脑卒中吞咽障碍并发肺部感染疗效观察[J].陕西中医,2015,36(10):1314-1315.</w:t>
      </w:r>
    </w:p>
    <w:p w14:paraId="123E4DE2">
      <w:pPr>
        <w:pStyle w:val="4"/>
        <w:spacing w:line="360" w:lineRule="auto"/>
        <w:ind w:left="567" w:hanging="567" w:hangingChars="270"/>
        <w:rPr>
          <w:rFonts w:ascii="宋体" w:hAnsi="宋体" w:eastAsia="宋体" w:cs="宋体"/>
        </w:rPr>
      </w:pPr>
      <w:r>
        <w:rPr>
          <w:rFonts w:ascii="宋体" w:hAnsi="宋体" w:eastAsia="宋体" w:cs="宋体"/>
        </w:rPr>
        <w:t>（</w:t>
      </w:r>
      <w:r>
        <w:rPr>
          <w:rFonts w:hint="eastAsia" w:ascii="宋体" w:hAnsi="宋体" w:eastAsia="宋体" w:cs="宋体"/>
          <w:lang w:val="en-US" w:eastAsia="zh-CN"/>
        </w:rPr>
        <w:t>8</w:t>
      </w:r>
      <w:r>
        <w:rPr>
          <w:rFonts w:ascii="宋体" w:hAnsi="宋体" w:eastAsia="宋体" w:cs="宋体"/>
        </w:rPr>
        <w:t>）孔静渊,冯卫星,闫菲菲,</w:t>
      </w:r>
      <w:r>
        <w:rPr>
          <w:rFonts w:hint="eastAsia" w:ascii="宋体" w:hAnsi="宋体" w:eastAsia="宋体" w:cs="宋体"/>
          <w:lang w:eastAsia="zh-CN"/>
        </w:rPr>
        <w:t>卫坚</w:t>
      </w:r>
      <w:r>
        <w:rPr>
          <w:rFonts w:ascii="宋体" w:hAnsi="宋体" w:eastAsia="宋体" w:cs="宋体"/>
        </w:rPr>
        <w:t>.化痰祛瘀方联合咽三针治疗脑卒中后吞咽功能障碍的临床效果观察[J].贵州医药,2022,46(04):620-621.</w:t>
      </w:r>
    </w:p>
    <w:p w14:paraId="32C3A8FB">
      <w:pPr>
        <w:pStyle w:val="4"/>
        <w:spacing w:line="360" w:lineRule="auto"/>
        <w:ind w:left="567" w:hanging="567" w:hangingChars="270"/>
        <w:rPr>
          <w:rFonts w:hint="eastAsia" w:ascii="宋体" w:hAnsi="宋体" w:eastAsia="宋体" w:cs="宋体"/>
        </w:rPr>
      </w:pPr>
      <w:bookmarkStart w:id="0" w:name="_GoBack"/>
      <w:bookmarkEnd w:id="0"/>
    </w:p>
    <w:sectPr>
      <w:footerReference r:id="rId3" w:type="default"/>
      <w:pgSz w:w="16920" w:h="12100" w:orient="landscape"/>
      <w:pgMar w:top="1043" w:right="1208" w:bottom="1383" w:left="1514" w:header="0" w:footer="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0EC8C91-E422-48B0-88F7-9005AC4A0BC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F920">
    <w:pPr>
      <w:spacing w:line="173" w:lineRule="auto"/>
      <w:ind w:left="4075"/>
      <w:rPr>
        <w:rFonts w:ascii="Times New Roman" w:hAnsi="Times New Roman" w:eastAsia="Times New Roman" w:cs="Times New Roman"/>
        <w:sz w:val="14"/>
        <w:szCs w:val="14"/>
      </w:rPr>
    </w:pPr>
    <w:r>
      <w:rPr>
        <w:rFonts w:ascii="Times New Roman" w:hAnsi="Times New Roman" w:eastAsia="Times New Roman" w:cs="Times New Roman"/>
        <w:sz w:val="14"/>
        <w:szCs w:val="14"/>
      </w:rPr>
      <w:t>4</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04616"/>
    <w:multiLevelType w:val="singleLevel"/>
    <w:tmpl w:val="88304616"/>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M0MWFlYTM4MDE1N2VkNTYwZDYyZDZlOWQ3ZjA0NGUifQ=="/>
  </w:docVars>
  <w:rsids>
    <w:rsidRoot w:val="00F7095A"/>
    <w:rsid w:val="000724D2"/>
    <w:rsid w:val="001E6F74"/>
    <w:rsid w:val="002161AA"/>
    <w:rsid w:val="00240520"/>
    <w:rsid w:val="00347BC7"/>
    <w:rsid w:val="003E4DAC"/>
    <w:rsid w:val="006F7D35"/>
    <w:rsid w:val="00734949"/>
    <w:rsid w:val="007E7481"/>
    <w:rsid w:val="00876CDB"/>
    <w:rsid w:val="008A4EA5"/>
    <w:rsid w:val="009332AC"/>
    <w:rsid w:val="009B3101"/>
    <w:rsid w:val="00B3224E"/>
    <w:rsid w:val="00B92FA6"/>
    <w:rsid w:val="00CE43DA"/>
    <w:rsid w:val="00CF0EEF"/>
    <w:rsid w:val="00D26136"/>
    <w:rsid w:val="00E326C3"/>
    <w:rsid w:val="00EB1E42"/>
    <w:rsid w:val="00ED2A76"/>
    <w:rsid w:val="00F351D0"/>
    <w:rsid w:val="00F7095A"/>
    <w:rsid w:val="00F836A3"/>
    <w:rsid w:val="00FB6844"/>
    <w:rsid w:val="021F4265"/>
    <w:rsid w:val="086F75C9"/>
    <w:rsid w:val="0B1B188D"/>
    <w:rsid w:val="0DF256D9"/>
    <w:rsid w:val="10190546"/>
    <w:rsid w:val="167E44A2"/>
    <w:rsid w:val="18AD5192"/>
    <w:rsid w:val="1E1A0281"/>
    <w:rsid w:val="20B43318"/>
    <w:rsid w:val="24727DCD"/>
    <w:rsid w:val="2675048E"/>
    <w:rsid w:val="27E6001E"/>
    <w:rsid w:val="285861CA"/>
    <w:rsid w:val="2A247DBB"/>
    <w:rsid w:val="2F154177"/>
    <w:rsid w:val="3A4A73CA"/>
    <w:rsid w:val="3CBF23ED"/>
    <w:rsid w:val="3D4621F9"/>
    <w:rsid w:val="40414DCB"/>
    <w:rsid w:val="41C60E55"/>
    <w:rsid w:val="46FF5934"/>
    <w:rsid w:val="47604365"/>
    <w:rsid w:val="483F6EFA"/>
    <w:rsid w:val="4B9A7A86"/>
    <w:rsid w:val="4F4F6C6B"/>
    <w:rsid w:val="4F9D5D96"/>
    <w:rsid w:val="51542485"/>
    <w:rsid w:val="51542CA3"/>
    <w:rsid w:val="570F757A"/>
    <w:rsid w:val="5D0B07E3"/>
    <w:rsid w:val="63894210"/>
    <w:rsid w:val="6712276E"/>
    <w:rsid w:val="689A6BBB"/>
    <w:rsid w:val="6A7A1217"/>
    <w:rsid w:val="6DC20695"/>
    <w:rsid w:val="6F455DBD"/>
    <w:rsid w:val="77536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iPriority w:val="0"/>
    <w:pPr>
      <w:widowControl w:val="0"/>
      <w:kinsoku/>
      <w:autoSpaceDE/>
      <w:autoSpaceDN/>
      <w:adjustRightInd/>
      <w:snapToGrid/>
      <w:ind w:firstLine="420"/>
      <w:jc w:val="both"/>
      <w:textAlignment w:val="auto"/>
    </w:pPr>
    <w:rPr>
      <w:rFonts w:ascii="Times New Roman" w:hAnsi="Times New Roman" w:eastAsia="宋体" w:cs="Times New Roman"/>
      <w:snapToGrid/>
      <w:color w:val="auto"/>
      <w:kern w:val="2"/>
      <w:lang w:eastAsia="zh-CN"/>
    </w:rPr>
  </w:style>
  <w:style w:type="paragraph" w:styleId="3">
    <w:name w:val="Body Text"/>
    <w:basedOn w:val="1"/>
    <w:semiHidden/>
    <w:qFormat/>
    <w:uiPriority w:val="0"/>
    <w:rPr>
      <w:rFonts w:ascii="仿宋" w:hAnsi="仿宋" w:eastAsia="仿宋" w:cs="仿宋"/>
      <w:sz w:val="29"/>
      <w:szCs w:val="29"/>
    </w:rPr>
  </w:style>
  <w:style w:type="paragraph" w:styleId="4">
    <w:name w:val="Plain Text"/>
    <w:basedOn w:val="1"/>
    <w:link w:val="13"/>
    <w:unhideWhenUsed/>
    <w:qFormat/>
    <w:uiPriority w:val="99"/>
    <w:pPr>
      <w:widowControl w:val="0"/>
      <w:kinsoku/>
      <w:autoSpaceDE/>
      <w:autoSpaceDN/>
      <w:adjustRightInd/>
      <w:snapToGrid/>
      <w:jc w:val="both"/>
      <w:textAlignment w:val="auto"/>
    </w:pPr>
    <w:rPr>
      <w:rFonts w:hAnsi="Courier New" w:cs="Courier New" w:asciiTheme="minorEastAsia" w:eastAsiaTheme="minorEastAsia"/>
      <w:snapToGrid/>
      <w:color w:val="auto"/>
      <w:kern w:val="2"/>
      <w:szCs w:val="22"/>
      <w:lang w:eastAsia="zh-CN"/>
    </w:rPr>
  </w:style>
  <w:style w:type="paragraph" w:styleId="5">
    <w:name w:val="footer"/>
    <w:basedOn w:val="1"/>
    <w:link w:val="12"/>
    <w:qFormat/>
    <w:uiPriority w:val="0"/>
    <w:pPr>
      <w:tabs>
        <w:tab w:val="center" w:pos="4153"/>
        <w:tab w:val="right" w:pos="8306"/>
      </w:tabs>
    </w:pPr>
    <w:rPr>
      <w:sz w:val="18"/>
      <w:szCs w:val="18"/>
    </w:rPr>
  </w:style>
  <w:style w:type="paragraph" w:styleId="6">
    <w:name w:val="header"/>
    <w:basedOn w:val="1"/>
    <w:link w:val="11"/>
    <w:qFormat/>
    <w:uiPriority w:val="0"/>
    <w:pPr>
      <w:pBdr>
        <w:bottom w:val="single" w:color="auto" w:sz="6" w:space="1"/>
      </w:pBdr>
      <w:tabs>
        <w:tab w:val="center" w:pos="4153"/>
        <w:tab w:val="right" w:pos="8306"/>
      </w:tabs>
      <w:jc w:val="center"/>
    </w:pPr>
    <w:rPr>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style>
  <w:style w:type="character" w:customStyle="1" w:styleId="11">
    <w:name w:val="页眉 字符"/>
    <w:basedOn w:val="8"/>
    <w:link w:val="6"/>
    <w:qFormat/>
    <w:uiPriority w:val="0"/>
    <w:rPr>
      <w:rFonts w:eastAsia="Arial"/>
      <w:snapToGrid w:val="0"/>
      <w:color w:val="000000"/>
      <w:sz w:val="18"/>
      <w:szCs w:val="18"/>
      <w:lang w:eastAsia="en-US"/>
    </w:rPr>
  </w:style>
  <w:style w:type="character" w:customStyle="1" w:styleId="12">
    <w:name w:val="页脚 字符"/>
    <w:basedOn w:val="8"/>
    <w:link w:val="5"/>
    <w:qFormat/>
    <w:uiPriority w:val="0"/>
    <w:rPr>
      <w:rFonts w:eastAsia="Arial"/>
      <w:snapToGrid w:val="0"/>
      <w:color w:val="000000"/>
      <w:sz w:val="18"/>
      <w:szCs w:val="18"/>
      <w:lang w:eastAsia="en-US"/>
    </w:rPr>
  </w:style>
  <w:style w:type="character" w:customStyle="1" w:styleId="13">
    <w:name w:val="纯文本 字符"/>
    <w:basedOn w:val="8"/>
    <w:link w:val="4"/>
    <w:qFormat/>
    <w:uiPriority w:val="99"/>
    <w:rPr>
      <w:rFonts w:hAnsi="Courier New" w:cs="Courier New" w:asciiTheme="minorEastAsia"/>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2123</Words>
  <Characters>2494</Characters>
  <Lines>35</Lines>
  <Paragraphs>9</Paragraphs>
  <TotalTime>23</TotalTime>
  <ScaleCrop>false</ScaleCrop>
  <LinksUpToDate>false</LinksUpToDate>
  <CharactersWithSpaces>2512</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2024-12-06T15:41:00Z</dcterms:created>
  <dc:creator>Kingsoft-PDF</dc:creator>
  <cp:lastModifiedBy>陕中附院</cp:lastModifiedBy>
  <dcterms:modified xsi:type="dcterms:W3CDTF">2024-12-10T07:28:50Z</dcterms:modified>
  <dc:subject>pdfbuilder</dc:subject>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2024-12-06T15:41:17Z</vt:filetime>
  </property>
  <property fmtid="{D5CDD505-2E9C-101B-9397-08002B2CF9AE}" pid="4" name="UsrData">
    <vt:lpwstr>6752aa97077902001f8e006fwl</vt:lpwstr>
  </property>
  <property fmtid="{D5CDD505-2E9C-101B-9397-08002B2CF9AE}" pid="5" name="KSOProductBuildVer">
    <vt:lpwstr>2052-12.1.0.17813</vt:lpwstr>
  </property>
  <property fmtid="{D5CDD505-2E9C-101B-9397-08002B2CF9AE}" pid="6" name="ICV">
    <vt:lpwstr>3E8E4251D6B144F08B557EFF8C9844DA_12</vt:lpwstr>
  </property>
</Properties>
</file>