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4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napToGrid w:val="0"/>
        <w:spacing w:line="594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594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咸阳市</w:t>
      </w:r>
      <w:r>
        <w:rPr>
          <w:rFonts w:hint="eastAsia" w:ascii="方正小标宋简体" w:eastAsia="方正小标宋简体"/>
          <w:sz w:val="44"/>
          <w:szCs w:val="44"/>
        </w:rPr>
        <w:t>科学技术协会第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届委员会</w:t>
      </w:r>
    </w:p>
    <w:p>
      <w:pPr>
        <w:pStyle w:val="3"/>
        <w:snapToGrid w:val="0"/>
        <w:spacing w:line="594" w:lineRule="exact"/>
        <w:ind w:firstLine="0" w:firstLineChars="0"/>
        <w:jc w:val="center"/>
        <w:rPr>
          <w:rFonts w:ascii="黑体" w:hAnsi="宋体" w:eastAsia="黑体"/>
          <w:bCs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>委员候选人</w:t>
      </w:r>
      <w:r>
        <w:rPr>
          <w:rFonts w:hint="eastAsia" w:ascii="方正小标宋简体" w:eastAsia="方正小标宋简体"/>
          <w:sz w:val="44"/>
          <w:szCs w:val="44"/>
        </w:rPr>
        <w:t>推选办法</w:t>
      </w:r>
      <w:r>
        <w:rPr>
          <w:rFonts w:hint="eastAsia" w:ascii="方正小标宋_GBK" w:eastAsia="方正小标宋_GBK"/>
          <w:sz w:val="36"/>
          <w:szCs w:val="36"/>
        </w:rPr>
        <w:br w:type="textWrapping"/>
      </w:r>
    </w:p>
    <w:p>
      <w:pPr>
        <w:pStyle w:val="3"/>
        <w:snapToGrid w:val="0"/>
        <w:spacing w:line="594" w:lineRule="exact"/>
        <w:ind w:firstLine="640" w:firstLineChars="200"/>
        <w:rPr>
          <w:rFonts w:ascii="黑体" w:hAnsi="宋体" w:eastAsia="黑体"/>
          <w:bCs/>
          <w:szCs w:val="32"/>
        </w:rPr>
      </w:pPr>
      <w:r>
        <w:rPr>
          <w:rFonts w:hint="eastAsia" w:ascii="黑体" w:hAnsi="宋体" w:eastAsia="黑体"/>
          <w:bCs/>
          <w:szCs w:val="32"/>
        </w:rPr>
        <w:t>一、委员候选人名额</w:t>
      </w:r>
    </w:p>
    <w:p>
      <w:pPr>
        <w:pStyle w:val="3"/>
        <w:snapToGrid w:val="0"/>
        <w:spacing w:line="594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  <w:lang w:val="en-US" w:eastAsia="zh-CN"/>
        </w:rPr>
        <w:t>咸阳市</w:t>
      </w:r>
      <w:r>
        <w:rPr>
          <w:rFonts w:hint="eastAsia" w:ascii="仿宋_GB2312" w:hAnsi="宋体"/>
          <w:szCs w:val="32"/>
        </w:rPr>
        <w:t>科协第</w:t>
      </w:r>
      <w:r>
        <w:rPr>
          <w:rFonts w:hint="eastAsia" w:ascii="仿宋_GB2312" w:hAnsi="宋体"/>
          <w:szCs w:val="32"/>
          <w:lang w:val="en-US" w:eastAsia="zh-CN"/>
        </w:rPr>
        <w:t>四</w:t>
      </w:r>
      <w:r>
        <w:rPr>
          <w:rFonts w:hint="eastAsia" w:ascii="仿宋_GB2312" w:hAnsi="宋体"/>
          <w:szCs w:val="32"/>
        </w:rPr>
        <w:t>届委员会委员候选人名额</w:t>
      </w:r>
      <w:r>
        <w:rPr>
          <w:rFonts w:hint="eastAsia" w:ascii="仿宋_GB2312" w:hAnsi="宋体"/>
          <w:szCs w:val="32"/>
          <w:lang w:val="en-US" w:eastAsia="zh-CN"/>
        </w:rPr>
        <w:t>49</w:t>
      </w:r>
      <w:r>
        <w:rPr>
          <w:rFonts w:hint="eastAsia" w:ascii="仿宋_GB2312" w:hAnsi="宋体"/>
          <w:szCs w:val="32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黑体" w:cs="黑体"/>
          <w:color w:val="auto"/>
          <w:sz w:val="32"/>
          <w:szCs w:val="32"/>
        </w:rPr>
      </w:pPr>
      <w:r>
        <w:rPr>
          <w:rFonts w:hint="eastAsia" w:ascii="仿宋" w:hAnsi="仿宋" w:eastAsia="黑体" w:cs="黑体"/>
          <w:color w:val="auto"/>
          <w:sz w:val="32"/>
          <w:szCs w:val="32"/>
        </w:rPr>
        <w:t>二、委员候选人的条件</w:t>
      </w:r>
    </w:p>
    <w:p>
      <w:pPr>
        <w:pStyle w:val="3"/>
        <w:snapToGrid w:val="0"/>
        <w:spacing w:line="594" w:lineRule="exact"/>
        <w:ind w:firstLine="640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</w:t>
      </w:r>
      <w:r>
        <w:rPr>
          <w:rFonts w:hint="eastAsia" w:ascii="仿宋_GB2312"/>
          <w:bCs/>
          <w:szCs w:val="32"/>
          <w:lang w:eastAsia="zh-CN"/>
        </w:rPr>
        <w:t>.</w:t>
      </w:r>
      <w:r>
        <w:rPr>
          <w:rFonts w:hint="eastAsia" w:ascii="仿宋_GB2312"/>
          <w:bCs/>
          <w:szCs w:val="32"/>
        </w:rPr>
        <w:t>热爱祖国</w:t>
      </w:r>
      <w:r>
        <w:rPr>
          <w:rFonts w:hint="eastAsia" w:ascii="仿宋_GB2312"/>
          <w:szCs w:val="32"/>
        </w:rPr>
        <w:t>，拥护中国共产党领导，坚持走中国特色社会主义道路，具有较强的政治意识、大局意识、核心意识、看齐意识，能认真贯彻执行党的基本路线和方针、政策。</w:t>
      </w:r>
    </w:p>
    <w:p>
      <w:pPr>
        <w:pStyle w:val="3"/>
        <w:snapToGrid w:val="0"/>
        <w:spacing w:line="594" w:lineRule="exact"/>
        <w:ind w:firstLine="640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2</w:t>
      </w:r>
      <w:r>
        <w:rPr>
          <w:rFonts w:hint="eastAsia" w:ascii="仿宋_GB2312"/>
          <w:bCs/>
          <w:szCs w:val="32"/>
          <w:lang w:eastAsia="zh-CN"/>
        </w:rPr>
        <w:t>.</w:t>
      </w:r>
      <w:r>
        <w:rPr>
          <w:rFonts w:hint="eastAsia" w:ascii="仿宋_GB2312"/>
          <w:bCs/>
          <w:szCs w:val="32"/>
        </w:rPr>
        <w:t>在科学研究、技术开发、推广普及或科技管理中，锐意进取，开拓创新，为促进经济社会发展作出突出贡献，在科技界有较高声望和影响，具有高尚的学风和职业道德</w:t>
      </w:r>
      <w:r>
        <w:rPr>
          <w:rFonts w:hint="eastAsia" w:ascii="仿宋_GB2312"/>
          <w:bCs/>
          <w:szCs w:val="32"/>
          <w:lang w:eastAsia="zh-CN"/>
        </w:rPr>
        <w:t>。</w:t>
      </w:r>
      <w:r>
        <w:rPr>
          <w:rFonts w:hint="eastAsia" w:ascii="仿宋_GB2312"/>
          <w:bCs/>
          <w:szCs w:val="32"/>
        </w:rPr>
        <w:t xml:space="preserve"> </w:t>
      </w:r>
    </w:p>
    <w:p>
      <w:pPr>
        <w:pStyle w:val="3"/>
        <w:snapToGrid w:val="0"/>
        <w:spacing w:line="594" w:lineRule="exact"/>
        <w:ind w:firstLine="640" w:firstLineChars="200"/>
        <w:rPr>
          <w:rFonts w:hint="eastAsia" w:ascii="仿宋_GB2312"/>
          <w:bCs/>
          <w:szCs w:val="32"/>
          <w:lang w:eastAsia="zh-CN"/>
        </w:rPr>
      </w:pPr>
      <w:r>
        <w:rPr>
          <w:rFonts w:hint="eastAsia" w:ascii="仿宋_GB2312"/>
          <w:bCs/>
          <w:szCs w:val="32"/>
        </w:rPr>
        <w:t>3</w:t>
      </w:r>
      <w:r>
        <w:rPr>
          <w:rFonts w:hint="eastAsia" w:ascii="仿宋_GB2312"/>
          <w:bCs/>
          <w:szCs w:val="32"/>
          <w:lang w:eastAsia="zh-CN"/>
        </w:rPr>
        <w:t>.</w:t>
      </w:r>
      <w:r>
        <w:rPr>
          <w:rFonts w:hint="eastAsia" w:ascii="仿宋_GB2312"/>
          <w:bCs/>
          <w:szCs w:val="32"/>
        </w:rPr>
        <w:t>在科协和学会工作中，勤奋敬业，廉洁自律，奋发有为，取得显著成绩，作出突出贡献</w:t>
      </w:r>
      <w:r>
        <w:rPr>
          <w:rFonts w:hint="eastAsia" w:ascii="仿宋_GB2312"/>
          <w:bCs/>
          <w:szCs w:val="32"/>
          <w:lang w:eastAsia="zh-CN"/>
        </w:rPr>
        <w:t>。</w:t>
      </w:r>
    </w:p>
    <w:p>
      <w:pPr>
        <w:pStyle w:val="3"/>
        <w:snapToGrid w:val="0"/>
        <w:spacing w:line="594" w:lineRule="exact"/>
        <w:ind w:firstLine="640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4</w:t>
      </w:r>
      <w:r>
        <w:rPr>
          <w:rFonts w:hint="eastAsia" w:ascii="仿宋_GB2312"/>
          <w:bCs/>
          <w:szCs w:val="32"/>
          <w:lang w:eastAsia="zh-CN"/>
        </w:rPr>
        <w:t>.</w:t>
      </w:r>
      <w:r>
        <w:rPr>
          <w:rFonts w:hint="eastAsia" w:ascii="仿宋_GB2312"/>
          <w:bCs/>
          <w:szCs w:val="32"/>
        </w:rPr>
        <w:t>热爱科协事业，当选后能够认真履行委员职责，积极参加科协有关会议，承担科协和学会工作。</w:t>
      </w:r>
    </w:p>
    <w:p>
      <w:pPr>
        <w:pStyle w:val="3"/>
        <w:snapToGrid w:val="0"/>
        <w:spacing w:line="594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5</w:t>
      </w:r>
      <w:r>
        <w:rPr>
          <w:rFonts w:hint="eastAsia" w:ascii="仿宋_GB2312" w:hAnsi="宋体"/>
          <w:szCs w:val="32"/>
          <w:lang w:eastAsia="zh-CN"/>
        </w:rPr>
        <w:t>.</w:t>
      </w:r>
      <w:r>
        <w:rPr>
          <w:rFonts w:hint="eastAsia" w:ascii="仿宋_GB2312" w:hAnsi="宋体"/>
          <w:szCs w:val="32"/>
        </w:rPr>
        <w:t>委员候选人须从代表中推选。</w:t>
      </w:r>
    </w:p>
    <w:p>
      <w:pPr>
        <w:pStyle w:val="3"/>
        <w:snapToGrid w:val="0"/>
        <w:spacing w:line="594" w:lineRule="exact"/>
        <w:ind w:firstLine="640" w:firstLineChars="200"/>
        <w:rPr>
          <w:rFonts w:ascii="黑体" w:hAnsi="宋体" w:eastAsia="黑体"/>
          <w:bCs/>
          <w:szCs w:val="32"/>
        </w:rPr>
      </w:pPr>
      <w:r>
        <w:rPr>
          <w:rFonts w:hint="eastAsia" w:ascii="黑体" w:hAnsi="宋体" w:eastAsia="黑体"/>
          <w:bCs/>
          <w:szCs w:val="32"/>
        </w:rPr>
        <w:t>三、委员候选人名额分配原则</w:t>
      </w:r>
    </w:p>
    <w:p>
      <w:pPr>
        <w:pStyle w:val="3"/>
        <w:snapToGrid w:val="0"/>
        <w:spacing w:line="594" w:lineRule="exact"/>
        <w:ind w:firstLine="640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</w:t>
      </w:r>
      <w:r>
        <w:rPr>
          <w:rFonts w:hint="eastAsia" w:ascii="仿宋_GB2312"/>
          <w:bCs/>
          <w:szCs w:val="32"/>
          <w:lang w:eastAsia="zh-CN"/>
        </w:rPr>
        <w:t>.</w:t>
      </w:r>
      <w:r>
        <w:rPr>
          <w:rFonts w:hint="eastAsia" w:ascii="仿宋_GB2312"/>
          <w:bCs/>
          <w:szCs w:val="32"/>
        </w:rPr>
        <w:t>委员候选人名额的分配，</w:t>
      </w:r>
      <w:r>
        <w:rPr>
          <w:rFonts w:hint="eastAsia" w:ascii="仿宋_GB2312"/>
          <w:szCs w:val="32"/>
        </w:rPr>
        <w:t>要符合</w:t>
      </w:r>
      <w:r>
        <w:rPr>
          <w:rFonts w:hint="eastAsia" w:ascii="仿宋_GB2312"/>
          <w:szCs w:val="32"/>
          <w:lang w:val="en-US" w:eastAsia="zh-CN"/>
        </w:rPr>
        <w:t>咸阳市</w:t>
      </w:r>
      <w:r>
        <w:rPr>
          <w:rFonts w:hint="eastAsia" w:ascii="仿宋_GB2312"/>
          <w:szCs w:val="32"/>
        </w:rPr>
        <w:t>科协组织体系的特点，体现科技工作者的主体地位，有利于发挥全委会的领导作用，有利于科协工作的开展。</w:t>
      </w:r>
    </w:p>
    <w:p>
      <w:pPr>
        <w:pStyle w:val="3"/>
        <w:snapToGrid w:val="0"/>
        <w:spacing w:line="594" w:lineRule="exact"/>
        <w:ind w:firstLine="640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2</w:t>
      </w:r>
      <w:r>
        <w:rPr>
          <w:rFonts w:hint="eastAsia" w:ascii="仿宋_GB2312"/>
          <w:bCs/>
          <w:szCs w:val="32"/>
          <w:lang w:eastAsia="zh-CN"/>
        </w:rPr>
        <w:t>.</w:t>
      </w:r>
      <w:r>
        <w:rPr>
          <w:rFonts w:hint="eastAsia" w:ascii="仿宋_GB2312"/>
          <w:bCs/>
          <w:szCs w:val="32"/>
          <w:lang w:val="en-US" w:eastAsia="zh-CN"/>
        </w:rPr>
        <w:t>市</w:t>
      </w:r>
      <w:r>
        <w:rPr>
          <w:rFonts w:hint="eastAsia" w:ascii="仿宋_GB2312"/>
          <w:bCs/>
          <w:szCs w:val="32"/>
        </w:rPr>
        <w:t>级学会分配委员候选人的名额，以理、工、农、医、交叉学科科技人员的分布状况、学科发展趋势、科学家、专家及学科带头人数量为主要依据，统筹考虑会员状况、组织设置状况、活动开展情况以及在国内外、省内外的影响等因素。</w:t>
      </w:r>
    </w:p>
    <w:p>
      <w:pPr>
        <w:pStyle w:val="3"/>
        <w:snapToGrid w:val="0"/>
        <w:spacing w:line="594" w:lineRule="exact"/>
        <w:ind w:firstLine="640" w:firstLineChars="200"/>
        <w:rPr>
          <w:rFonts w:hint="eastAsia"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3</w:t>
      </w:r>
      <w:r>
        <w:rPr>
          <w:rFonts w:hint="eastAsia" w:ascii="仿宋_GB2312"/>
          <w:bCs/>
          <w:szCs w:val="32"/>
          <w:lang w:eastAsia="zh-CN"/>
        </w:rPr>
        <w:t>.</w:t>
      </w:r>
      <w:r>
        <w:rPr>
          <w:rFonts w:hint="eastAsia" w:ascii="仿宋_GB2312"/>
          <w:bCs/>
          <w:szCs w:val="32"/>
          <w:lang w:val="en-US" w:eastAsia="zh-CN"/>
        </w:rPr>
        <w:t>县</w:t>
      </w:r>
      <w:r>
        <w:rPr>
          <w:rFonts w:hint="eastAsia" w:ascii="仿宋_GB2312"/>
          <w:bCs/>
          <w:szCs w:val="32"/>
        </w:rPr>
        <w:t>市区科协委员候选人的名额，根据各市区人口数量及科技人员的分布情况、所属团体的组织现状、市县科协的组织建设及活动开展情况等进行统筹安排。</w:t>
      </w:r>
    </w:p>
    <w:p>
      <w:pPr>
        <w:pStyle w:val="3"/>
        <w:snapToGrid w:val="0"/>
        <w:spacing w:line="594" w:lineRule="exact"/>
        <w:ind w:firstLine="640" w:firstLineChars="200"/>
        <w:rPr>
          <w:rFonts w:hint="eastAsia" w:ascii="仿宋_GB2312" w:eastAsia="仿宋_GB2312"/>
          <w:bCs/>
          <w:szCs w:val="32"/>
          <w:lang w:eastAsia="zh-CN"/>
        </w:rPr>
      </w:pPr>
      <w:r>
        <w:rPr>
          <w:rFonts w:hint="eastAsia" w:ascii="仿宋_GB2312"/>
          <w:bCs/>
          <w:szCs w:val="32"/>
        </w:rPr>
        <w:t>各</w:t>
      </w:r>
      <w:r>
        <w:rPr>
          <w:rFonts w:hint="eastAsia" w:ascii="仿宋_GB2312"/>
          <w:bCs/>
          <w:szCs w:val="32"/>
          <w:lang w:val="en-US" w:eastAsia="zh-CN"/>
        </w:rPr>
        <w:t>县</w:t>
      </w:r>
      <w:r>
        <w:rPr>
          <w:rFonts w:hint="eastAsia" w:ascii="仿宋_GB2312"/>
          <w:bCs/>
          <w:szCs w:val="32"/>
        </w:rPr>
        <w:t>市区科协推选的委员候选人须有1名本</w:t>
      </w:r>
      <w:r>
        <w:rPr>
          <w:rFonts w:hint="eastAsia" w:ascii="仿宋_GB2312"/>
          <w:bCs/>
          <w:szCs w:val="32"/>
          <w:lang w:val="en-US" w:eastAsia="zh-CN"/>
        </w:rPr>
        <w:t>县</w:t>
      </w:r>
      <w:r>
        <w:rPr>
          <w:rFonts w:hint="eastAsia" w:ascii="仿宋_GB2312"/>
          <w:bCs/>
          <w:szCs w:val="32"/>
        </w:rPr>
        <w:t>市区科协专职负责同志</w:t>
      </w:r>
      <w:r>
        <w:rPr>
          <w:rFonts w:hint="eastAsia" w:ascii="仿宋_GB2312"/>
          <w:bCs/>
          <w:szCs w:val="32"/>
          <w:lang w:eastAsia="zh-CN"/>
        </w:rPr>
        <w:t>。</w:t>
      </w:r>
    </w:p>
    <w:p>
      <w:pPr>
        <w:pStyle w:val="3"/>
        <w:snapToGrid w:val="0"/>
        <w:spacing w:line="594" w:lineRule="exact"/>
        <w:ind w:firstLine="640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4</w:t>
      </w:r>
      <w:r>
        <w:rPr>
          <w:rFonts w:hint="eastAsia" w:ascii="仿宋_GB2312"/>
          <w:bCs/>
          <w:szCs w:val="32"/>
          <w:lang w:eastAsia="zh-CN"/>
        </w:rPr>
        <w:t>.</w:t>
      </w:r>
      <w:r>
        <w:rPr>
          <w:rFonts w:hint="eastAsia" w:ascii="仿宋_GB2312"/>
          <w:bCs/>
          <w:szCs w:val="32"/>
        </w:rPr>
        <w:t>分配到企事业单位科协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含高等院校、科研院所、医院、院士专家工作站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/>
          <w:bCs/>
          <w:szCs w:val="32"/>
        </w:rPr>
        <w:t>的委员候选人名额，以单位科技人员的分布状况、学科带头人数量为主要依据，统筹考虑会员状况、组织设置状况、活动开展情况以及在国内外、省内外的影响等因素。</w:t>
      </w:r>
    </w:p>
    <w:p>
      <w:pPr>
        <w:pStyle w:val="3"/>
        <w:snapToGrid w:val="0"/>
        <w:spacing w:line="594" w:lineRule="exact"/>
        <w:ind w:firstLine="640" w:firstLineChars="200"/>
        <w:rPr>
          <w:rFonts w:ascii="仿宋_GB2312"/>
          <w:bCs/>
          <w:spacing w:val="-6"/>
          <w:szCs w:val="32"/>
        </w:rPr>
      </w:pPr>
      <w:r>
        <w:rPr>
          <w:rFonts w:hint="eastAsia" w:ascii="仿宋_GB2312"/>
          <w:bCs/>
          <w:szCs w:val="32"/>
        </w:rPr>
        <w:t>5</w:t>
      </w:r>
      <w:r>
        <w:rPr>
          <w:rFonts w:hint="eastAsia" w:ascii="仿宋_GB2312"/>
          <w:bCs/>
          <w:szCs w:val="32"/>
          <w:lang w:eastAsia="zh-CN"/>
        </w:rPr>
        <w:t>.</w:t>
      </w:r>
      <w:r>
        <w:rPr>
          <w:rFonts w:hint="eastAsia" w:ascii="仿宋_GB2312"/>
          <w:bCs/>
          <w:szCs w:val="32"/>
          <w:lang w:val="en-US" w:eastAsia="zh-CN"/>
        </w:rPr>
        <w:t>市</w:t>
      </w:r>
      <w:r>
        <w:rPr>
          <w:rFonts w:hint="eastAsia" w:ascii="仿宋_GB2312"/>
          <w:bCs/>
          <w:spacing w:val="-6"/>
          <w:szCs w:val="32"/>
        </w:rPr>
        <w:t>科协机关</w:t>
      </w:r>
      <w:r>
        <w:rPr>
          <w:rFonts w:hint="eastAsia" w:ascii="仿宋_GB2312"/>
          <w:bCs/>
          <w:spacing w:val="-6"/>
          <w:szCs w:val="32"/>
          <w:lang w:eastAsia="zh-CN"/>
        </w:rPr>
        <w:t>、</w:t>
      </w:r>
      <w:r>
        <w:rPr>
          <w:rFonts w:hint="eastAsia" w:ascii="仿宋_GB2312"/>
          <w:bCs/>
          <w:spacing w:val="-6"/>
          <w:szCs w:val="32"/>
        </w:rPr>
        <w:t>有关单位根据工作需要分配委员候选人名额。</w:t>
      </w:r>
    </w:p>
    <w:p>
      <w:pPr>
        <w:pStyle w:val="3"/>
        <w:snapToGrid w:val="0"/>
        <w:spacing w:line="594" w:lineRule="exact"/>
        <w:ind w:firstLine="640" w:firstLineChars="200"/>
        <w:rPr>
          <w:rFonts w:ascii="黑体" w:hAnsi="宋体" w:eastAsia="黑体"/>
          <w:bCs/>
          <w:szCs w:val="32"/>
        </w:rPr>
      </w:pPr>
      <w:r>
        <w:rPr>
          <w:rFonts w:hint="eastAsia" w:ascii="黑体" w:hAnsi="宋体" w:eastAsia="黑体"/>
          <w:bCs/>
          <w:szCs w:val="32"/>
        </w:rPr>
        <w:t>四、委员候选人的构成</w:t>
      </w:r>
    </w:p>
    <w:p>
      <w:pPr>
        <w:pStyle w:val="3"/>
        <w:snapToGrid w:val="0"/>
        <w:spacing w:line="594" w:lineRule="exact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委员候选人的分布、专业、职业、年龄、性别、民族、党派等结构要合理。按照《</w:t>
      </w:r>
      <w:r>
        <w:rPr>
          <w:rFonts w:hint="eastAsia" w:ascii="仿宋_GB2312" w:hAnsi="宋体"/>
          <w:szCs w:val="32"/>
          <w:lang w:val="en-US" w:eastAsia="zh-CN"/>
        </w:rPr>
        <w:t>咸阳市</w:t>
      </w:r>
      <w:r>
        <w:rPr>
          <w:rFonts w:hint="eastAsia" w:ascii="仿宋_GB2312" w:hAnsi="宋体"/>
          <w:szCs w:val="32"/>
        </w:rPr>
        <w:t>科协系统深化改革实施方案》要求，来自企业、高等学校、科研院所、农村等基层一线科技工作者的比例要达到70%左右。</w:t>
      </w:r>
    </w:p>
    <w:p>
      <w:pPr>
        <w:pStyle w:val="3"/>
        <w:snapToGrid w:val="0"/>
        <w:spacing w:line="566" w:lineRule="exact"/>
        <w:ind w:firstLine="640" w:firstLineChars="200"/>
        <w:rPr>
          <w:rFonts w:ascii="仿宋_GB2312" w:hAnsi="宋体"/>
          <w:b w:val="0"/>
          <w:bCs w:val="0"/>
          <w:szCs w:val="32"/>
          <w:u w:val="none"/>
        </w:rPr>
      </w:pPr>
      <w:r>
        <w:rPr>
          <w:rFonts w:hint="eastAsia" w:ascii="仿宋_GB2312" w:hAnsi="宋体"/>
          <w:b w:val="0"/>
          <w:bCs w:val="0"/>
          <w:szCs w:val="32"/>
        </w:rPr>
        <w:t>推选委员候选人时，一般年龄不超过</w:t>
      </w:r>
      <w:r>
        <w:rPr>
          <w:rFonts w:hint="eastAsia" w:ascii="仿宋_GB2312" w:hAnsi="宋体"/>
          <w:b w:val="0"/>
          <w:bCs w:val="0"/>
          <w:szCs w:val="32"/>
          <w:u w:val="none"/>
        </w:rPr>
        <w:t>5</w:t>
      </w:r>
      <w:r>
        <w:rPr>
          <w:rFonts w:hint="eastAsia" w:ascii="仿宋_GB2312" w:hAnsi="宋体"/>
          <w:b w:val="0"/>
          <w:bCs w:val="0"/>
          <w:szCs w:val="32"/>
          <w:u w:val="none"/>
          <w:lang w:val="en-US" w:eastAsia="zh-CN"/>
        </w:rPr>
        <w:t>8</w:t>
      </w:r>
      <w:r>
        <w:rPr>
          <w:rFonts w:hint="eastAsia" w:ascii="仿宋_GB2312" w:hAnsi="宋体"/>
          <w:b w:val="0"/>
          <w:bCs w:val="0"/>
          <w:szCs w:val="32"/>
        </w:rPr>
        <w:t>岁（即196</w:t>
      </w:r>
      <w:r>
        <w:rPr>
          <w:rFonts w:hint="eastAsia" w:ascii="仿宋_GB2312" w:hAnsi="宋体"/>
          <w:b w:val="0"/>
          <w:bCs w:val="0"/>
          <w:szCs w:val="32"/>
          <w:lang w:val="en-US" w:eastAsia="zh-CN"/>
        </w:rPr>
        <w:t>6</w:t>
      </w:r>
      <w:r>
        <w:rPr>
          <w:rFonts w:hint="eastAsia" w:ascii="仿宋_GB2312" w:hAnsi="宋体"/>
          <w:b w:val="0"/>
          <w:bCs w:val="0"/>
          <w:szCs w:val="32"/>
        </w:rPr>
        <w:t>年</w:t>
      </w:r>
      <w:r>
        <w:rPr>
          <w:rFonts w:hint="eastAsia" w:ascii="仿宋_GB2312" w:hAnsi="宋体"/>
          <w:b w:val="0"/>
          <w:bCs w:val="0"/>
          <w:szCs w:val="32"/>
          <w:lang w:val="en-US" w:eastAsia="zh-CN"/>
        </w:rPr>
        <w:t>8</w:t>
      </w:r>
      <w:r>
        <w:rPr>
          <w:rFonts w:hint="eastAsia" w:ascii="仿宋_GB2312" w:hAnsi="宋体"/>
          <w:b w:val="0"/>
          <w:bCs w:val="0"/>
          <w:szCs w:val="32"/>
        </w:rPr>
        <w:t>月31日以后出生；以下年龄据此类推），学会理事长不超过</w:t>
      </w:r>
      <w:r>
        <w:rPr>
          <w:rFonts w:hint="eastAsia" w:ascii="仿宋_GB2312" w:hAnsi="宋体"/>
          <w:b w:val="0"/>
          <w:bCs w:val="0"/>
          <w:szCs w:val="32"/>
          <w:u w:val="none"/>
        </w:rPr>
        <w:t>60</w:t>
      </w:r>
      <w:r>
        <w:rPr>
          <w:rFonts w:hint="eastAsia" w:ascii="仿宋_GB2312" w:hAnsi="宋体"/>
          <w:b w:val="0"/>
          <w:bCs w:val="0"/>
          <w:szCs w:val="32"/>
        </w:rPr>
        <w:t>岁；45岁以下的委员候选人所占比例应在委员候选人总数的25%左右。女性委员候选人应不低于委员候选人总数的</w:t>
      </w:r>
      <w:r>
        <w:rPr>
          <w:rFonts w:hint="eastAsia" w:ascii="仿宋_GB2312" w:hAnsi="宋体"/>
          <w:b w:val="0"/>
          <w:bCs w:val="0"/>
          <w:szCs w:val="32"/>
          <w:u w:val="none"/>
        </w:rPr>
        <w:t>1</w:t>
      </w:r>
      <w:r>
        <w:rPr>
          <w:rFonts w:hint="eastAsia" w:ascii="仿宋_GB2312" w:hAnsi="宋体"/>
          <w:b w:val="0"/>
          <w:bCs w:val="0"/>
          <w:szCs w:val="32"/>
          <w:u w:val="none"/>
          <w:lang w:val="en-US" w:eastAsia="zh-CN"/>
        </w:rPr>
        <w:t>0</w:t>
      </w:r>
      <w:r>
        <w:rPr>
          <w:rFonts w:hint="eastAsia" w:ascii="仿宋_GB2312" w:hAnsi="宋体"/>
          <w:b w:val="0"/>
          <w:bCs w:val="0"/>
          <w:szCs w:val="32"/>
          <w:u w:val="none"/>
        </w:rPr>
        <w:t>%</w:t>
      </w:r>
      <w:r>
        <w:rPr>
          <w:rFonts w:hint="eastAsia" w:ascii="仿宋_GB2312" w:hAnsi="宋体"/>
          <w:b w:val="0"/>
          <w:bCs w:val="0"/>
          <w:szCs w:val="32"/>
        </w:rPr>
        <w:t>，民主党派、无党派的委员候选人要不低于委员候选人总数的</w:t>
      </w:r>
      <w:r>
        <w:rPr>
          <w:rFonts w:hint="eastAsia" w:ascii="仿宋_GB2312" w:hAnsi="宋体"/>
          <w:b w:val="0"/>
          <w:bCs w:val="0"/>
          <w:szCs w:val="32"/>
          <w:u w:val="none"/>
        </w:rPr>
        <w:t>5%，</w:t>
      </w:r>
      <w:r>
        <w:rPr>
          <w:rFonts w:hint="eastAsia" w:ascii="仿宋_GB2312" w:hAnsi="宋体"/>
          <w:b w:val="0"/>
          <w:bCs w:val="0"/>
          <w:szCs w:val="32"/>
        </w:rPr>
        <w:t>企业委员候选人</w:t>
      </w:r>
      <w:r>
        <w:rPr>
          <w:rFonts w:hint="eastAsia" w:ascii="仿宋_GB2312" w:hAnsi="宋体"/>
          <w:b w:val="0"/>
          <w:bCs w:val="0"/>
          <w:szCs w:val="32"/>
          <w:lang w:eastAsia="zh-CN"/>
        </w:rPr>
        <w:t>、</w:t>
      </w:r>
      <w:r>
        <w:rPr>
          <w:rFonts w:hint="eastAsia" w:ascii="仿宋_GB2312" w:hAnsi="宋体"/>
          <w:b w:val="0"/>
          <w:bCs w:val="0"/>
          <w:szCs w:val="32"/>
        </w:rPr>
        <w:t>少数民族委员候选人要</w:t>
      </w:r>
      <w:r>
        <w:rPr>
          <w:rFonts w:hint="eastAsia" w:ascii="仿宋_GB2312" w:hAnsi="宋体"/>
          <w:b w:val="0"/>
          <w:bCs w:val="0"/>
          <w:szCs w:val="32"/>
          <w:u w:val="none"/>
        </w:rPr>
        <w:t>占有一定比例</w:t>
      </w:r>
      <w:r>
        <w:rPr>
          <w:rFonts w:hint="eastAsia" w:ascii="仿宋_GB2312" w:hAnsi="宋体"/>
          <w:b w:val="0"/>
          <w:bCs w:val="0"/>
          <w:szCs w:val="32"/>
          <w:u w:val="none"/>
        </w:rPr>
        <w:t>。</w:t>
      </w:r>
    </w:p>
    <w:p>
      <w:pPr>
        <w:pStyle w:val="3"/>
        <w:snapToGrid w:val="0"/>
        <w:spacing w:line="566" w:lineRule="exact"/>
        <w:ind w:firstLine="640" w:firstLineChars="200"/>
        <w:rPr>
          <w:rFonts w:ascii="黑体" w:hAnsi="宋体" w:eastAsia="黑体"/>
          <w:bCs/>
          <w:szCs w:val="32"/>
        </w:rPr>
      </w:pPr>
      <w:r>
        <w:rPr>
          <w:rFonts w:hint="eastAsia" w:ascii="黑体" w:hAnsi="宋体" w:eastAsia="黑体"/>
          <w:bCs/>
          <w:szCs w:val="32"/>
        </w:rPr>
        <w:t>五、委员候选人推选办法</w:t>
      </w:r>
    </w:p>
    <w:p>
      <w:pPr>
        <w:spacing w:line="56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委员候选人要通过酝酿、协商，经民主推选产生。</w:t>
      </w:r>
    </w:p>
    <w:p>
      <w:pPr>
        <w:spacing w:line="56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级学会推选的委员候选人，由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级学会根据分配的名额、条件和原则，进行充分酝酿、协商，征求有关方面意见，通过民主推选产生，并征得本人所在单位党委组织部门同意。</w:t>
      </w:r>
    </w:p>
    <w:p>
      <w:pPr>
        <w:spacing w:line="56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市区科协推选的委员候选人，由市区科协根据分配的名额、条件和原则，进行充分酝酿、协商，通过民主推选产生，并征得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区</w:t>
      </w:r>
      <w:r>
        <w:rPr>
          <w:rFonts w:hint="eastAsia" w:ascii="仿宋_GB2312" w:eastAsia="仿宋_GB2312"/>
          <w:sz w:val="32"/>
          <w:szCs w:val="32"/>
        </w:rPr>
        <w:t>委组织部门同意。</w:t>
      </w:r>
    </w:p>
    <w:p>
      <w:pPr>
        <w:spacing w:line="56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企事业单位科协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含高等院校、科研院所、医院、院士专家工作站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推选的委员候选人，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根据分配的名额、条件和原则，进行充分酝酿、协商，征求有关方面意见，通过民主推选产生，并征得本人所在单位党委组织部门同意。</w:t>
      </w:r>
    </w:p>
    <w:p>
      <w:pPr>
        <w:spacing w:line="566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科协机关、有关单位推选的委员候选人，由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科协与有关单位民主协商推选产生。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524C7"/>
    <w:rsid w:val="08206467"/>
    <w:rsid w:val="10DE3F4D"/>
    <w:rsid w:val="10F43170"/>
    <w:rsid w:val="135466EF"/>
    <w:rsid w:val="20147D45"/>
    <w:rsid w:val="26485D78"/>
    <w:rsid w:val="2C0D259A"/>
    <w:rsid w:val="2C2C4611"/>
    <w:rsid w:val="2CC255A5"/>
    <w:rsid w:val="43C25257"/>
    <w:rsid w:val="46D524C7"/>
    <w:rsid w:val="566B524D"/>
    <w:rsid w:val="5ECA53C8"/>
    <w:rsid w:val="6397350C"/>
    <w:rsid w:val="694B7829"/>
    <w:rsid w:val="71B81FE9"/>
    <w:rsid w:val="758A3728"/>
    <w:rsid w:val="787B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600" w:lineRule="exact"/>
      <w:jc w:val="center"/>
    </w:pPr>
    <w:rPr>
      <w:rFonts w:ascii="方正小标宋简体" w:eastAsia="方正小标宋简体" w:cs="方正小标宋简体"/>
      <w:sz w:val="36"/>
      <w:szCs w:val="36"/>
    </w:rPr>
  </w:style>
  <w:style w:type="paragraph" w:styleId="3">
    <w:name w:val="Body Text Indent"/>
    <w:basedOn w:val="1"/>
    <w:qFormat/>
    <w:uiPriority w:val="0"/>
    <w:pPr>
      <w:ind w:firstLine="538" w:firstLineChars="168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2024-07-22T03:21:00Z</dcterms:created>
  <dc:creator>日月</dc:creator>
  <cp:lastModifiedBy>日月</cp:lastModifiedBy>
  <cp:lastPrinted>2024-07-24T06:43:00Z</cp:lastPrinted>
  <dcterms:modified xsi:type="dcterms:W3CDTF">2024-07-24T09:35:53Z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