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143A9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附件1</w:t>
      </w:r>
    </w:p>
    <w:p w14:paraId="3248AC2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</w:p>
    <w:p w14:paraId="510E7A2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  <w:bookmarkStart w:id="0" w:name="_GoBack"/>
      <w:r>
        <w:rPr>
          <w:rFonts w:hint="default" w:ascii="Times New Roman" w:hAnsi="Times New Roman" w:eastAsia="方正小标宋简体" w:cs="Times New Roman"/>
          <w:sz w:val="44"/>
          <w:szCs w:val="44"/>
        </w:rPr>
        <w:t>咸阳市重点实验室建设与运行管理办法</w:t>
      </w:r>
    </w:p>
    <w:p w14:paraId="6B765C39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jc w:val="center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摘</w:t>
      </w:r>
      <w:r>
        <w:rPr>
          <w:rFonts w:hint="eastAsia" w:cs="Times New Roman"/>
          <w:sz w:val="32"/>
          <w:szCs w:val="32"/>
          <w:lang w:val="en-US" w:eastAsia="zh-CN"/>
        </w:rPr>
        <w:t>录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）</w:t>
      </w:r>
    </w:p>
    <w:bookmarkEnd w:id="0"/>
    <w:p w14:paraId="5FD2DC9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20" w:firstLineChars="200"/>
        <w:textAlignment w:val="auto"/>
        <w:rPr>
          <w:rFonts w:hint="default" w:ascii="Times New Roman" w:hAnsi="Times New Roman" w:cs="Times New Roman"/>
        </w:rPr>
      </w:pPr>
    </w:p>
    <w:p w14:paraId="101F17BA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3" w:firstLineChars="200"/>
        <w:jc w:val="left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212121"/>
          <w:spacing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i w:val="0"/>
          <w:iCs w:val="0"/>
          <w:caps w:val="0"/>
          <w:color w:val="212121"/>
          <w:spacing w:val="0"/>
          <w:sz w:val="32"/>
          <w:szCs w:val="32"/>
          <w:shd w:val="clear" w:color="auto" w:fill="FFFFFF"/>
        </w:rPr>
        <w:t xml:space="preserve">第三条 </w:t>
      </w:r>
      <w:r>
        <w:rPr>
          <w:rFonts w:hint="eastAsia" w:ascii="Times New Roman" w:hAnsi="Times New Roman" w:eastAsia="仿宋_GB2312" w:cs="Times New Roman"/>
          <w:b/>
          <w:bCs/>
          <w:i w:val="0"/>
          <w:iCs w:val="0"/>
          <w:caps w:val="0"/>
          <w:color w:val="212121"/>
          <w:spacing w:val="0"/>
          <w:sz w:val="32"/>
          <w:szCs w:val="32"/>
          <w:shd w:val="clear" w:color="auto" w:fill="FFFFFF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b/>
          <w:bCs/>
          <w:i w:val="0"/>
          <w:iCs w:val="0"/>
          <w:caps w:val="0"/>
          <w:color w:val="212121"/>
          <w:spacing w:val="0"/>
          <w:sz w:val="32"/>
          <w:szCs w:val="32"/>
          <w:shd w:val="clear" w:color="auto" w:fill="FFFFFF"/>
        </w:rPr>
        <w:t>市重点实验室的主要任务是：</w:t>
      </w:r>
    </w:p>
    <w:p w14:paraId="2CC85673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212121"/>
          <w:spacing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212121"/>
          <w:spacing w:val="0"/>
          <w:sz w:val="32"/>
          <w:szCs w:val="32"/>
          <w:shd w:val="clear" w:color="auto" w:fill="FFFFFF"/>
        </w:rPr>
        <w:t>（一）根据我市科技发展规划，针对产业创新发展和社会民生服务需求，组织高水平原始创新、应用技术集成创新，获取新成果和自主知识产权，为实施创新驱动发展战略提供创新源泉；</w:t>
      </w:r>
    </w:p>
    <w:p w14:paraId="6F6903D3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212121"/>
          <w:spacing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212121"/>
          <w:spacing w:val="0"/>
          <w:sz w:val="32"/>
          <w:szCs w:val="32"/>
          <w:shd w:val="clear" w:color="auto" w:fill="FFFFFF"/>
        </w:rPr>
        <w:t>（二）瞄准技术前沿、针对产业和行业发展中的重大需求，开展基础和应用基础研究、共性和关键技术研究，提高行业技术水平和企业自主创新能力；</w:t>
      </w:r>
    </w:p>
    <w:p w14:paraId="47C0DD5A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212121"/>
          <w:spacing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212121"/>
          <w:spacing w:val="0"/>
          <w:sz w:val="32"/>
          <w:szCs w:val="32"/>
          <w:shd w:val="clear" w:color="auto" w:fill="FFFFFF"/>
        </w:rPr>
        <w:t>（三）组织重要技术标准的研究制定并形成自主知识产权；</w:t>
      </w:r>
    </w:p>
    <w:p w14:paraId="422080C9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212121"/>
          <w:spacing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212121"/>
          <w:spacing w:val="0"/>
          <w:sz w:val="32"/>
          <w:szCs w:val="32"/>
          <w:shd w:val="clear" w:color="auto" w:fill="FFFFFF"/>
        </w:rPr>
        <w:t>（四）集聚和培养高层次科学研究和工程技术人才；</w:t>
      </w:r>
    </w:p>
    <w:p w14:paraId="7DCAF5FD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212121"/>
          <w:spacing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212121"/>
          <w:spacing w:val="0"/>
          <w:sz w:val="32"/>
          <w:szCs w:val="32"/>
          <w:shd w:val="clear" w:color="auto" w:fill="FFFFFF"/>
        </w:rPr>
        <w:t>（五）加强行业科技合作与交流，开放和共享科技资源，开展产学研合作，推动技术扩散和技术储备，促进科技成果转移转化。</w:t>
      </w:r>
    </w:p>
    <w:p w14:paraId="12873535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3" w:firstLineChars="200"/>
        <w:jc w:val="left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212121"/>
          <w:spacing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i w:val="0"/>
          <w:iCs w:val="0"/>
          <w:caps w:val="0"/>
          <w:color w:val="212121"/>
          <w:spacing w:val="0"/>
          <w:sz w:val="32"/>
          <w:szCs w:val="32"/>
          <w:shd w:val="clear" w:color="auto" w:fill="FFFFFF"/>
        </w:rPr>
        <w:t>第九条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212121"/>
          <w:spacing w:val="0"/>
          <w:sz w:val="32"/>
          <w:szCs w:val="32"/>
          <w:shd w:val="clear" w:color="auto" w:fill="FFFFFF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212121"/>
          <w:spacing w:val="0"/>
          <w:sz w:val="32"/>
          <w:szCs w:val="32"/>
          <w:shd w:val="clear" w:color="auto" w:fill="FFFFFF"/>
        </w:rPr>
        <w:t>依托单位是市重点实验室建设和运行管理的具体负责单位，主要职责是：</w:t>
      </w:r>
    </w:p>
    <w:p w14:paraId="74CFF82E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212121"/>
          <w:spacing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212121"/>
          <w:spacing w:val="0"/>
          <w:sz w:val="32"/>
          <w:szCs w:val="32"/>
          <w:shd w:val="clear" w:color="auto" w:fill="FFFFFF"/>
        </w:rPr>
        <w:t>（一）为市重点实验室的建设与运行并提供技术支撑和后勤保障，解决市重点实验室建设与运行中的有关问题；</w:t>
      </w:r>
    </w:p>
    <w:p w14:paraId="190874BB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212121"/>
          <w:spacing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212121"/>
          <w:spacing w:val="0"/>
          <w:sz w:val="32"/>
          <w:szCs w:val="32"/>
          <w:shd w:val="clear" w:color="auto" w:fill="FFFFFF"/>
        </w:rPr>
        <w:t>（二）负责市重点实验室管理和学术委员会的组织建设，聘任实验室主任、副主任，学术委员会主任、委员；</w:t>
      </w:r>
    </w:p>
    <w:p w14:paraId="55618389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212121"/>
          <w:spacing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212121"/>
          <w:spacing w:val="0"/>
          <w:sz w:val="32"/>
          <w:szCs w:val="32"/>
          <w:shd w:val="clear" w:color="auto" w:fill="FFFFFF"/>
        </w:rPr>
        <w:t>（三）以多种形式对于下拨的市重点实验室专项经费给予不少于3倍的配套支持。</w:t>
      </w:r>
    </w:p>
    <w:p w14:paraId="61F05E9D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212121"/>
          <w:spacing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212121"/>
          <w:spacing w:val="0"/>
          <w:sz w:val="32"/>
          <w:szCs w:val="32"/>
          <w:shd w:val="clear" w:color="auto" w:fill="FFFFFF"/>
        </w:rPr>
        <w:t>（四）负责市重点实验室科研工作和运行绩效的年度考核，审核申请、评估材料的真实性和准确性，按时上报有关资料，配合市科技局做好评估考核和检查；</w:t>
      </w:r>
    </w:p>
    <w:p w14:paraId="09DD943C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212121"/>
          <w:spacing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212121"/>
          <w:spacing w:val="0"/>
          <w:sz w:val="32"/>
          <w:szCs w:val="32"/>
          <w:shd w:val="clear" w:color="auto" w:fill="FFFFFF"/>
        </w:rPr>
        <w:t>（五）根据学术委员会建议，提出市重点实验室名称、研究方向、发展目标、组织结构等重大调整意见报市科技局。</w:t>
      </w:r>
    </w:p>
    <w:p w14:paraId="4C47D2A8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3" w:firstLineChars="200"/>
        <w:jc w:val="left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212121"/>
          <w:spacing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i w:val="0"/>
          <w:iCs w:val="0"/>
          <w:caps w:val="0"/>
          <w:color w:val="212121"/>
          <w:spacing w:val="0"/>
          <w:sz w:val="32"/>
          <w:szCs w:val="32"/>
          <w:shd w:val="clear" w:color="auto" w:fill="FFFFFF"/>
        </w:rPr>
        <w:t>第十一条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212121"/>
          <w:spacing w:val="0"/>
          <w:sz w:val="32"/>
          <w:szCs w:val="32"/>
          <w:shd w:val="clear" w:color="auto" w:fill="FFFFFF"/>
        </w:rPr>
        <w:t xml:space="preserve"> 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212121"/>
          <w:spacing w:val="0"/>
          <w:sz w:val="32"/>
          <w:szCs w:val="32"/>
          <w:shd w:val="clear" w:color="auto" w:fill="FFFFFF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212121"/>
          <w:spacing w:val="0"/>
          <w:sz w:val="32"/>
          <w:szCs w:val="32"/>
          <w:shd w:val="clear" w:color="auto" w:fill="FFFFFF"/>
        </w:rPr>
        <w:t>申请市重点实验室建设的基本条件：</w:t>
      </w:r>
    </w:p>
    <w:p w14:paraId="0BBFFAFD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212121"/>
          <w:spacing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212121"/>
          <w:spacing w:val="0"/>
          <w:sz w:val="32"/>
          <w:szCs w:val="32"/>
          <w:shd w:val="clear" w:color="auto" w:fill="FFFFFF"/>
        </w:rPr>
        <w:t>（一）重点实验室建设须具备明确的科学技术创新方向，具有产学研强强联合、多元投入、协同共建的形式。重点实验室的名称、研究方向、研发组织和考核指标等设置合理；研发实力强，能够承担和完成国家及省市重大科研任务。</w:t>
      </w:r>
    </w:p>
    <w:p w14:paraId="0F418D8C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212121"/>
          <w:spacing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212121"/>
          <w:spacing w:val="0"/>
          <w:sz w:val="32"/>
          <w:szCs w:val="32"/>
          <w:shd w:val="clear" w:color="auto" w:fill="FFFFFF"/>
        </w:rPr>
        <w:t>（二）依托单位为高等学校，以原始创新为主的重点实验室，须有重点、优势、特色学科的支撑。</w:t>
      </w:r>
    </w:p>
    <w:p w14:paraId="4FB97A4F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212121"/>
          <w:spacing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212121"/>
          <w:spacing w:val="0"/>
          <w:sz w:val="32"/>
          <w:szCs w:val="32"/>
          <w:shd w:val="clear" w:color="auto" w:fill="FFFFFF"/>
        </w:rPr>
        <w:t>（三）依托单位为科研院所和企业等的重点实验室，应从事本领域技术研究五年以上，研究开发的技术具有较强的市场竞争力，上年度技术及产品销售收入达到3000 万元以上，年研究开发经费投入达到销售收入的3%以上。</w:t>
      </w:r>
    </w:p>
    <w:p w14:paraId="419E615D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212121"/>
          <w:spacing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212121"/>
          <w:spacing w:val="0"/>
          <w:sz w:val="32"/>
          <w:szCs w:val="32"/>
          <w:shd w:val="clear" w:color="auto" w:fill="FFFFFF"/>
        </w:rPr>
        <w:t>（四）依托单位为社会服务组织的重点实验室，应具备明确的建设目标和完善的规章制度，同时具有承担较强社会服务职能的能力。</w:t>
      </w:r>
    </w:p>
    <w:p w14:paraId="6B970641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212121"/>
          <w:spacing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212121"/>
          <w:spacing w:val="0"/>
          <w:sz w:val="32"/>
          <w:szCs w:val="32"/>
          <w:shd w:val="clear" w:color="auto" w:fill="FFFFFF"/>
        </w:rPr>
        <w:t>（五）重点实验室应有年龄结构与知识结构合理的科研技术人员队伍，固定人员应在10名以上，其中，硕士及以上学历或具有高级职称的研究人员不低于三分之一；具备良好的设施和仪器设备等科研条件，空间布局相对集中，重点实验室面积应在300 平方米以上，科研仪器设备价值300 万元以上。</w:t>
      </w:r>
    </w:p>
    <w:p w14:paraId="5364ABEC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212121"/>
          <w:spacing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212121"/>
          <w:spacing w:val="0"/>
          <w:sz w:val="32"/>
          <w:szCs w:val="32"/>
          <w:shd w:val="clear" w:color="auto" w:fill="FFFFFF"/>
        </w:rPr>
        <w:t>（六）依托单位能为实验室提供后勤保障及相应经费等配套条件，保证实验室科研工作和开展国内外学术合作交流的基本需要。</w:t>
      </w:r>
    </w:p>
    <w:p w14:paraId="618DD2ED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212121"/>
          <w:spacing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212121"/>
          <w:spacing w:val="0"/>
          <w:sz w:val="32"/>
          <w:szCs w:val="32"/>
          <w:shd w:val="clear" w:color="auto" w:fill="FFFFFF"/>
        </w:rPr>
        <w:t>（七）组织机构健全，管理体制和运行机制完善，建设目标明确，发展规划和建设计划合理可行。</w:t>
      </w:r>
    </w:p>
    <w:p w14:paraId="6A14527E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3" w:firstLineChars="200"/>
        <w:jc w:val="left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212121"/>
          <w:spacing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i w:val="0"/>
          <w:iCs w:val="0"/>
          <w:caps w:val="0"/>
          <w:color w:val="212121"/>
          <w:spacing w:val="0"/>
          <w:sz w:val="32"/>
          <w:szCs w:val="32"/>
          <w:shd w:val="clear" w:color="auto" w:fill="FFFFFF"/>
        </w:rPr>
        <w:t>第十六条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212121"/>
          <w:spacing w:val="0"/>
          <w:sz w:val="32"/>
          <w:szCs w:val="32"/>
          <w:shd w:val="clear" w:color="auto" w:fill="FFFFFF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212121"/>
          <w:spacing w:val="0"/>
          <w:sz w:val="32"/>
          <w:szCs w:val="32"/>
          <w:shd w:val="clear" w:color="auto" w:fill="FFFFFF"/>
        </w:rPr>
        <w:t>市重点实验室实行依托单位领导下的主任负责制。市重点实验室主任应当是本领域高水平的学术带头人，具有较强的组织管理能力，一般不超过五十五岁。市重点实验室主任任期三年，每年在市重点实验室工作时间一般不少于八个月，特殊情况应当报市科技局。</w:t>
      </w:r>
    </w:p>
    <w:p w14:paraId="03C4474E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3" w:firstLineChars="200"/>
        <w:jc w:val="left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212121"/>
          <w:spacing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i w:val="0"/>
          <w:iCs w:val="0"/>
          <w:caps w:val="0"/>
          <w:color w:val="212121"/>
          <w:spacing w:val="0"/>
          <w:sz w:val="32"/>
          <w:szCs w:val="32"/>
          <w:shd w:val="clear" w:color="auto" w:fill="FFFFFF"/>
        </w:rPr>
        <w:t>第十七条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212121"/>
          <w:spacing w:val="0"/>
          <w:sz w:val="32"/>
          <w:szCs w:val="32"/>
          <w:shd w:val="clear" w:color="auto" w:fill="FFFFFF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212121"/>
          <w:spacing w:val="0"/>
          <w:sz w:val="32"/>
          <w:szCs w:val="32"/>
          <w:shd w:val="clear" w:color="auto" w:fill="FFFFFF"/>
        </w:rPr>
        <w:t>学术委员会是市重点实验室建设的学术指导机构，职责是审议市重点实验室的目标、研究方向、重大学术活动、年度工作计划和总结。</w:t>
      </w:r>
    </w:p>
    <w:p w14:paraId="14F07798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3" w:firstLineChars="200"/>
        <w:jc w:val="left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212121"/>
          <w:spacing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i w:val="0"/>
          <w:iCs w:val="0"/>
          <w:caps w:val="0"/>
          <w:color w:val="212121"/>
          <w:spacing w:val="0"/>
          <w:sz w:val="32"/>
          <w:szCs w:val="32"/>
          <w:shd w:val="clear" w:color="auto" w:fill="FFFFFF"/>
        </w:rPr>
        <w:t>第十八条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212121"/>
          <w:spacing w:val="0"/>
          <w:sz w:val="32"/>
          <w:szCs w:val="32"/>
          <w:shd w:val="clear" w:color="auto" w:fill="FFFFFF"/>
        </w:rPr>
        <w:t xml:space="preserve"> 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212121"/>
          <w:spacing w:val="0"/>
          <w:sz w:val="32"/>
          <w:szCs w:val="32"/>
          <w:shd w:val="clear" w:color="auto" w:fill="FFFFFF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212121"/>
          <w:spacing w:val="0"/>
          <w:sz w:val="32"/>
          <w:szCs w:val="32"/>
          <w:shd w:val="clear" w:color="auto" w:fill="FFFFFF"/>
        </w:rPr>
        <w:t>学术委员会组成人员不少于七人，由依托单位聘请国内外知名专家担任，其中依托单位的人员不超过总人数的三分之一。学术委员会主任一般应由非依托单位的人员担任。学术委员会任期三年，每次换届应更换三分之一以上的人员。学术委员会每年至少召开一次学术委员会会议，每次实到人数不少于三分之二。</w:t>
      </w:r>
    </w:p>
    <w:p w14:paraId="48C80F98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3" w:firstLineChars="200"/>
        <w:jc w:val="left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212121"/>
          <w:spacing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i w:val="0"/>
          <w:iCs w:val="0"/>
          <w:caps w:val="0"/>
          <w:color w:val="212121"/>
          <w:spacing w:val="0"/>
          <w:sz w:val="32"/>
          <w:szCs w:val="32"/>
          <w:shd w:val="clear" w:color="auto" w:fill="FFFFFF"/>
        </w:rPr>
        <w:t>第十九条</w:t>
      </w:r>
      <w:r>
        <w:rPr>
          <w:rFonts w:hint="eastAsia" w:ascii="Times New Roman" w:hAnsi="Times New Roman" w:eastAsia="仿宋_GB2312" w:cs="Times New Roman"/>
          <w:b/>
          <w:bCs/>
          <w:i w:val="0"/>
          <w:iCs w:val="0"/>
          <w:caps w:val="0"/>
          <w:color w:val="212121"/>
          <w:spacing w:val="0"/>
          <w:sz w:val="32"/>
          <w:szCs w:val="32"/>
          <w:shd w:val="clear" w:color="auto" w:fill="FFFFFF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212121"/>
          <w:spacing w:val="0"/>
          <w:sz w:val="32"/>
          <w:szCs w:val="32"/>
          <w:shd w:val="clear" w:color="auto" w:fill="FFFFFF"/>
        </w:rPr>
        <w:t>市重点实验室由固定人员和流动人员组成。固定人员包括研究人员、技术人员和管理人员，流动人员包括访问学者、博士后研究人员。市重点实验室人员实行聘任制，由市重点实验室主任负责聘任。</w:t>
      </w:r>
    </w:p>
    <w:p w14:paraId="10A958F2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3" w:firstLineChars="200"/>
        <w:jc w:val="left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212121"/>
          <w:spacing w:val="0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仿宋_GB2312" w:cs="Times New Roman"/>
          <w:b/>
          <w:bCs/>
          <w:i w:val="0"/>
          <w:iCs w:val="0"/>
          <w:caps w:val="0"/>
          <w:color w:val="212121"/>
          <w:spacing w:val="0"/>
          <w:sz w:val="32"/>
          <w:szCs w:val="32"/>
          <w:shd w:val="clear" w:color="auto" w:fill="FFFFFF"/>
        </w:rPr>
        <w:t>第二十条</w:t>
      </w:r>
      <w:r>
        <w:rPr>
          <w:rFonts w:hint="eastAsia" w:ascii="Times New Roman" w:hAnsi="Times New Roman" w:eastAsia="仿宋_GB2312" w:cs="Times New Roman"/>
          <w:b/>
          <w:bCs/>
          <w:i w:val="0"/>
          <w:iCs w:val="0"/>
          <w:caps w:val="0"/>
          <w:color w:val="212121"/>
          <w:spacing w:val="0"/>
          <w:sz w:val="32"/>
          <w:szCs w:val="32"/>
          <w:shd w:val="clear" w:color="auto" w:fill="FFFFFF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212121"/>
          <w:spacing w:val="0"/>
          <w:sz w:val="32"/>
          <w:szCs w:val="32"/>
          <w:shd w:val="clear" w:color="auto" w:fill="FFFFFF"/>
        </w:rPr>
        <w:t>市重点实验室按照研究方向和研究内容设置研究单元，可设立专业带头人，组建团队开展持续深入的系统性研究；保持合理的人员结构和规模，注重学术梯队和优秀中青年人才的培养，不断提升团队创新活力和竞争能力。</w:t>
      </w:r>
    </w:p>
    <w:p w14:paraId="17E5A2A6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3" w:firstLineChars="200"/>
        <w:jc w:val="left"/>
        <w:textAlignment w:val="auto"/>
        <w:rPr>
          <w:rFonts w:hint="eastAsia" w:ascii="Times New Roman" w:hAnsi="Times New Roman" w:eastAsia="仿宋_GB2312" w:cs="Times New Roman"/>
          <w:i w:val="0"/>
          <w:iCs w:val="0"/>
          <w:caps w:val="0"/>
          <w:color w:val="212121"/>
          <w:spacing w:val="0"/>
          <w:sz w:val="32"/>
          <w:szCs w:val="32"/>
          <w:shd w:val="clear" w:color="auto" w:fill="FFFFFF"/>
          <w:lang w:eastAsia="zh-CN"/>
        </w:rPr>
      </w:pPr>
      <w:r>
        <w:rPr>
          <w:rFonts w:hint="default" w:ascii="Times New Roman" w:hAnsi="Times New Roman" w:eastAsia="仿宋_GB2312" w:cs="Times New Roman"/>
          <w:b/>
          <w:bCs/>
          <w:i w:val="0"/>
          <w:iCs w:val="0"/>
          <w:caps w:val="0"/>
          <w:color w:val="212121"/>
          <w:spacing w:val="0"/>
          <w:sz w:val="32"/>
          <w:szCs w:val="32"/>
          <w:shd w:val="clear" w:color="auto" w:fill="FFFFFF"/>
        </w:rPr>
        <w:t>第二十一条</w:t>
      </w:r>
      <w:r>
        <w:rPr>
          <w:rFonts w:hint="eastAsia" w:ascii="Times New Roman" w:hAnsi="Times New Roman" w:eastAsia="仿宋_GB2312" w:cs="Times New Roman"/>
          <w:b/>
          <w:bCs/>
          <w:i w:val="0"/>
          <w:iCs w:val="0"/>
          <w:caps w:val="0"/>
          <w:color w:val="212121"/>
          <w:spacing w:val="0"/>
          <w:sz w:val="32"/>
          <w:szCs w:val="32"/>
          <w:shd w:val="clear" w:color="auto" w:fill="FFFFFF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212121"/>
          <w:spacing w:val="0"/>
          <w:sz w:val="32"/>
          <w:szCs w:val="32"/>
          <w:shd w:val="clear" w:color="auto" w:fill="FFFFFF"/>
        </w:rPr>
        <w:t>市重点实验室应加大开放力度，把实验室建设成为本领域公共研究平台，面向企业特别是中小企业提供技术服务；应重视科学普及，向社会公众开放；要积极开展科技合作和交流，市重点实验室应当建立访问学者制度，并通过开放课题等方式，吸引国内外高水平研究人员与市重点实验室开展合作研究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212121"/>
          <w:spacing w:val="0"/>
          <w:sz w:val="32"/>
          <w:szCs w:val="32"/>
          <w:shd w:val="clear" w:color="auto" w:fill="FFFFFF"/>
          <w:lang w:eastAsia="zh-CN"/>
        </w:rPr>
        <w:t>。</w:t>
      </w:r>
    </w:p>
    <w:p w14:paraId="699EA503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212121"/>
          <w:spacing w:val="0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212121"/>
          <w:spacing w:val="0"/>
          <w:sz w:val="32"/>
          <w:szCs w:val="32"/>
          <w:shd w:val="clear" w:color="auto" w:fill="FFFFFF"/>
          <w:lang w:val="en-US" w:eastAsia="zh-CN"/>
        </w:rPr>
        <w:t xml:space="preserve">    </w:t>
      </w:r>
      <w:r>
        <w:rPr>
          <w:rFonts w:hint="eastAsia" w:ascii="Times New Roman" w:hAnsi="Times New Roman" w:eastAsia="仿宋_GB2312" w:cs="Times New Roman"/>
          <w:b/>
          <w:bCs/>
          <w:i w:val="0"/>
          <w:iCs w:val="0"/>
          <w:caps w:val="0"/>
          <w:color w:val="212121"/>
          <w:spacing w:val="0"/>
          <w:sz w:val="32"/>
          <w:szCs w:val="32"/>
          <w:shd w:val="clear" w:color="auto" w:fill="FFFFFF"/>
          <w:lang w:val="en-US" w:eastAsia="zh-CN"/>
        </w:rPr>
        <w:t xml:space="preserve">第二十二条 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212121"/>
          <w:spacing w:val="0"/>
          <w:sz w:val="32"/>
          <w:szCs w:val="32"/>
          <w:shd w:val="clear" w:color="auto" w:fill="FFFFFF"/>
          <w:lang w:val="en-US" w:eastAsia="zh-CN"/>
        </w:rPr>
        <w:t xml:space="preserve"> 市重点实验室应当保障科研仪器的高效运转，大型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212121"/>
          <w:spacing w:val="0"/>
          <w:sz w:val="32"/>
          <w:szCs w:val="32"/>
          <w:shd w:val="clear" w:color="auto" w:fill="FFFFFF"/>
        </w:rPr>
        <w:t>仪器设备应加入陕西省大型科学仪器共享服务平台，面向社会开放共享，并按照有关规定和要求实施数据共享。</w:t>
      </w:r>
    </w:p>
    <w:p w14:paraId="2AC0ABA6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3" w:firstLineChars="200"/>
        <w:jc w:val="left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212121"/>
          <w:spacing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i w:val="0"/>
          <w:iCs w:val="0"/>
          <w:caps w:val="0"/>
          <w:color w:val="212121"/>
          <w:spacing w:val="0"/>
          <w:sz w:val="32"/>
          <w:szCs w:val="32"/>
          <w:shd w:val="clear" w:color="auto" w:fill="FFFFFF"/>
        </w:rPr>
        <w:t>第二十三条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212121"/>
          <w:spacing w:val="0"/>
          <w:sz w:val="32"/>
          <w:szCs w:val="32"/>
          <w:shd w:val="clear" w:color="auto" w:fill="FFFFFF"/>
        </w:rPr>
        <w:t xml:space="preserve"> 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212121"/>
          <w:spacing w:val="0"/>
          <w:sz w:val="32"/>
          <w:szCs w:val="32"/>
          <w:shd w:val="clear" w:color="auto" w:fill="FFFFFF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212121"/>
          <w:spacing w:val="0"/>
          <w:sz w:val="32"/>
          <w:szCs w:val="32"/>
          <w:shd w:val="clear" w:color="auto" w:fill="FFFFFF"/>
        </w:rPr>
        <w:t>市重点实验室应当结合自身特点，加强与产业界的联系与合作，牵头或参与组建产业科技创新战略联盟，有针对性开展研发活动，推动科技成果转移转化，服务创新创业。</w:t>
      </w:r>
    </w:p>
    <w:p w14:paraId="105077D5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3" w:firstLineChars="200"/>
        <w:jc w:val="left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212121"/>
          <w:spacing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i w:val="0"/>
          <w:iCs w:val="0"/>
          <w:caps w:val="0"/>
          <w:color w:val="212121"/>
          <w:spacing w:val="0"/>
          <w:sz w:val="32"/>
          <w:szCs w:val="32"/>
          <w:shd w:val="clear" w:color="auto" w:fill="FFFFFF"/>
        </w:rPr>
        <w:t>第二十四条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212121"/>
          <w:spacing w:val="0"/>
          <w:sz w:val="32"/>
          <w:szCs w:val="32"/>
          <w:shd w:val="clear" w:color="auto" w:fill="FFFFFF"/>
        </w:rPr>
        <w:t xml:space="preserve"> 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212121"/>
          <w:spacing w:val="0"/>
          <w:sz w:val="32"/>
          <w:szCs w:val="32"/>
          <w:shd w:val="clear" w:color="auto" w:fill="FFFFFF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212121"/>
          <w:spacing w:val="0"/>
          <w:sz w:val="32"/>
          <w:szCs w:val="32"/>
          <w:shd w:val="clear" w:color="auto" w:fill="FFFFFF"/>
        </w:rPr>
        <w:t>市重点实验室应当重视科学道德和学风建设，营造宽松民主、潜心研究的科研环境，开展经常性、多种形式的学术交流活动。</w:t>
      </w:r>
    </w:p>
    <w:p w14:paraId="44B4B9C9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3" w:firstLineChars="200"/>
        <w:jc w:val="left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212121"/>
          <w:spacing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i w:val="0"/>
          <w:iCs w:val="0"/>
          <w:caps w:val="0"/>
          <w:color w:val="212121"/>
          <w:spacing w:val="0"/>
          <w:sz w:val="32"/>
          <w:szCs w:val="32"/>
          <w:shd w:val="clear" w:color="auto" w:fill="FFFFFF"/>
        </w:rPr>
        <w:t>第二十五条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212121"/>
          <w:spacing w:val="0"/>
          <w:sz w:val="32"/>
          <w:szCs w:val="32"/>
          <w:shd w:val="clear" w:color="auto" w:fill="FFFFFF"/>
        </w:rPr>
        <w:t xml:space="preserve"> 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212121"/>
          <w:spacing w:val="0"/>
          <w:sz w:val="32"/>
          <w:szCs w:val="32"/>
          <w:shd w:val="clear" w:color="auto" w:fill="FFFFFF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212121"/>
          <w:spacing w:val="0"/>
          <w:sz w:val="32"/>
          <w:szCs w:val="32"/>
          <w:shd w:val="clear" w:color="auto" w:fill="FFFFFF"/>
        </w:rPr>
        <w:t>市重点实验室应当重视和加强运行管理，积极创新管理体制和运行机制，建立健全内部规章制度，加强室务公开，重大事项决策要公开透明。严格遵守国家有关保密规定。</w:t>
      </w:r>
    </w:p>
    <w:p w14:paraId="1AACB4BB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3" w:firstLineChars="200"/>
        <w:jc w:val="left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212121"/>
          <w:spacing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i w:val="0"/>
          <w:iCs w:val="0"/>
          <w:caps w:val="0"/>
          <w:color w:val="212121"/>
          <w:spacing w:val="0"/>
          <w:sz w:val="32"/>
          <w:szCs w:val="32"/>
          <w:shd w:val="clear" w:color="auto" w:fill="FFFFFF"/>
        </w:rPr>
        <w:t>第二十六条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212121"/>
          <w:spacing w:val="0"/>
          <w:sz w:val="32"/>
          <w:szCs w:val="32"/>
          <w:shd w:val="clear" w:color="auto" w:fill="FFFFFF"/>
        </w:rPr>
        <w:t xml:space="preserve"> 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212121"/>
          <w:spacing w:val="0"/>
          <w:sz w:val="32"/>
          <w:szCs w:val="32"/>
          <w:shd w:val="clear" w:color="auto" w:fill="FFFFFF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212121"/>
          <w:spacing w:val="0"/>
          <w:sz w:val="32"/>
          <w:szCs w:val="32"/>
          <w:shd w:val="clear" w:color="auto" w:fill="FFFFFF"/>
        </w:rPr>
        <w:t>市重点实验室应当加强知识产权保护。在市重点实验室完成的专著、论文、软件、数据库等研究成果均应进行登记，办理专利申请、技术成果转让、申报奖励等按照国家有关规定办理，发表和转让时应标注市重点实验室名称。</w:t>
      </w:r>
    </w:p>
    <w:p w14:paraId="3DC97508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3" w:firstLineChars="200"/>
        <w:jc w:val="left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212121"/>
          <w:spacing w:val="0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仿宋_GB2312" w:cs="Times New Roman"/>
          <w:b/>
          <w:bCs/>
          <w:i w:val="0"/>
          <w:iCs w:val="0"/>
          <w:caps w:val="0"/>
          <w:color w:val="212121"/>
          <w:spacing w:val="0"/>
          <w:sz w:val="32"/>
          <w:szCs w:val="32"/>
          <w:shd w:val="clear" w:color="auto" w:fill="FFFFFF"/>
        </w:rPr>
        <w:t>第二十七条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212121"/>
          <w:spacing w:val="0"/>
          <w:sz w:val="32"/>
          <w:szCs w:val="32"/>
          <w:shd w:val="clear" w:color="auto" w:fill="FFFFFF"/>
        </w:rPr>
        <w:t xml:space="preserve"> 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212121"/>
          <w:spacing w:val="0"/>
          <w:sz w:val="32"/>
          <w:szCs w:val="32"/>
          <w:shd w:val="clear" w:color="auto" w:fill="FFFFFF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212121"/>
          <w:spacing w:val="0"/>
          <w:sz w:val="32"/>
          <w:szCs w:val="32"/>
          <w:shd w:val="clear" w:color="auto" w:fill="FFFFFF"/>
        </w:rPr>
        <w:t>市重点实验室应当建立宣传网站，发布开放课题指南、工作动态、科研成果与年度报告等信息。</w:t>
      </w:r>
    </w:p>
    <w:p w14:paraId="3F3C039B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3" w:firstLineChars="200"/>
        <w:jc w:val="left"/>
        <w:textAlignment w:val="auto"/>
      </w:pPr>
      <w:r>
        <w:rPr>
          <w:rFonts w:hint="default" w:ascii="Times New Roman" w:hAnsi="Times New Roman" w:eastAsia="仿宋_GB2312" w:cs="Times New Roman"/>
          <w:b/>
          <w:bCs/>
          <w:i w:val="0"/>
          <w:iCs w:val="0"/>
          <w:caps w:val="0"/>
          <w:color w:val="212121"/>
          <w:spacing w:val="0"/>
          <w:sz w:val="32"/>
          <w:szCs w:val="32"/>
          <w:shd w:val="clear" w:color="auto" w:fill="FFFFFF"/>
        </w:rPr>
        <w:t>第三十七条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212121"/>
          <w:spacing w:val="0"/>
          <w:sz w:val="32"/>
          <w:szCs w:val="32"/>
          <w:shd w:val="clear" w:color="auto" w:fill="FFFFFF"/>
        </w:rPr>
        <w:t xml:space="preserve"> 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212121"/>
          <w:spacing w:val="0"/>
          <w:sz w:val="32"/>
          <w:szCs w:val="32"/>
          <w:shd w:val="clear" w:color="auto" w:fill="FFFFFF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212121"/>
          <w:spacing w:val="0"/>
          <w:sz w:val="32"/>
          <w:szCs w:val="32"/>
          <w:shd w:val="clear" w:color="auto" w:fill="FFFFFF"/>
        </w:rPr>
        <w:t>市重点实验室统一命名为“咸阳市XXX重点实验室”，英文名称为“Xianyang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212121"/>
          <w:spacing w:val="0"/>
          <w:sz w:val="32"/>
          <w:szCs w:val="32"/>
          <w:shd w:val="clear" w:color="auto" w:fill="FFFFFF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212121"/>
          <w:spacing w:val="0"/>
          <w:sz w:val="32"/>
          <w:szCs w:val="32"/>
          <w:shd w:val="clear" w:color="auto" w:fill="FFFFFF"/>
        </w:rPr>
        <w:t>Key Laboratory of ××</w:t>
      </w:r>
    </w:p>
    <w:sectPr>
      <w:footerReference r:id="rId3" w:type="default"/>
      <w:pgSz w:w="11906" w:h="16838"/>
      <w:pgMar w:top="1440" w:right="1800" w:bottom="1440" w:left="1800" w:header="851" w:footer="992" w:gutter="0"/>
      <w:pgNumType w:fmt="decimal"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3A51E0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6762A75">
                          <w:pPr>
                            <w:pStyle w:val="4"/>
                            <w:rPr>
                              <w:rFonts w:hint="default" w:ascii="Times New Roman" w:hAnsi="Times New Roman" w:cs="Times New Roman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32"/>
                              <w:szCs w:val="32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32"/>
                              <w:szCs w:val="32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32"/>
                              <w:szCs w:val="3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32"/>
                              <w:szCs w:val="32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32"/>
                              <w:szCs w:val="32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32"/>
                              <w:szCs w:val="32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32"/>
                              <w:szCs w:val="32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WLh2QyAgAAYQQAAA4AAABkcnMvZTJvRG9jLnhtbK1UzY7TMBC+I/EO&#10;lu80aRG7VdV0VbYqQqrYlRbE2XWcJpL/ZLtNygPAG3Diwp3n6nPw2Wm6aOGwBy7O2DP+xt83M5nf&#10;dEqSg3C+Mbqg41FOidDclI3eFfTTx/WrKSU+MF0yabQo6FF4erN4+WLe2pmYmNrIUjgCEO1nrS1o&#10;HYKdZZnntVDMj4wVGs7KOMUCtm6XlY61QFcym+T5VdYaV1pnuPAep6veSc+I7jmApqoaLlaG75XQ&#10;oUd1QrIASr5urKeL9NqqEjzcVZUXgciCgmlIK5LA3sY1W8zZbOeYrRt+fgJ7zhOecFKs0Uh6gVqx&#10;wMjeNX9BqYY7400VRtyorCeSFAGLcf5Em4eaWZG4QGpvL6L7/wfLPxzuHWnKgl5ToplCwU/fv51+&#10;/Dr9/Equozyt9TNEPVjEhe6t6dA0w7nHYWTdVU7FL/gQ+CHu8SKu6ALh8dJ0Mp3mcHH4hg3ws8fr&#10;1vnwThhFolFQh+olUdlh40MfOoTEbNqsGylTBaUmbUGvXr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9YuHZD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6762A75">
                    <w:pPr>
                      <w:pStyle w:val="4"/>
                      <w:rPr>
                        <w:rFonts w:hint="default" w:ascii="Times New Roman" w:hAnsi="Times New Roman" w:cs="Times New Roman"/>
                        <w:sz w:val="32"/>
                        <w:szCs w:val="32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32"/>
                        <w:szCs w:val="32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cs="Times New Roman"/>
                        <w:sz w:val="32"/>
                        <w:szCs w:val="32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32"/>
                        <w:szCs w:val="32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32"/>
                        <w:szCs w:val="32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32"/>
                        <w:szCs w:val="32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32"/>
                        <w:szCs w:val="32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32"/>
                        <w:szCs w:val="32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VkN2MwNTYwODc0MTk0ZjdiNjc0Y2JiYzA3OTllZGUifQ=="/>
  </w:docVars>
  <w:rsids>
    <w:rsidRoot w:val="18E7003A"/>
    <w:rsid w:val="18E7003A"/>
    <w:rsid w:val="6CE13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3"/>
    <w:qFormat/>
    <w:uiPriority w:val="0"/>
    <w:pPr>
      <w:widowControl w:val="0"/>
      <w:spacing w:after="0" w:line="600" w:lineRule="atLeast"/>
      <w:ind w:firstLine="880" w:firstLineChars="20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paragraph" w:styleId="3">
    <w:name w:val="index 5"/>
    <w:basedOn w:val="1"/>
    <w:next w:val="1"/>
    <w:qFormat/>
    <w:uiPriority w:val="0"/>
    <w:pPr>
      <w:ind w:left="800" w:leftChars="800"/>
    </w:pPr>
    <w:rPr>
      <w:rFonts w:ascii="Calibri" w:hAnsi="Calibri" w:eastAsia="宋体" w:cs="Times New Roman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8">
    <w:name w:val="NormalIndent"/>
    <w:qFormat/>
    <w:uiPriority w:val="0"/>
    <w:pPr>
      <w:widowControl w:val="0"/>
      <w:spacing w:line="240" w:lineRule="auto"/>
      <w:ind w:firstLine="200"/>
      <w:jc w:val="both"/>
    </w:pPr>
    <w:rPr>
      <w:rFonts w:ascii="楷体_GB2312" w:hAnsi="Times New Roman" w:eastAsia="楷体_GB2312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4594</Words>
  <Characters>4648</Characters>
  <Lines>0</Lines>
  <Paragraphs>0</Paragraphs>
  <TotalTime>0</TotalTime>
  <ScaleCrop>false</ScaleCrop>
  <LinksUpToDate>false</LinksUpToDate>
  <CharactersWithSpaces>4719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2024-07-26T10:15:00Z</dcterms:created>
  <dc:creator>郭亮</dc:creator>
  <cp:lastModifiedBy>施欢贤</cp:lastModifiedBy>
  <dcterms:modified xsi:type="dcterms:W3CDTF">2024-07-29T10:21:09Z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D7F7ED8838D044E4A46116AA9CD0D0A1_11</vt:lpwstr>
  </property>
</Properties>
</file>