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56" w:rsidRDefault="00B97D6A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/>
          <w:sz w:val="32"/>
          <w:szCs w:val="32"/>
        </w:rPr>
        <w:t>2</w:t>
      </w:r>
      <w:r>
        <w:rPr>
          <w:rFonts w:ascii="黑体" w:eastAsia="黑体" w:hAnsi="黑体" w:cs="宋体" w:hint="eastAsia"/>
          <w:sz w:val="32"/>
          <w:szCs w:val="32"/>
        </w:rPr>
        <w:t>02</w:t>
      </w:r>
      <w:r w:rsidR="00E41A74">
        <w:rPr>
          <w:rFonts w:ascii="黑体" w:eastAsia="黑体" w:hAnsi="黑体" w:cs="宋体"/>
          <w:sz w:val="32"/>
          <w:szCs w:val="32"/>
        </w:rPr>
        <w:t>4</w:t>
      </w:r>
      <w:r>
        <w:rPr>
          <w:rFonts w:ascii="黑体" w:eastAsia="黑体" w:hAnsi="黑体" w:cs="宋体"/>
          <w:sz w:val="32"/>
          <w:szCs w:val="32"/>
        </w:rPr>
        <w:t>中国</w:t>
      </w:r>
      <w:r>
        <w:rPr>
          <w:rFonts w:ascii="黑体" w:eastAsia="黑体" w:hAnsi="黑体" w:cs="宋体" w:hint="eastAsia"/>
          <w:sz w:val="32"/>
          <w:szCs w:val="32"/>
        </w:rPr>
        <w:t>整合</w:t>
      </w:r>
      <w:r>
        <w:rPr>
          <w:rFonts w:ascii="黑体" w:eastAsia="黑体" w:hAnsi="黑体" w:cs="宋体"/>
          <w:sz w:val="32"/>
          <w:szCs w:val="32"/>
        </w:rPr>
        <w:t>肿瘤学大会</w:t>
      </w:r>
      <w:r>
        <w:rPr>
          <w:rFonts w:ascii="黑体" w:eastAsia="黑体" w:hAnsi="黑体" w:cs="宋体" w:hint="eastAsia"/>
          <w:sz w:val="32"/>
          <w:szCs w:val="32"/>
        </w:rPr>
        <w:t>(CCHIO)主旨报告</w:t>
      </w:r>
    </w:p>
    <w:p w:rsidR="00302056" w:rsidRDefault="00B97D6A" w:rsidP="009F5219">
      <w:pPr>
        <w:spacing w:afterLines="100" w:after="312"/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 xml:space="preserve"> </w:t>
      </w:r>
      <w:hyperlink r:id="rId6" w:history="1">
        <w:r>
          <w:rPr>
            <w:rFonts w:ascii="黑体" w:eastAsia="黑体" w:hAnsi="黑体" w:cs="宋体" w:hint="eastAsia"/>
            <w:sz w:val="32"/>
            <w:szCs w:val="32"/>
          </w:rPr>
          <w:t>推荐表</w:t>
        </w:r>
      </w:hyperlink>
      <w:r w:rsidR="00694692">
        <w:rPr>
          <w:rFonts w:ascii="黑体" w:eastAsia="黑体" w:hAnsi="黑体" w:cs="宋体" w:hint="eastAsia"/>
          <w:sz w:val="32"/>
          <w:szCs w:val="32"/>
        </w:rPr>
        <w:t>（自荐表）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4394"/>
      </w:tblGrid>
      <w:tr w:rsidR="00302056" w:rsidTr="00E41A74">
        <w:trPr>
          <w:trHeight w:val="448"/>
        </w:trPr>
        <w:tc>
          <w:tcPr>
            <w:tcW w:w="3828" w:type="dxa"/>
            <w:shd w:val="clear" w:color="auto" w:fill="auto"/>
            <w:vAlign w:val="center"/>
          </w:tcPr>
          <w:p w:rsidR="00E41A74" w:rsidRDefault="00B97D6A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推荐单位</w:t>
            </w:r>
            <w:r w:rsidR="00E41A74">
              <w:rPr>
                <w:rFonts w:hint="eastAsia"/>
                <w:bCs/>
                <w:sz w:val="28"/>
                <w:szCs w:val="28"/>
              </w:rPr>
              <w:t>名称或</w:t>
            </w:r>
          </w:p>
          <w:p w:rsidR="00302056" w:rsidRDefault="00B97D6A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自荐人姓名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Default="00302056" w:rsidP="00E41A74">
            <w:pPr>
              <w:jc w:val="center"/>
              <w:rPr>
                <w:sz w:val="18"/>
                <w:szCs w:val="18"/>
              </w:rPr>
            </w:pPr>
          </w:p>
        </w:tc>
      </w:tr>
      <w:tr w:rsidR="00302056" w:rsidTr="00E41A74">
        <w:trPr>
          <w:trHeight w:val="748"/>
        </w:trPr>
        <w:tc>
          <w:tcPr>
            <w:tcW w:w="3828" w:type="dxa"/>
            <w:shd w:val="clear" w:color="auto" w:fill="auto"/>
            <w:vAlign w:val="center"/>
          </w:tcPr>
          <w:p w:rsidR="00302056" w:rsidRDefault="00B97D6A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联系人姓名及电话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Default="00302056" w:rsidP="00E41A74">
            <w:pPr>
              <w:ind w:firstLineChars="1650" w:firstLine="3465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02056" w:rsidTr="00E41A74">
        <w:trPr>
          <w:trHeight w:val="830"/>
        </w:trPr>
        <w:tc>
          <w:tcPr>
            <w:tcW w:w="3828" w:type="dxa"/>
            <w:shd w:val="clear" w:color="auto" w:fill="auto"/>
            <w:vAlign w:val="center"/>
          </w:tcPr>
          <w:p w:rsidR="00302056" w:rsidRDefault="00694692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报告</w:t>
            </w:r>
            <w:bookmarkStart w:id="0" w:name="_GoBack"/>
            <w:bookmarkEnd w:id="0"/>
            <w:r w:rsidR="00B97D6A">
              <w:rPr>
                <w:rFonts w:hint="eastAsia"/>
                <w:bCs/>
                <w:sz w:val="28"/>
                <w:szCs w:val="28"/>
              </w:rPr>
              <w:t>题目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Default="00302056" w:rsidP="00E41A74">
            <w:pPr>
              <w:jc w:val="center"/>
              <w:rPr>
                <w:sz w:val="18"/>
                <w:szCs w:val="18"/>
              </w:rPr>
            </w:pPr>
          </w:p>
        </w:tc>
      </w:tr>
      <w:tr w:rsidR="00302056" w:rsidTr="00E41A74">
        <w:trPr>
          <w:trHeight w:val="842"/>
        </w:trPr>
        <w:tc>
          <w:tcPr>
            <w:tcW w:w="3828" w:type="dxa"/>
            <w:shd w:val="clear" w:color="auto" w:fill="auto"/>
            <w:vAlign w:val="center"/>
          </w:tcPr>
          <w:p w:rsidR="00302056" w:rsidRDefault="00694692" w:rsidP="0069469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</w:t>
            </w:r>
            <w:r w:rsidR="00B97D6A">
              <w:rPr>
                <w:rFonts w:hint="eastAsia"/>
                <w:bCs/>
                <w:sz w:val="28"/>
                <w:szCs w:val="28"/>
              </w:rPr>
              <w:t>姓名</w:t>
            </w:r>
            <w:r>
              <w:rPr>
                <w:rFonts w:hint="eastAsia"/>
                <w:bCs/>
                <w:sz w:val="28"/>
                <w:szCs w:val="28"/>
              </w:rPr>
              <w:t>及</w:t>
            </w:r>
            <w:r w:rsidR="00B97D6A">
              <w:rPr>
                <w:rFonts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02056" w:rsidRDefault="00302056" w:rsidP="00E41A74">
            <w:pPr>
              <w:jc w:val="center"/>
              <w:rPr>
                <w:sz w:val="18"/>
                <w:szCs w:val="18"/>
              </w:rPr>
            </w:pPr>
          </w:p>
        </w:tc>
      </w:tr>
      <w:tr w:rsidR="00E41A74" w:rsidTr="00E41A74">
        <w:trPr>
          <w:trHeight w:val="840"/>
        </w:trPr>
        <w:tc>
          <w:tcPr>
            <w:tcW w:w="3828" w:type="dxa"/>
            <w:shd w:val="clear" w:color="auto" w:fill="auto"/>
            <w:vAlign w:val="center"/>
          </w:tcPr>
          <w:p w:rsidR="00E41A74" w:rsidRDefault="00694692" w:rsidP="00E41A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讲者</w:t>
            </w:r>
            <w:r w:rsidR="00E41A74">
              <w:rPr>
                <w:rFonts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1A74" w:rsidRDefault="00E41A74" w:rsidP="00E41A74">
            <w:pPr>
              <w:jc w:val="center"/>
              <w:rPr>
                <w:sz w:val="18"/>
                <w:szCs w:val="18"/>
              </w:rPr>
            </w:pPr>
          </w:p>
        </w:tc>
      </w:tr>
      <w:tr w:rsidR="00302056" w:rsidTr="00E41A74">
        <w:trPr>
          <w:trHeight w:val="6374"/>
        </w:trPr>
        <w:tc>
          <w:tcPr>
            <w:tcW w:w="3828" w:type="dxa"/>
            <w:shd w:val="clear" w:color="auto" w:fill="auto"/>
          </w:tcPr>
          <w:p w:rsidR="00302056" w:rsidRDefault="00B97D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推荐理由</w:t>
            </w:r>
          </w:p>
        </w:tc>
        <w:tc>
          <w:tcPr>
            <w:tcW w:w="4394" w:type="dxa"/>
            <w:shd w:val="clear" w:color="auto" w:fill="auto"/>
          </w:tcPr>
          <w:p w:rsidR="00302056" w:rsidRDefault="00B97D6A">
            <w:pPr>
              <w:ind w:firstLineChars="1100" w:firstLine="1980"/>
              <w:rPr>
                <w:rFonts w:ascii="Arial" w:hAnsi="Arial" w:cs="Arial"/>
                <w:color w:val="000000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B97D6A" w:rsidRDefault="00B97D6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97D6A" w:rsidRDefault="00B97D6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97D6A" w:rsidRDefault="00B97D6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97D6A" w:rsidRDefault="00B97D6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E41A74" w:rsidRDefault="00E41A74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E41A74" w:rsidRDefault="00E41A74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BE017A" w:rsidRPr="00BE017A" w:rsidRDefault="00BE017A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E41A74" w:rsidRDefault="00E41A74" w:rsidP="00B97D6A">
            <w:pPr>
              <w:ind w:firstLineChars="900" w:firstLine="1890"/>
              <w:rPr>
                <w:rFonts w:ascii="Arial" w:hAnsi="Arial" w:cs="Arial"/>
                <w:color w:val="000000"/>
              </w:rPr>
            </w:pPr>
          </w:p>
          <w:p w:rsidR="00302056" w:rsidRDefault="00B97D6A" w:rsidP="00647A6E">
            <w:pPr>
              <w:ind w:firstLineChars="500" w:firstLine="1050"/>
            </w:pPr>
            <w:r>
              <w:rPr>
                <w:rFonts w:ascii="Arial" w:hAnsi="Arial" w:cs="Arial" w:hint="eastAsia"/>
                <w:color w:val="000000"/>
              </w:rPr>
              <w:t>（推荐单位盖章</w:t>
            </w:r>
            <w:r>
              <w:rPr>
                <w:rFonts w:ascii="Arial" w:hAnsi="Arial" w:cs="Arial" w:hint="eastAsia"/>
                <w:color w:val="000000"/>
              </w:rPr>
              <w:t>/</w:t>
            </w:r>
            <w:r>
              <w:rPr>
                <w:rFonts w:ascii="Arial" w:hAnsi="Arial" w:cs="Arial" w:hint="eastAsia"/>
                <w:color w:val="000000"/>
              </w:rPr>
              <w:t>自荐人签名）</w:t>
            </w:r>
          </w:p>
        </w:tc>
      </w:tr>
    </w:tbl>
    <w:p w:rsidR="00302056" w:rsidRDefault="00302056" w:rsidP="0019218E"/>
    <w:sectPr w:rsidR="003020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055" w:rsidRDefault="00B35055" w:rsidP="00694692">
      <w:r>
        <w:separator/>
      </w:r>
    </w:p>
  </w:endnote>
  <w:endnote w:type="continuationSeparator" w:id="0">
    <w:p w:rsidR="00B35055" w:rsidRDefault="00B35055" w:rsidP="0069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055" w:rsidRDefault="00B35055" w:rsidP="00694692">
      <w:r>
        <w:separator/>
      </w:r>
    </w:p>
  </w:footnote>
  <w:footnote w:type="continuationSeparator" w:id="0">
    <w:p w:rsidR="00B35055" w:rsidRDefault="00B35055" w:rsidP="00694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MWZhYTgzNTlhMmY2OGRiN2EwMjYzMjRiZDRjODcifQ=="/>
  </w:docVars>
  <w:rsids>
    <w:rsidRoot w:val="0022284F"/>
    <w:rsid w:val="000E0294"/>
    <w:rsid w:val="0019218E"/>
    <w:rsid w:val="001B3147"/>
    <w:rsid w:val="001D5FB4"/>
    <w:rsid w:val="0022284F"/>
    <w:rsid w:val="002D42FD"/>
    <w:rsid w:val="002E2D7C"/>
    <w:rsid w:val="00302056"/>
    <w:rsid w:val="00343D95"/>
    <w:rsid w:val="00582C7F"/>
    <w:rsid w:val="005E0118"/>
    <w:rsid w:val="00647A6E"/>
    <w:rsid w:val="00694692"/>
    <w:rsid w:val="006A6ECB"/>
    <w:rsid w:val="00816E37"/>
    <w:rsid w:val="009360AD"/>
    <w:rsid w:val="009F5219"/>
    <w:rsid w:val="00A51316"/>
    <w:rsid w:val="00B35055"/>
    <w:rsid w:val="00B848A0"/>
    <w:rsid w:val="00B97D6A"/>
    <w:rsid w:val="00BE017A"/>
    <w:rsid w:val="00C82959"/>
    <w:rsid w:val="00D878D7"/>
    <w:rsid w:val="00E41A74"/>
    <w:rsid w:val="00E87925"/>
    <w:rsid w:val="00F04C4E"/>
    <w:rsid w:val="00F70C92"/>
    <w:rsid w:val="00F86217"/>
    <w:rsid w:val="01F738E0"/>
    <w:rsid w:val="18443D5D"/>
    <w:rsid w:val="20FC645F"/>
    <w:rsid w:val="3FAD6099"/>
    <w:rsid w:val="469C336D"/>
    <w:rsid w:val="49FE1EEE"/>
    <w:rsid w:val="55A343E1"/>
    <w:rsid w:val="6C4432AF"/>
    <w:rsid w:val="7C35507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DD63FF"/>
  <w15:docId w15:val="{4CEBC14A-4760-4E39-B268-9EF87857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sz w:val="21"/>
      <w:szCs w:val="21"/>
    </w:r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sz w:val="21"/>
      <w:szCs w:val="21"/>
    </w:rPr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sz w:val="21"/>
      <w:szCs w:val="21"/>
    </w:rPr>
  </w:style>
  <w:style w:type="paragraph" w:styleId="a7">
    <w:name w:val="Subtitle"/>
    <w:uiPriority w:val="16"/>
    <w:qFormat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sz w:val="21"/>
      <w:szCs w:val="21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sz w:val="21"/>
      <w:szCs w:val="21"/>
    </w:rPr>
  </w:style>
  <w:style w:type="paragraph" w:styleId="a8">
    <w:name w:val="Normal (Web)"/>
    <w:basedOn w:val="a"/>
    <w:unhideWhenUsed/>
    <w:qFormat/>
    <w:rPr>
      <w:rFonts w:ascii="宋体" w:hAnsi="宋体"/>
      <w:sz w:val="24"/>
      <w:szCs w:val="24"/>
    </w:rPr>
  </w:style>
  <w:style w:type="paragraph" w:styleId="a9">
    <w:name w:val="Title"/>
    <w:uiPriority w:val="6"/>
    <w:qFormat/>
    <w:pPr>
      <w:jc w:val="center"/>
    </w:pPr>
    <w:rPr>
      <w:b/>
      <w:sz w:val="32"/>
      <w:szCs w:val="32"/>
    </w:rPr>
  </w:style>
  <w:style w:type="character" w:styleId="aa">
    <w:name w:val="Strong"/>
    <w:uiPriority w:val="20"/>
    <w:qFormat/>
    <w:rPr>
      <w:b/>
      <w:w w:val="100"/>
      <w:sz w:val="21"/>
      <w:szCs w:val="21"/>
      <w:shd w:val="clear" w:color="auto" w:fill="auto"/>
    </w:rPr>
  </w:style>
  <w:style w:type="character" w:styleId="ab">
    <w:name w:val="Emphasis"/>
    <w:uiPriority w:val="18"/>
    <w:qFormat/>
    <w:rPr>
      <w:i/>
      <w:w w:val="100"/>
      <w:sz w:val="21"/>
      <w:szCs w:val="21"/>
      <w:shd w:val="clear" w:color="auto" w:fill="auto"/>
    </w:rPr>
  </w:style>
  <w:style w:type="character" w:styleId="ac">
    <w:name w:val="Hyperlink"/>
    <w:basedOn w:val="a0"/>
    <w:semiHidden/>
    <w:unhideWhenUsed/>
    <w:qFormat/>
    <w:rPr>
      <w:color w:val="000000"/>
      <w:w w:val="100"/>
      <w:sz w:val="20"/>
      <w:szCs w:val="20"/>
      <w:u w:val="none"/>
      <w:shd w:val="clear" w:color="auto" w:fill="auto"/>
    </w:rPr>
  </w:style>
  <w:style w:type="paragraph" w:styleId="ad">
    <w:name w:val="No Spacing"/>
    <w:uiPriority w:val="5"/>
    <w:qFormat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auto" w:fill="auto"/>
    </w:rPr>
  </w:style>
  <w:style w:type="paragraph" w:styleId="ae">
    <w:name w:val="Quote"/>
    <w:uiPriority w:val="21"/>
    <w:qFormat/>
    <w:pPr>
      <w:ind w:left="864" w:right="864"/>
      <w:jc w:val="center"/>
    </w:pPr>
    <w:rPr>
      <w:i/>
      <w:color w:val="404040"/>
      <w:sz w:val="21"/>
      <w:szCs w:val="21"/>
    </w:rPr>
  </w:style>
  <w:style w:type="paragraph" w:styleId="af">
    <w:name w:val="Intense Quote"/>
    <w:uiPriority w:val="22"/>
    <w:qFormat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auto" w:fill="auto"/>
    </w:rPr>
  </w:style>
  <w:style w:type="paragraph" w:styleId="af0">
    <w:name w:val="List Paragraph"/>
    <w:basedOn w:val="a"/>
    <w:uiPriority w:val="26"/>
    <w:qFormat/>
    <w:pPr>
      <w:ind w:firstLine="420"/>
    </w:pPr>
  </w:style>
  <w:style w:type="paragraph" w:customStyle="1" w:styleId="TOC1">
    <w:name w:val="TOC 标题1"/>
    <w:uiPriority w:val="27"/>
    <w:unhideWhenUsed/>
    <w:qFormat/>
    <w:rPr>
      <w:color w:val="2E74B5"/>
      <w:sz w:val="32"/>
      <w:szCs w:val="32"/>
    </w:rPr>
  </w:style>
  <w:style w:type="character" w:customStyle="1" w:styleId="a6">
    <w:name w:val="页眉 字符"/>
    <w:basedOn w:val="a0"/>
    <w:link w:val="a5"/>
    <w:qFormat/>
    <w:rPr>
      <w:w w:val="100"/>
      <w:sz w:val="18"/>
      <w:szCs w:val="18"/>
      <w:shd w:val="clear" w:color="auto" w:fill="auto"/>
    </w:rPr>
  </w:style>
  <w:style w:type="character" w:customStyle="1" w:styleId="a4">
    <w:name w:val="页脚 字符"/>
    <w:basedOn w:val="a0"/>
    <w:link w:val="a3"/>
    <w:qFormat/>
    <w:rPr>
      <w:w w:val="100"/>
      <w:sz w:val="18"/>
      <w:szCs w:val="18"/>
      <w:shd w:val="clear" w:color="auto" w:fill="auto"/>
    </w:rPr>
  </w:style>
  <w:style w:type="paragraph" w:styleId="af1">
    <w:name w:val="Balloon Text"/>
    <w:basedOn w:val="a"/>
    <w:link w:val="af2"/>
    <w:uiPriority w:val="99"/>
    <w:semiHidden/>
    <w:unhideWhenUsed/>
    <w:rsid w:val="009F5219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9F52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9080.enorth.com.cn/att/0/10/09/45/10094520_038569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 Liping</cp:lastModifiedBy>
  <cp:revision>27</cp:revision>
  <cp:lastPrinted>2024-02-18T07:59:00Z</cp:lastPrinted>
  <dcterms:created xsi:type="dcterms:W3CDTF">2018-12-27T03:29:00Z</dcterms:created>
  <dcterms:modified xsi:type="dcterms:W3CDTF">2024-02-18T07:59:00Z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64E9016821964C708192FFA1F874EB0D</vt:lpwstr>
  </property>
</Properties>
</file>