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陕西省第三十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届“科技之春”宣传月活动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项目申报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指南</w:t>
      </w:r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为充分发挥“科技之春”宣传月活动平台作用，广泛动员社会力量开展科普工作，提升科普服务能力，促进全民科学素质提升，省科协面向省级学会、各市（区）科协、有关高校科协、企业科协、科研院所等单位开展陕西省第三十二届“科技之春”宣传月活动项目征集工作，现将有关申报事项通知如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一、申报内容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陕西省第三十二届“科技之春”宣传月活动项目申报内容为：“科技之春”宣传月主场示范活动、科技资源科普化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专题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展示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互动活动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二、项目内容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（一）“科技之春”宣传月主场示范活动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立项数量：1个。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项目经费：5-8万元。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目任务：按照“科技之春”宣传月活动安排，结合当地科技资源，策划组织实施具有鲜明特色和示范意义、参与性强的陕西省第三十二届“科技之春”宣传月主场示范活动，包括启动仪式、科技成果展示、科普展览互动体验等内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申报对象：各设区市、杨凌示范区、韩城市科协，省级学会、高校科协、企业科协、科研院所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全国(或省级)科普教育基地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（二）科技资源科普化专题展示互动活动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立项数量：5个。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项目经费：1.5-2万元/项。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项目任务：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我省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  <w:t>重大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科技成果、大科学装置等高端科技资源科普化，将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科技成果包含的知识、思想、方法、主要突破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实现意义等，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形成可供公众参观、体验的实物性科普成果或适宜公众观看的科普展览资料，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  <w:t>提高科技创新成果的普及程度。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在“科技之春”宣传月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  <w:t>等重大科普活动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期间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科技资源科普化专题展示互动活动，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并安排专业人员现场维护、讲解。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申报对象：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省级学会、高校科协、企业科协、科研院所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全国(或省级)科普教育基地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三、有关事项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申报内容应求真求实、客观反应科学道理，具有严谨的科学性，尊重并依法保护知识产权。不得存在歪曲事实、曲解科学、散播谬误、剽窃知识产权等情况。同时项目应具有操作性强的实施方案，每家单位原则上申报不超过2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（二）申报单位于2024年2月25日前提交《陕西省第三十二届“科技之春”宣传月活动项目申报表》及相关辅助材料，电子版发至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instrText xml:space="preserve"> HYPERLINK "mailto:kejizhichun@163.com" </w:instrTex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kejizhichun@163.com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（三）省科协负责对申报项目进行审核，并组织专家进行申报项目评审，评审结果通过省科协官网向社会公布。经公示无异议，省科协与申报主体签订项目实施协议，拨付项目经费。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SongTi SC" w:hAnsi="SongTi SC" w:eastAsia="SongTi SC" w:cs="SongTi SC"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（四）陕西省第三十二届“科技之春”宣传月活动项目申报表如下。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rPr>
          <w:rFonts w:ascii="黑体" w:hAnsi="Times New Roman" w:eastAsia="黑体" w:cs="Times New Roman"/>
          <w:color w:val="auto"/>
          <w:sz w:val="32"/>
          <w:szCs w:val="32"/>
        </w:rPr>
      </w:pPr>
      <w:r>
        <w:rPr>
          <w:rFonts w:hint="eastAsia" w:ascii="黑体" w:hAnsi="Times New Roman" w:eastAsia="黑体" w:cs="黑体"/>
          <w:color w:val="auto"/>
          <w:sz w:val="32"/>
          <w:szCs w:val="32"/>
        </w:rPr>
        <w:t>陕西省第三十</w:t>
      </w:r>
      <w:r>
        <w:rPr>
          <w:rFonts w:hint="eastAsia" w:ascii="黑体" w:hAnsi="Times New Roman" w:eastAsia="黑体" w:cs="黑体"/>
          <w:color w:val="auto"/>
          <w:sz w:val="32"/>
          <w:szCs w:val="32"/>
          <w:lang w:val="en-US" w:eastAsia="zh-CN"/>
        </w:rPr>
        <w:t>二</w:t>
      </w:r>
      <w:r>
        <w:rPr>
          <w:rFonts w:hint="eastAsia" w:ascii="黑体" w:hAnsi="Times New Roman" w:eastAsia="黑体" w:cs="黑体"/>
          <w:color w:val="auto"/>
          <w:sz w:val="32"/>
          <w:szCs w:val="32"/>
        </w:rPr>
        <w:t>届“科技之春”宣传月活动项目申报表</w:t>
      </w:r>
    </w:p>
    <w:tbl>
      <w:tblPr>
        <w:tblStyle w:val="5"/>
        <w:tblW w:w="8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997"/>
        <w:gridCol w:w="1440"/>
        <w:gridCol w:w="2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0"/>
                <w:szCs w:val="30"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通信地址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联 系 人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职  务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邮  箱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 w:cs="宋体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30"/>
                <w:szCs w:val="30"/>
              </w:rPr>
              <w:t>二、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30"/>
                <w:szCs w:val="30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名称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楷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项目类型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auto"/>
              <w:rPr>
                <w:rFonts w:ascii="楷体" w:hAnsi="楷体" w:eastAsia="楷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□“科技之春”宣传月主场示范活动  □科技资源科普化专题展示互动活动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</w:rPr>
              <w:t>主要内容以及实施方案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黑体" w:eastAsia="仿宋_GB2312" w:cs="黑体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30"/>
                <w:szCs w:val="30"/>
              </w:rPr>
              <w:t>亮点及其成效</w:t>
            </w: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spacing w:line="540" w:lineRule="exact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/>
    <w:sectPr>
      <w:footerReference r:id="rId3" w:type="default"/>
      <w:pgSz w:w="11906" w:h="16838"/>
      <w:pgMar w:top="1418" w:right="1701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Fonts w:ascii="Times New Roman" w:hAnsi="Times New Roman" w:eastAsia="宋体" w:cs="Times New Roman"/>
      </w:rPr>
      <w:instrText xml:space="preserve">PAGE   \* MERGEFORMAT</w:instrText>
    </w:r>
    <w:r>
      <w:rPr>
        <w:rFonts w:ascii="Times New Roman" w:hAnsi="Times New Roman" w:eastAsia="宋体" w:cs="Times New Roman"/>
      </w:rPr>
      <w:fldChar w:fldCharType="separate"/>
    </w:r>
    <w:r>
      <w:rPr>
        <w:rFonts w:ascii="Times New Roman" w:hAnsi="Times New Roman" w:eastAsia="宋体" w:cs="Times New Roman"/>
        <w:lang w:val="zh-CN"/>
      </w:rPr>
      <w:t>6</w:t>
    </w:r>
    <w:r>
      <w:rPr>
        <w:rFonts w:ascii="Times New Roman" w:hAnsi="Times New Roman" w:eastAsia="宋体" w:cs="Times New Roman"/>
      </w:rPr>
      <w:fldChar w:fldCharType="end"/>
    </w:r>
  </w:p>
  <w:p>
    <w:pPr>
      <w:pStyle w:val="3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741B2"/>
    <w:rsid w:val="591C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framePr w:wrap="around" w:vAnchor="margin" w:hAnchor="text" w:y="1"/>
      <w:widowControl w:val="0"/>
      <w:jc w:val="center"/>
    </w:pPr>
    <w:rPr>
      <w:rFonts w:ascii="Times New Roman" w:hAnsi="Times New Roman" w:eastAsia="宋体" w:cs="Times New Roman"/>
      <w:kern w:val="2"/>
      <w:sz w:val="44"/>
      <w:szCs w:val="20"/>
      <w:lang w:val="en-US" w:eastAsia="zh-CN" w:bidi="ar-SA"/>
    </w:rPr>
  </w:style>
  <w:style w:type="paragraph" w:styleId="3">
    <w:name w:val="footer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styleId="4">
    <w:name w:val="Normal (Web)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2024-01-09T01:43:00Z</dcterms:created>
  <dc:creator>lenovo</dc:creator>
  <cp:lastModifiedBy>习惯箛單</cp:lastModifiedBy>
  <dcterms:modified xsi:type="dcterms:W3CDTF">2024-01-09T08:03:25Z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F86D4E901D9E4EA1872E650A7DED2C37_13</vt:lpwstr>
  </property>
</Properties>
</file>