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ind w:firstLine="0" w:firstLineChars="0"/>
        <w:jc w:val="center"/>
        <w:rPr>
          <w:rFonts w:ascii="长城小标宋体" w:hAnsi="长城小标宋体" w:eastAsia="长城小标宋体" w:cs="长城小标宋体"/>
          <w:b/>
          <w:sz w:val="36"/>
          <w:szCs w:val="36"/>
        </w:rPr>
      </w:pPr>
      <w:r>
        <w:rPr>
          <w:rFonts w:hint="eastAsia" w:ascii="长城小标宋体" w:hAnsi="长城小标宋体" w:eastAsia="长城小标宋体" w:cs="长城小标宋体"/>
          <w:b/>
          <w:sz w:val="36"/>
          <w:szCs w:val="36"/>
        </w:rPr>
        <w:t>挑战须知</w:t>
      </w:r>
    </w:p>
    <w:p>
      <w:pPr>
        <w:ind w:firstLine="602"/>
        <w:rPr>
          <w:b/>
          <w:sz w:val="30"/>
          <w:szCs w:val="30"/>
        </w:rPr>
      </w:pPr>
    </w:p>
    <w:p>
      <w:pPr>
        <w:ind w:firstLine="600"/>
        <w:rPr>
          <w:rFonts w:ascii="楷体" w:hAnsi="楷体" w:eastAsia="楷体" w:cs="楷体"/>
          <w:bCs/>
          <w:sz w:val="30"/>
          <w:szCs w:val="30"/>
        </w:rPr>
      </w:pPr>
      <w:r>
        <w:rPr>
          <w:rFonts w:hint="eastAsia" w:ascii="楷体" w:hAnsi="楷体" w:eastAsia="楷体" w:cs="楷体"/>
          <w:bCs/>
          <w:sz w:val="30"/>
          <w:szCs w:val="30"/>
        </w:rPr>
        <w:t>一、挑战资格</w:t>
      </w:r>
    </w:p>
    <w:p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凡遵守我国相关法律法规及挑战赛规则，具有一定研发能力的高等院校、研究机构、企业、自然人均可报名挑战。</w:t>
      </w:r>
    </w:p>
    <w:p>
      <w:pPr>
        <w:ind w:firstLine="600"/>
        <w:rPr>
          <w:rFonts w:ascii="楷体" w:hAnsi="楷体" w:eastAsia="楷体" w:cs="楷体"/>
          <w:bCs/>
          <w:sz w:val="30"/>
          <w:szCs w:val="30"/>
        </w:rPr>
      </w:pPr>
      <w:r>
        <w:rPr>
          <w:rFonts w:hint="eastAsia" w:ascii="楷体" w:hAnsi="楷体" w:eastAsia="楷体" w:cs="楷体"/>
          <w:bCs/>
          <w:sz w:val="30"/>
          <w:szCs w:val="30"/>
        </w:rPr>
        <w:t>二、政策支持</w:t>
      </w:r>
    </w:p>
    <w:p>
      <w:pPr>
        <w:ind w:firstLine="597" w:firstLineChars="199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eastAsia="zh-CN"/>
        </w:rPr>
        <w:t>详见《关于征集第七届中国创新挑战赛（东营）黄河流域生态保护和高质量发展专题赛技术创新需求的通知》附件1（《实施方案》）。山东省科学技术厅官网2022年7月28日发布。</w:t>
      </w:r>
    </w:p>
    <w:p>
      <w:pPr>
        <w:ind w:firstLine="600"/>
        <w:rPr>
          <w:rFonts w:ascii="楷体" w:hAnsi="楷体" w:eastAsia="楷体" w:cs="楷体"/>
          <w:bCs/>
          <w:sz w:val="30"/>
          <w:szCs w:val="30"/>
        </w:rPr>
      </w:pPr>
      <w:r>
        <w:rPr>
          <w:rFonts w:hint="eastAsia" w:ascii="楷体" w:hAnsi="楷体" w:eastAsia="楷体" w:cs="楷体"/>
          <w:bCs/>
          <w:sz w:val="30"/>
          <w:szCs w:val="30"/>
        </w:rPr>
        <w:t>三、挑战文件的编制</w:t>
      </w:r>
    </w:p>
    <w:p>
      <w:pPr>
        <w:ind w:firstLine="600"/>
        <w:rPr>
          <w:sz w:val="30"/>
          <w:szCs w:val="30"/>
        </w:rPr>
      </w:pPr>
      <w:r>
        <w:rPr>
          <w:rFonts w:cs="Times New Roman"/>
          <w:sz w:val="30"/>
          <w:szCs w:val="30"/>
        </w:rPr>
        <w:t>1</w:t>
      </w:r>
      <w:r>
        <w:rPr>
          <w:rFonts w:hint="eastAsia"/>
          <w:sz w:val="30"/>
          <w:szCs w:val="30"/>
        </w:rPr>
        <w:t>.文件编写。挑战文件一律以中文编写，语言要求精练，所提供的数据真实、完整、可靠，并严格按照《挑战报名表》中规定的要求、格式、项目内容与目标等信息进行编写。</w:t>
      </w:r>
    </w:p>
    <w:p>
      <w:pPr>
        <w:ind w:firstLine="600"/>
        <w:rPr>
          <w:sz w:val="30"/>
          <w:szCs w:val="30"/>
        </w:rPr>
      </w:pPr>
      <w:r>
        <w:rPr>
          <w:rFonts w:cs="Times New Roman"/>
          <w:sz w:val="30"/>
          <w:szCs w:val="30"/>
        </w:rPr>
        <w:t>2</w:t>
      </w:r>
      <w:r>
        <w:rPr>
          <w:rFonts w:hint="eastAsia"/>
          <w:sz w:val="30"/>
          <w:szCs w:val="30"/>
        </w:rPr>
        <w:t>.文件的装订格式。要求所提供的挑战文件一律用A4纸打印并密封。</w:t>
      </w:r>
    </w:p>
    <w:p>
      <w:pPr>
        <w:ind w:firstLine="600"/>
        <w:rPr>
          <w:sz w:val="30"/>
          <w:szCs w:val="30"/>
        </w:rPr>
      </w:pPr>
      <w:r>
        <w:rPr>
          <w:rFonts w:cs="Times New Roman"/>
          <w:sz w:val="30"/>
          <w:szCs w:val="30"/>
        </w:rPr>
        <w:t>3</w:t>
      </w:r>
      <w:r>
        <w:rPr>
          <w:rFonts w:hint="eastAsia"/>
          <w:sz w:val="30"/>
          <w:szCs w:val="30"/>
        </w:rPr>
        <w:t>.挑战文件构成。挑战报告表，相关附件。</w:t>
      </w:r>
    </w:p>
    <w:p>
      <w:pPr>
        <w:ind w:firstLine="600"/>
        <w:rPr>
          <w:rFonts w:ascii="楷体" w:hAnsi="楷体" w:eastAsia="楷体" w:cs="楷体"/>
          <w:bCs/>
          <w:sz w:val="30"/>
          <w:szCs w:val="30"/>
        </w:rPr>
      </w:pPr>
      <w:r>
        <w:rPr>
          <w:rFonts w:hint="eastAsia" w:ascii="楷体" w:hAnsi="楷体" w:eastAsia="楷体" w:cs="楷体"/>
          <w:bCs/>
          <w:sz w:val="30"/>
          <w:szCs w:val="30"/>
        </w:rPr>
        <w:t>四、现场挑战</w:t>
      </w:r>
    </w:p>
    <w:p>
      <w:pPr>
        <w:ind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1.挑战时间：拟定于</w:t>
      </w:r>
      <w:r>
        <w:rPr>
          <w:rFonts w:hint="eastAsia"/>
          <w:sz w:val="30"/>
          <w:szCs w:val="30"/>
          <w:lang w:eastAsia="zh-CN"/>
        </w:rPr>
        <w:t>2022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11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>15</w:t>
      </w:r>
      <w:r>
        <w:rPr>
          <w:rFonts w:hint="eastAsia"/>
          <w:sz w:val="30"/>
          <w:szCs w:val="30"/>
        </w:rPr>
        <w:t>日</w:t>
      </w:r>
      <w:r>
        <w:rPr>
          <w:rFonts w:hint="eastAsia"/>
          <w:sz w:val="30"/>
          <w:szCs w:val="30"/>
          <w:lang w:eastAsia="zh-CN"/>
        </w:rPr>
        <w:t>前</w:t>
      </w:r>
      <w:r>
        <w:rPr>
          <w:rFonts w:hint="eastAsia"/>
          <w:sz w:val="30"/>
          <w:szCs w:val="30"/>
        </w:rPr>
        <w:t>举行</w:t>
      </w:r>
      <w:r>
        <w:rPr>
          <w:rFonts w:hint="eastAsia"/>
          <w:sz w:val="30"/>
          <w:szCs w:val="30"/>
          <w:lang w:eastAsia="zh-CN"/>
        </w:rPr>
        <w:t>，具体待定</w:t>
      </w:r>
      <w:r>
        <w:rPr>
          <w:rFonts w:hint="eastAsia"/>
          <w:sz w:val="30"/>
          <w:szCs w:val="30"/>
        </w:rPr>
        <w:t>。</w:t>
      </w:r>
    </w:p>
    <w:p>
      <w:pPr>
        <w:ind w:firstLine="600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2.挑战地点：</w:t>
      </w:r>
      <w:r>
        <w:rPr>
          <w:rFonts w:hint="eastAsia"/>
          <w:sz w:val="30"/>
          <w:szCs w:val="30"/>
          <w:lang w:eastAsia="zh-CN"/>
        </w:rPr>
        <w:t>山东省东营市，具体待定。</w:t>
      </w:r>
    </w:p>
    <w:p>
      <w:pPr>
        <w:ind w:firstLine="600"/>
        <w:rPr>
          <w:rFonts w:hint="eastAsia" w:eastAsia="仿宋_GB2312"/>
          <w:sz w:val="30"/>
          <w:szCs w:val="30"/>
          <w:lang w:eastAsia="zh-CN"/>
        </w:rPr>
      </w:pPr>
      <w:r>
        <w:rPr>
          <w:rFonts w:cs="Times New Roman"/>
          <w:sz w:val="30"/>
          <w:szCs w:val="30"/>
        </w:rPr>
        <w:t>3</w:t>
      </w:r>
      <w:r>
        <w:rPr>
          <w:rFonts w:hint="eastAsia"/>
          <w:sz w:val="30"/>
          <w:szCs w:val="30"/>
        </w:rPr>
        <w:t>.挑战形式：现场比拼、竞争对接</w:t>
      </w:r>
      <w:r>
        <w:rPr>
          <w:rFonts w:hint="eastAsia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ind w:firstLine="600"/>
        <w:rPr>
          <w:sz w:val="30"/>
          <w:szCs w:val="30"/>
        </w:rPr>
      </w:pPr>
      <w:r>
        <w:rPr>
          <w:rFonts w:cs="Times New Roman"/>
          <w:sz w:val="30"/>
          <w:szCs w:val="30"/>
        </w:rPr>
        <w:t>4</w:t>
      </w:r>
      <w:r>
        <w:rPr>
          <w:rFonts w:hint="eastAsia"/>
          <w:sz w:val="30"/>
          <w:szCs w:val="30"/>
        </w:rPr>
        <w:t>.挑战内容：挑战者现场就解决方案、实施方案、项目报价、技术目标等主要内容进行技术说明，并与需求方进行现场交流、对接、洽谈。挑战人或团队负责人在挑战纪录上签字。</w:t>
      </w:r>
    </w:p>
    <w:p>
      <w:pPr>
        <w:ind w:firstLine="600"/>
        <w:rPr>
          <w:sz w:val="30"/>
          <w:szCs w:val="30"/>
        </w:rPr>
      </w:pPr>
      <w:r>
        <w:rPr>
          <w:rFonts w:cs="Times New Roman"/>
          <w:sz w:val="30"/>
          <w:szCs w:val="30"/>
        </w:rPr>
        <w:t>5</w:t>
      </w:r>
      <w:r>
        <w:rPr>
          <w:rFonts w:hint="eastAsia"/>
          <w:sz w:val="30"/>
          <w:szCs w:val="30"/>
        </w:rPr>
        <w:t>.挑战次序：现场抽签决定。</w:t>
      </w:r>
    </w:p>
    <w:p>
      <w:pPr>
        <w:ind w:firstLine="600"/>
        <w:rPr>
          <w:rFonts w:ascii="楷体" w:hAnsi="楷体" w:eastAsia="楷体" w:cs="楷体"/>
          <w:bCs/>
          <w:sz w:val="30"/>
          <w:szCs w:val="30"/>
        </w:rPr>
      </w:pPr>
      <w:r>
        <w:rPr>
          <w:rFonts w:hint="eastAsia" w:ascii="楷体" w:hAnsi="楷体" w:eastAsia="楷体" w:cs="楷体"/>
          <w:bCs/>
          <w:sz w:val="30"/>
          <w:szCs w:val="30"/>
        </w:rPr>
        <w:t>五、评审机制</w:t>
      </w:r>
    </w:p>
    <w:p>
      <w:pPr>
        <w:ind w:firstLine="600"/>
        <w:rPr>
          <w:sz w:val="30"/>
          <w:szCs w:val="30"/>
        </w:rPr>
      </w:pPr>
      <w:r>
        <w:rPr>
          <w:rFonts w:cs="Times New Roman"/>
          <w:sz w:val="30"/>
          <w:szCs w:val="30"/>
        </w:rPr>
        <w:t>1</w:t>
      </w:r>
      <w:r>
        <w:rPr>
          <w:rFonts w:hint="eastAsia"/>
          <w:sz w:val="30"/>
          <w:szCs w:val="30"/>
        </w:rPr>
        <w:t>.专家组评审。</w:t>
      </w:r>
      <w:r>
        <w:rPr>
          <w:rFonts w:hint="eastAsia" w:ascii="仿宋" w:hAnsi="仿宋" w:eastAsia="仿宋" w:cs="仿宋"/>
          <w:szCs w:val="32"/>
        </w:rPr>
        <w:t>至少包含1名需求</w:t>
      </w:r>
      <w:r>
        <w:rPr>
          <w:rFonts w:hint="eastAsia" w:ascii="仿宋" w:hAnsi="仿宋" w:eastAsia="仿宋" w:cs="仿宋"/>
          <w:szCs w:val="32"/>
          <w:lang w:val="en-US" w:eastAsia="zh-CN"/>
        </w:rPr>
        <w:t>方</w:t>
      </w:r>
      <w:r>
        <w:rPr>
          <w:rFonts w:hint="eastAsia" w:ascii="仿宋" w:hAnsi="仿宋" w:eastAsia="仿宋" w:cs="仿宋"/>
          <w:szCs w:val="32"/>
        </w:rPr>
        <w:t>专家</w:t>
      </w:r>
      <w:r>
        <w:rPr>
          <w:rFonts w:hint="eastAsia"/>
          <w:sz w:val="30"/>
          <w:szCs w:val="30"/>
        </w:rPr>
        <w:t>作为评审专家，参与评审。</w:t>
      </w:r>
    </w:p>
    <w:p>
      <w:pPr>
        <w:ind w:firstLine="600"/>
        <w:rPr>
          <w:sz w:val="30"/>
          <w:szCs w:val="30"/>
        </w:rPr>
      </w:pPr>
      <w:r>
        <w:rPr>
          <w:rFonts w:cs="Times New Roman"/>
          <w:sz w:val="30"/>
          <w:szCs w:val="30"/>
        </w:rPr>
        <w:t>2</w:t>
      </w:r>
      <w:r>
        <w:rPr>
          <w:rFonts w:hint="eastAsia"/>
          <w:sz w:val="30"/>
          <w:szCs w:val="30"/>
        </w:rPr>
        <w:t>.评审工作要求。</w:t>
      </w:r>
    </w:p>
    <w:p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（</w:t>
      </w:r>
      <w:r>
        <w:rPr>
          <w:rFonts w:cs="Times New Roman"/>
          <w:sz w:val="30"/>
          <w:szCs w:val="30"/>
        </w:rPr>
        <w:t>l</w:t>
      </w:r>
      <w:r>
        <w:rPr>
          <w:rFonts w:hint="eastAsia"/>
          <w:sz w:val="30"/>
          <w:szCs w:val="30"/>
        </w:rPr>
        <w:t>）应严格遵循客观、公平、公正、科学、择优的原则。</w:t>
      </w:r>
    </w:p>
    <w:p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（</w:t>
      </w:r>
      <w:r>
        <w:rPr>
          <w:rFonts w:cs="Times New Roman"/>
          <w:sz w:val="30"/>
          <w:szCs w:val="30"/>
        </w:rPr>
        <w:t>2</w:t>
      </w:r>
      <w:r>
        <w:rPr>
          <w:rFonts w:hint="eastAsia"/>
          <w:sz w:val="30"/>
          <w:szCs w:val="30"/>
        </w:rPr>
        <w:t>）评审专家和单位根据挑战文件，采取定性、定量相结合的方法，</w:t>
      </w:r>
      <w:r>
        <w:rPr>
          <w:sz w:val="30"/>
          <w:szCs w:val="30"/>
        </w:rPr>
        <w:t>对</w:t>
      </w:r>
      <w:r>
        <w:rPr>
          <w:rFonts w:hint="eastAsia"/>
          <w:sz w:val="30"/>
          <w:szCs w:val="30"/>
        </w:rPr>
        <w:t>挑战</w:t>
      </w:r>
      <w:r>
        <w:rPr>
          <w:sz w:val="30"/>
          <w:szCs w:val="30"/>
        </w:rPr>
        <w:t>人的技术方案</w:t>
      </w:r>
      <w:r>
        <w:rPr>
          <w:rFonts w:hint="eastAsia"/>
          <w:sz w:val="30"/>
          <w:szCs w:val="30"/>
        </w:rPr>
        <w:t>进行</w:t>
      </w:r>
      <w:r>
        <w:rPr>
          <w:sz w:val="30"/>
          <w:szCs w:val="30"/>
        </w:rPr>
        <w:t>评价，</w:t>
      </w:r>
      <w:r>
        <w:rPr>
          <w:rFonts w:hint="eastAsia"/>
          <w:sz w:val="30"/>
          <w:szCs w:val="30"/>
        </w:rPr>
        <w:t>通过</w:t>
      </w:r>
      <w:r>
        <w:rPr>
          <w:sz w:val="30"/>
          <w:szCs w:val="30"/>
        </w:rPr>
        <w:t>技术、经济风险分析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承担能力与工作基础评价</w:t>
      </w:r>
      <w:r>
        <w:rPr>
          <w:rFonts w:hint="eastAsia"/>
          <w:sz w:val="30"/>
          <w:szCs w:val="30"/>
        </w:rPr>
        <w:t>等，</w:t>
      </w:r>
      <w:r>
        <w:rPr>
          <w:sz w:val="30"/>
          <w:szCs w:val="30"/>
        </w:rPr>
        <w:t>对</w:t>
      </w:r>
      <w:r>
        <w:rPr>
          <w:rFonts w:hint="eastAsia"/>
          <w:sz w:val="30"/>
          <w:szCs w:val="30"/>
        </w:rPr>
        <w:t>挑战者</w:t>
      </w:r>
      <w:r>
        <w:rPr>
          <w:sz w:val="30"/>
          <w:szCs w:val="30"/>
        </w:rPr>
        <w:t>进行综合排名</w:t>
      </w:r>
      <w:r>
        <w:rPr>
          <w:rFonts w:hint="eastAsia"/>
          <w:sz w:val="30"/>
          <w:szCs w:val="30"/>
        </w:rPr>
        <w:t>。</w:t>
      </w:r>
    </w:p>
    <w:p>
      <w:pPr>
        <w:ind w:firstLine="600"/>
        <w:rPr>
          <w:sz w:val="30"/>
          <w:szCs w:val="30"/>
        </w:rPr>
      </w:pPr>
      <w:r>
        <w:rPr>
          <w:rFonts w:cs="Times New Roman"/>
          <w:sz w:val="30"/>
          <w:szCs w:val="30"/>
        </w:rPr>
        <w:t>3</w:t>
      </w:r>
      <w:r>
        <w:rPr>
          <w:rFonts w:hint="eastAsia"/>
          <w:sz w:val="30"/>
          <w:szCs w:val="30"/>
        </w:rPr>
        <w:t>.评审结论当场公布。</w:t>
      </w:r>
    </w:p>
    <w:p>
      <w:pPr>
        <w:ind w:firstLine="600"/>
        <w:rPr>
          <w:rFonts w:ascii="楷体" w:hAnsi="楷体" w:eastAsia="楷体" w:cs="楷体"/>
          <w:bCs/>
          <w:sz w:val="30"/>
          <w:szCs w:val="30"/>
        </w:rPr>
      </w:pPr>
      <w:r>
        <w:rPr>
          <w:rFonts w:hint="eastAsia" w:ascii="楷体" w:hAnsi="楷体" w:eastAsia="楷体" w:cs="楷体"/>
          <w:bCs/>
          <w:sz w:val="30"/>
          <w:szCs w:val="30"/>
        </w:rPr>
        <w:t>六、比赛奖励</w:t>
      </w:r>
    </w:p>
    <w:p>
      <w:pPr>
        <w:ind w:firstLine="600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详见《关于征集第七届中国创新挑战赛（东营）黄河流域生态保护和高质量发展专题赛技术创新需求的通知》附件1（《实施方案》）。山东省科学技术厅</w:t>
      </w:r>
      <w:r>
        <w:rPr>
          <w:rFonts w:hint="eastAsia"/>
          <w:sz w:val="30"/>
          <w:szCs w:val="30"/>
          <w:lang w:eastAsia="zh-CN"/>
        </w:rPr>
        <w:t>官网</w:t>
      </w:r>
      <w:r>
        <w:rPr>
          <w:rFonts w:hint="eastAsia"/>
          <w:sz w:val="30"/>
          <w:szCs w:val="30"/>
          <w:lang w:val="en-US" w:eastAsia="zh-CN"/>
        </w:rPr>
        <w:t>2022年7月28日发布。</w:t>
      </w:r>
    </w:p>
    <w:p>
      <w:pPr>
        <w:ind w:firstLine="600"/>
        <w:rPr>
          <w:rFonts w:ascii="楷体" w:hAnsi="楷体" w:eastAsia="楷体" w:cs="楷体"/>
          <w:bCs/>
          <w:sz w:val="30"/>
          <w:szCs w:val="30"/>
        </w:rPr>
      </w:pPr>
      <w:r>
        <w:rPr>
          <w:rFonts w:hint="eastAsia" w:ascii="楷体" w:hAnsi="楷体" w:eastAsia="楷体" w:cs="楷体"/>
          <w:bCs/>
          <w:sz w:val="30"/>
          <w:szCs w:val="30"/>
        </w:rPr>
        <w:t>七、合作签约</w:t>
      </w:r>
    </w:p>
    <w:p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由需求方确定合作单位，并签订合作协议。完成技术合同登记可享受相关优惠政策。形成的产学研合作项目可申请地方科技计划优先支持。</w:t>
      </w:r>
    </w:p>
    <w:p>
      <w:pPr>
        <w:ind w:firstLine="600"/>
        <w:rPr>
          <w:rFonts w:ascii="楷体" w:hAnsi="楷体" w:eastAsia="楷体" w:cs="楷体"/>
          <w:bCs/>
          <w:sz w:val="30"/>
          <w:szCs w:val="30"/>
        </w:rPr>
      </w:pPr>
      <w:r>
        <w:rPr>
          <w:rFonts w:hint="eastAsia" w:ascii="楷体" w:hAnsi="楷体" w:eastAsia="楷体" w:cs="楷体"/>
          <w:bCs/>
          <w:sz w:val="30"/>
          <w:szCs w:val="30"/>
        </w:rPr>
        <w:t>八、其他</w:t>
      </w:r>
    </w:p>
    <w:p>
      <w:pPr>
        <w:ind w:firstLine="600"/>
      </w:pPr>
      <w:r>
        <w:rPr>
          <w:rFonts w:hint="eastAsia"/>
          <w:sz w:val="30"/>
          <w:szCs w:val="30"/>
        </w:rPr>
        <w:t>本挑战须知由中国创新挑战赛（</w:t>
      </w:r>
      <w:r>
        <w:rPr>
          <w:rFonts w:hint="eastAsia"/>
          <w:sz w:val="30"/>
          <w:szCs w:val="30"/>
          <w:lang w:val="en-US" w:eastAsia="zh-CN"/>
        </w:rPr>
        <w:t>东营</w:t>
      </w:r>
      <w:r>
        <w:rPr>
          <w:rFonts w:hint="eastAsia"/>
          <w:sz w:val="30"/>
          <w:szCs w:val="30"/>
        </w:rPr>
        <w:t>）赛委会负责解释。其中未尽事宜，可在执行过程中补充修正。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1NjFmZWZhN2ZmZDQyNTE1ZDY3MTc2OGI4ZWFkYzUifQ=="/>
  </w:docVars>
  <w:rsids>
    <w:rsidRoot w:val="7BB635E1"/>
    <w:rsid w:val="0AB2039C"/>
    <w:rsid w:val="57AD01DF"/>
    <w:rsid w:val="5B94318A"/>
    <w:rsid w:val="7BB6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793</Words>
  <Characters>818</Characters>
  <Lines>0</Lines>
  <Paragraphs>0</Paragraphs>
  <TotalTime>4</TotalTime>
  <ScaleCrop>false</ScaleCrop>
  <LinksUpToDate>false</LinksUpToDate>
  <CharactersWithSpaces>818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2022-09-05T08:37:00Z</dcterms:created>
  <dc:creator>小羽</dc:creator>
  <cp:lastModifiedBy>Administrator</cp:lastModifiedBy>
  <dcterms:modified xsi:type="dcterms:W3CDTF">2022-09-06T06:58:15Z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D4E1D7E9B80F4DD382399B8AC17E818E</vt:lpwstr>
  </property>
</Properties>
</file>