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6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240" w:lineRule="auto"/>
        <w:ind w:firstLine="562" w:firstLineChars="200"/>
        <w:jc w:val="center"/>
        <w:textAlignment w:val="auto"/>
        <w:rPr>
          <w:rFonts w:ascii="宋体" w:hAnsi="宋体"/>
          <w:b/>
          <w:snapToGrid w:val="0"/>
          <w:kern w:val="0"/>
          <w:sz w:val="28"/>
          <w:szCs w:val="28"/>
        </w:rPr>
      </w:pPr>
      <w:bookmarkStart w:id="0" w:name="_GoBack"/>
      <w:r>
        <w:rPr>
          <w:rFonts w:hint="eastAsia" w:ascii="宋体" w:hAnsi="宋体"/>
          <w:b/>
          <w:snapToGrid w:val="0"/>
          <w:kern w:val="0"/>
          <w:sz w:val="28"/>
          <w:szCs w:val="28"/>
          <w:lang w:val="en-US" w:eastAsia="zh-CN"/>
        </w:rPr>
        <w:t>综合</w:t>
      </w:r>
      <w:r>
        <w:rPr>
          <w:rFonts w:hint="eastAsia" w:ascii="宋体" w:hAnsi="宋体"/>
          <w:b/>
          <w:snapToGrid w:val="0"/>
          <w:kern w:val="0"/>
          <w:sz w:val="28"/>
          <w:szCs w:val="28"/>
        </w:rPr>
        <w:t>评分标准</w:t>
      </w:r>
    </w:p>
    <w:bookmarkEnd w:id="0"/>
    <w:tbl>
      <w:tblPr>
        <w:tblStyle w:val="3"/>
        <w:tblW w:w="93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1713"/>
        <w:gridCol w:w="6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90" w:type="dxa"/>
            <w:noWrap w:val="0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评审内容</w:t>
            </w:r>
          </w:p>
        </w:tc>
        <w:tc>
          <w:tcPr>
            <w:tcW w:w="1713" w:type="dxa"/>
            <w:noWrap w:val="0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细目</w:t>
            </w:r>
          </w:p>
        </w:tc>
        <w:tc>
          <w:tcPr>
            <w:tcW w:w="6423" w:type="dxa"/>
            <w:noWrap w:val="0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评审内容说明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  <w:jc w:val="center"/>
        </w:trPr>
        <w:tc>
          <w:tcPr>
            <w:tcW w:w="1190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1.</w:t>
            </w:r>
            <w:r>
              <w:rPr>
                <w:rFonts w:hint="eastAsia" w:ascii="楷体" w:hAnsi="楷体" w:eastAsia="楷体"/>
                <w:sz w:val="24"/>
              </w:rPr>
              <w:t>立项背景和依据(10分）</w:t>
            </w:r>
          </w:p>
        </w:tc>
        <w:tc>
          <w:tcPr>
            <w:tcW w:w="1713" w:type="dxa"/>
            <w:noWrap w:val="0"/>
            <w:vAlign w:val="center"/>
          </w:tcPr>
          <w:p>
            <w:pPr>
              <w:spacing w:line="360" w:lineRule="auto"/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1.1 研究目的意义</w:t>
            </w:r>
          </w:p>
          <w:p>
            <w:pPr>
              <w:spacing w:line="360" w:lineRule="auto"/>
              <w:rPr>
                <w:rFonts w:hint="eastAsia" w:eastAsia="楷体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（5分）</w:t>
            </w:r>
          </w:p>
        </w:tc>
        <w:tc>
          <w:tcPr>
            <w:tcW w:w="6423" w:type="dxa"/>
            <w:noWrap w:val="0"/>
            <w:vAlign w:val="center"/>
          </w:tcPr>
          <w:p>
            <w:pPr>
              <w:spacing w:line="360" w:lineRule="auto"/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是否正确理解项目研究目的及意义，整体研究方向是否符合项目需求。</w:t>
            </w:r>
          </w:p>
          <w:p>
            <w:pPr>
              <w:spacing w:line="360" w:lineRule="auto"/>
              <w:rPr>
                <w:rFonts w:ascii="楷体" w:hAnsi="楷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优（4-5分）一般（0-3分）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1190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</w:pPr>
          </w:p>
        </w:tc>
        <w:tc>
          <w:tcPr>
            <w:tcW w:w="1713" w:type="dxa"/>
            <w:noWrap w:val="0"/>
            <w:vAlign w:val="center"/>
          </w:tcPr>
          <w:p>
            <w:pPr>
              <w:spacing w:line="360" w:lineRule="auto"/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1.2 相关研究状况</w:t>
            </w:r>
          </w:p>
          <w:p>
            <w:pPr>
              <w:spacing w:line="360" w:lineRule="auto"/>
              <w:rPr>
                <w:rFonts w:ascii="楷体" w:hAnsi="楷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（5分）</w:t>
            </w:r>
          </w:p>
        </w:tc>
        <w:tc>
          <w:tcPr>
            <w:tcW w:w="6423" w:type="dxa"/>
            <w:noWrap w:val="0"/>
            <w:vAlign w:val="center"/>
          </w:tcPr>
          <w:p>
            <w:pPr>
              <w:spacing w:line="360" w:lineRule="auto"/>
              <w:rPr>
                <w:rFonts w:hint="eastAsia" w:ascii="楷体" w:hAnsi="楷体" w:eastAsia="楷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梳理相关研究状况是否全面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lang w:eastAsia="zh-CN"/>
              </w:rPr>
              <w:t>。</w:t>
            </w:r>
          </w:p>
          <w:p>
            <w:pPr>
              <w:spacing w:line="360" w:lineRule="auto"/>
              <w:rPr>
                <w:rFonts w:ascii="楷体" w:hAnsi="楷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优（4-5分）一般（0-3分）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atLeast"/>
          <w:jc w:val="center"/>
        </w:trPr>
        <w:tc>
          <w:tcPr>
            <w:tcW w:w="1190" w:type="dxa"/>
            <w:vMerge w:val="restart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研究方案</w:t>
            </w:r>
          </w:p>
          <w:p>
            <w:pPr>
              <w:spacing w:line="360" w:lineRule="auto"/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（50分）</w:t>
            </w:r>
          </w:p>
          <w:p>
            <w:pPr>
              <w:spacing w:line="360" w:lineRule="auto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</w:pPr>
          </w:p>
        </w:tc>
        <w:tc>
          <w:tcPr>
            <w:tcW w:w="1713" w:type="dxa"/>
            <w:noWrap w:val="0"/>
            <w:vAlign w:val="center"/>
          </w:tcPr>
          <w:p>
            <w:pPr>
              <w:spacing w:line="360" w:lineRule="auto"/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2.1 主要研究内容、预期目标以及主要考核指标（15分）</w:t>
            </w:r>
          </w:p>
        </w:tc>
        <w:tc>
          <w:tcPr>
            <w:tcW w:w="6423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（1）申报单位整体研究方案是否符合项目要求（具体要求详见公告中项目内容）</w:t>
            </w:r>
          </w:p>
          <w:p>
            <w:pPr>
              <w:spacing w:line="360" w:lineRule="auto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（2）申报单位具体研究方案是否细化，整体项目实施是否能达到项目预期效果。</w:t>
            </w:r>
          </w:p>
          <w:p>
            <w:pPr>
              <w:spacing w:line="360" w:lineRule="auto"/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 w:val="24"/>
              </w:rPr>
              <w:t>优（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12-15</w:t>
            </w:r>
            <w:r>
              <w:rPr>
                <w:rFonts w:ascii="楷体" w:hAnsi="楷体" w:eastAsia="楷体" w:cs="宋体"/>
                <w:color w:val="000000"/>
                <w:kern w:val="0"/>
                <w:sz w:val="24"/>
              </w:rPr>
              <w:t>分） 良（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9</w:t>
            </w:r>
            <w:r>
              <w:rPr>
                <w:rFonts w:ascii="楷体" w:hAnsi="楷体" w:eastAsia="楷体" w:cs="宋体"/>
                <w:color w:val="000000"/>
                <w:kern w:val="0"/>
                <w:sz w:val="24"/>
              </w:rPr>
              <w:t>-1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1</w:t>
            </w:r>
            <w:r>
              <w:rPr>
                <w:rFonts w:ascii="楷体" w:hAnsi="楷体" w:eastAsia="楷体" w:cs="宋体"/>
                <w:color w:val="000000"/>
                <w:kern w:val="0"/>
                <w:sz w:val="24"/>
              </w:rPr>
              <w:t>分） 一般（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5</w:t>
            </w:r>
            <w:r>
              <w:rPr>
                <w:rFonts w:ascii="楷体" w:hAnsi="楷体" w:eastAsia="楷体" w:cs="宋体"/>
                <w:color w:val="000000"/>
                <w:kern w:val="0"/>
                <w:sz w:val="24"/>
              </w:rPr>
              <w:t>-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8</w:t>
            </w:r>
            <w:r>
              <w:rPr>
                <w:rFonts w:ascii="楷体" w:hAnsi="楷体" w:eastAsia="楷体" w:cs="宋体"/>
                <w:color w:val="000000"/>
                <w:kern w:val="0"/>
                <w:sz w:val="24"/>
              </w:rPr>
              <w:t>分）差（0-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4</w:t>
            </w:r>
            <w:r>
              <w:rPr>
                <w:rFonts w:ascii="楷体" w:hAnsi="楷体" w:eastAsia="楷体" w:cs="宋体"/>
                <w:color w:val="000000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4" w:hRule="atLeast"/>
          <w:jc w:val="center"/>
        </w:trPr>
        <w:tc>
          <w:tcPr>
            <w:tcW w:w="1190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  <w:highlight w:val="yellow"/>
              </w:rPr>
            </w:pPr>
          </w:p>
        </w:tc>
        <w:tc>
          <w:tcPr>
            <w:tcW w:w="1713" w:type="dxa"/>
            <w:noWrap w:val="0"/>
            <w:vAlign w:val="center"/>
          </w:tcPr>
          <w:p>
            <w:pPr>
              <w:spacing w:line="360" w:lineRule="auto"/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2.2 研究方法、技术路线及本课题的创新之处（20分）</w:t>
            </w:r>
          </w:p>
        </w:tc>
        <w:tc>
          <w:tcPr>
            <w:tcW w:w="6423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研究思路是否清晰，目标是否明确；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研究方法是否科学、可行；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研究手段是否先进</w:t>
            </w:r>
            <w:r>
              <w:rPr>
                <w:rFonts w:hint="eastAsia" w:ascii="楷体" w:hAnsi="楷体" w:eastAsia="楷体"/>
                <w:sz w:val="24"/>
              </w:rPr>
              <w:t>；</w:t>
            </w:r>
          </w:p>
          <w:p>
            <w:pPr>
              <w:spacing w:line="360" w:lineRule="auto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（4）技术路线是否科学、合理，课题研究是否有创新之处。</w:t>
            </w:r>
          </w:p>
          <w:p>
            <w:pPr>
              <w:spacing w:line="360" w:lineRule="auto"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 w:val="24"/>
              </w:rPr>
              <w:t>优（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1</w:t>
            </w:r>
            <w:r>
              <w:rPr>
                <w:rFonts w:ascii="楷体" w:hAnsi="楷体" w:eastAsia="楷体" w:cs="宋体"/>
                <w:color w:val="000000"/>
                <w:kern w:val="0"/>
                <w:sz w:val="24"/>
              </w:rPr>
              <w:t>6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-</w:t>
            </w:r>
            <w:r>
              <w:rPr>
                <w:rFonts w:ascii="楷体" w:hAnsi="楷体" w:eastAsia="楷体" w:cs="宋体"/>
                <w:color w:val="000000"/>
                <w:kern w:val="0"/>
                <w:sz w:val="24"/>
              </w:rPr>
              <w:t>2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0</w:t>
            </w:r>
            <w:r>
              <w:rPr>
                <w:rFonts w:ascii="楷体" w:hAnsi="楷体" w:eastAsia="楷体" w:cs="宋体"/>
                <w:color w:val="000000"/>
                <w:kern w:val="0"/>
                <w:sz w:val="24"/>
              </w:rPr>
              <w:t>分） 良（11-15分） 一般（6-10分）差（0-5）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1190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</w:rPr>
            </w:pPr>
          </w:p>
        </w:tc>
        <w:tc>
          <w:tcPr>
            <w:tcW w:w="1713" w:type="dxa"/>
            <w:noWrap w:val="0"/>
            <w:vAlign w:val="center"/>
          </w:tcPr>
          <w:p>
            <w:pPr>
              <w:spacing w:line="360" w:lineRule="auto"/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2.3 计划进度和阶段目标</w:t>
            </w:r>
          </w:p>
          <w:p>
            <w:pPr>
              <w:spacing w:line="360" w:lineRule="auto"/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（5分）</w:t>
            </w:r>
          </w:p>
        </w:tc>
        <w:tc>
          <w:tcPr>
            <w:tcW w:w="6423" w:type="dxa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60" w:lineRule="auto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计划进度安排是否合理，能否满足项目规定要求；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各阶段计划进度时间是否与阶段性目标相匹配。</w:t>
            </w:r>
          </w:p>
          <w:p>
            <w:pPr>
              <w:spacing w:line="360" w:lineRule="auto"/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优（4-5分）一般（0-3分）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  <w:jc w:val="center"/>
        </w:trPr>
        <w:tc>
          <w:tcPr>
            <w:tcW w:w="1190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</w:pPr>
          </w:p>
        </w:tc>
        <w:tc>
          <w:tcPr>
            <w:tcW w:w="1713" w:type="dxa"/>
            <w:noWrap w:val="0"/>
            <w:vAlign w:val="center"/>
          </w:tcPr>
          <w:p>
            <w:pPr>
              <w:spacing w:line="360" w:lineRule="auto"/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2.4 预期研究成果及形式</w:t>
            </w:r>
          </w:p>
          <w:p>
            <w:pPr>
              <w:spacing w:line="360" w:lineRule="auto"/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（5分）</w:t>
            </w:r>
          </w:p>
        </w:tc>
        <w:tc>
          <w:tcPr>
            <w:tcW w:w="6423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（1）预期研究成果是否明确，有针对性；</w:t>
            </w:r>
          </w:p>
          <w:p>
            <w:pPr>
              <w:spacing w:line="360" w:lineRule="auto"/>
              <w:jc w:val="left"/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（2）梳理形成相关报告成果内容是否全面、完整。</w:t>
            </w:r>
          </w:p>
          <w:p>
            <w:p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优（4-5分）一般（0-3分）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  <w:jc w:val="center"/>
        </w:trPr>
        <w:tc>
          <w:tcPr>
            <w:tcW w:w="1190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</w:pPr>
          </w:p>
        </w:tc>
        <w:tc>
          <w:tcPr>
            <w:tcW w:w="1713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2.5 经费预算（5分）</w:t>
            </w:r>
          </w:p>
        </w:tc>
        <w:tc>
          <w:tcPr>
            <w:tcW w:w="6423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经费测算合理，符合项目实施需要。</w:t>
            </w:r>
          </w:p>
          <w:p>
            <w:pPr>
              <w:spacing w:line="360" w:lineRule="auto"/>
              <w:jc w:val="left"/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优（4-5分）一般（0-3分）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1" w:hRule="atLeast"/>
          <w:jc w:val="center"/>
        </w:trPr>
        <w:tc>
          <w:tcPr>
            <w:tcW w:w="1190" w:type="dxa"/>
            <w:vMerge w:val="restart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3.研究基础与组织实施条件（40分）</w:t>
            </w:r>
          </w:p>
          <w:p>
            <w:pPr>
              <w:spacing w:line="360" w:lineRule="auto"/>
              <w:jc w:val="left"/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</w:pPr>
          </w:p>
        </w:tc>
        <w:tc>
          <w:tcPr>
            <w:tcW w:w="1713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3.1 相关研究工作积累和已取得的研究工作成果（10分）</w:t>
            </w:r>
          </w:p>
        </w:tc>
        <w:tc>
          <w:tcPr>
            <w:tcW w:w="6423" w:type="dxa"/>
            <w:noWrap w:val="0"/>
            <w:vAlign w:val="center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是否已有与本课题有关的研究工作积累和已取得的研究工作成果（包括近期发表的与本课题有关的主要论著、获得学术奖励的情况、正在承担的有关研究项目等）</w:t>
            </w:r>
          </w:p>
          <w:p>
            <w:pPr>
              <w:spacing w:line="360" w:lineRule="auto"/>
              <w:jc w:val="left"/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 w:val="24"/>
              </w:rPr>
              <w:t>优（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9-10</w:t>
            </w:r>
            <w:r>
              <w:rPr>
                <w:rFonts w:ascii="楷体" w:hAnsi="楷体" w:eastAsia="楷体" w:cs="宋体"/>
                <w:color w:val="000000"/>
                <w:kern w:val="0"/>
                <w:sz w:val="24"/>
              </w:rPr>
              <w:t>分） 良（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6</w:t>
            </w:r>
            <w:r>
              <w:rPr>
                <w:rFonts w:ascii="楷体" w:hAnsi="楷体" w:eastAsia="楷体" w:cs="宋体"/>
                <w:color w:val="000000"/>
                <w:kern w:val="0"/>
                <w:sz w:val="24"/>
              </w:rPr>
              <w:t>-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8</w:t>
            </w:r>
            <w:r>
              <w:rPr>
                <w:rFonts w:ascii="楷体" w:hAnsi="楷体" w:eastAsia="楷体" w:cs="宋体"/>
                <w:color w:val="000000"/>
                <w:kern w:val="0"/>
                <w:sz w:val="24"/>
              </w:rPr>
              <w:t>分） 一般（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4</w:t>
            </w:r>
            <w:r>
              <w:rPr>
                <w:rFonts w:ascii="楷体" w:hAnsi="楷体" w:eastAsia="楷体" w:cs="宋体"/>
                <w:color w:val="000000"/>
                <w:kern w:val="0"/>
                <w:sz w:val="24"/>
              </w:rPr>
              <w:t>-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5</w:t>
            </w:r>
            <w:r>
              <w:rPr>
                <w:rFonts w:ascii="楷体" w:hAnsi="楷体" w:eastAsia="楷体" w:cs="宋体"/>
                <w:color w:val="000000"/>
                <w:kern w:val="0"/>
                <w:sz w:val="24"/>
              </w:rPr>
              <w:t>分）差（0-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3</w:t>
            </w:r>
            <w:r>
              <w:rPr>
                <w:rFonts w:ascii="楷体" w:hAnsi="楷体" w:eastAsia="楷体" w:cs="宋体"/>
                <w:color w:val="000000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6" w:hRule="atLeast"/>
          <w:jc w:val="center"/>
        </w:trPr>
        <w:tc>
          <w:tcPr>
            <w:tcW w:w="1190" w:type="dxa"/>
            <w:vMerge w:val="continue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</w:pPr>
          </w:p>
        </w:tc>
        <w:tc>
          <w:tcPr>
            <w:tcW w:w="1713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3.2 项目承担团队（15分）</w:t>
            </w:r>
          </w:p>
        </w:tc>
        <w:tc>
          <w:tcPr>
            <w:tcW w:w="6423" w:type="dxa"/>
            <w:noWrap w:val="0"/>
            <w:vAlign w:val="center"/>
          </w:tcPr>
          <w:p>
            <w:pPr>
              <w:spacing w:line="360" w:lineRule="auto"/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（1）课题负责人是否具有独立开展研究和组织开展研究的能力，能够承担实质性研究工作；</w:t>
            </w:r>
          </w:p>
          <w:p>
            <w:pPr>
              <w:spacing w:line="360" w:lineRule="auto"/>
              <w:rPr>
                <w:rFonts w:ascii="楷体" w:hAnsi="楷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（2）项目承担团队结构合理、人数充足，各类型人员配备齐全。研究团队业务素质水平符合项目要求。</w:t>
            </w:r>
          </w:p>
          <w:p>
            <w:pPr>
              <w:spacing w:line="360" w:lineRule="auto"/>
              <w:jc w:val="left"/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 w:val="24"/>
              </w:rPr>
              <w:t>优（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12-15</w:t>
            </w:r>
            <w:r>
              <w:rPr>
                <w:rFonts w:ascii="楷体" w:hAnsi="楷体" w:eastAsia="楷体" w:cs="宋体"/>
                <w:color w:val="000000"/>
                <w:kern w:val="0"/>
                <w:sz w:val="24"/>
              </w:rPr>
              <w:t>分） 良（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9</w:t>
            </w:r>
            <w:r>
              <w:rPr>
                <w:rFonts w:ascii="楷体" w:hAnsi="楷体" w:eastAsia="楷体" w:cs="宋体"/>
                <w:color w:val="000000"/>
                <w:kern w:val="0"/>
                <w:sz w:val="24"/>
              </w:rPr>
              <w:t>-1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1</w:t>
            </w:r>
            <w:r>
              <w:rPr>
                <w:rFonts w:ascii="楷体" w:hAnsi="楷体" w:eastAsia="楷体" w:cs="宋体"/>
                <w:color w:val="000000"/>
                <w:kern w:val="0"/>
                <w:sz w:val="24"/>
              </w:rPr>
              <w:t>分） 一般（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5</w:t>
            </w:r>
            <w:r>
              <w:rPr>
                <w:rFonts w:ascii="楷体" w:hAnsi="楷体" w:eastAsia="楷体" w:cs="宋体"/>
                <w:color w:val="000000"/>
                <w:kern w:val="0"/>
                <w:sz w:val="24"/>
              </w:rPr>
              <w:t>-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8</w:t>
            </w:r>
            <w:r>
              <w:rPr>
                <w:rFonts w:ascii="楷体" w:hAnsi="楷体" w:eastAsia="楷体" w:cs="宋体"/>
                <w:color w:val="000000"/>
                <w:kern w:val="0"/>
                <w:sz w:val="24"/>
              </w:rPr>
              <w:t>分）差（0-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4</w:t>
            </w:r>
            <w:r>
              <w:rPr>
                <w:rFonts w:ascii="楷体" w:hAnsi="楷体" w:eastAsia="楷体" w:cs="宋体"/>
                <w:color w:val="000000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  <w:jc w:val="center"/>
        </w:trPr>
        <w:tc>
          <w:tcPr>
            <w:tcW w:w="1190" w:type="dxa"/>
            <w:vMerge w:val="continue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</w:pPr>
          </w:p>
        </w:tc>
        <w:tc>
          <w:tcPr>
            <w:tcW w:w="1713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3.3 组织实施条件（15分）</w:t>
            </w:r>
          </w:p>
        </w:tc>
        <w:tc>
          <w:tcPr>
            <w:tcW w:w="6423" w:type="dxa"/>
            <w:noWrap w:val="0"/>
            <w:vAlign w:val="center"/>
          </w:tcPr>
          <w:p>
            <w:pPr>
              <w:spacing w:line="360" w:lineRule="auto"/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申报单位课题实施的优势条件，如调研基础、调研资源、调研渠道等方面优势。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优（12-15分） 良（9-11分） 一般（5-8分）差（0-4）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026088"/>
    <w:multiLevelType w:val="singleLevel"/>
    <w:tmpl w:val="4B026088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CB912A4"/>
    <w:multiLevelType w:val="singleLevel"/>
    <w:tmpl w:val="4CB912A4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667D4C20"/>
    <w:multiLevelType w:val="singleLevel"/>
    <w:tmpl w:val="667D4C20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kZmE4YWRmZjEyZDFlYTQ0MzkyNDEyNTVkOTk2YmMifQ=="/>
  </w:docVars>
  <w:rsids>
    <w:rsidRoot w:val="00000000"/>
    <w:rsid w:val="41A0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1080"/>
      </w:tabs>
      <w:spacing w:line="360" w:lineRule="auto"/>
    </w:pPr>
    <w:rPr>
      <w:rFonts w:ascii="宋体" w:hAnsi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2022-06-24T07:35:53Z</dcterms:created>
  <dc:creator>zy</dc:creator>
  <cp:lastModifiedBy>颛妍</cp:lastModifiedBy>
  <dcterms:modified xsi:type="dcterms:W3CDTF">2022-06-24T07:36:01Z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1F057C446635449BB2793FEB3A7A31F0</vt:lpwstr>
  </property>
</Properties>
</file>