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科研项目（课题）实施（包括项目（课题）申请、评估评审、检查、项目（课题）执行、资源汇交、验收等过程）中，遵守科学道德和诚信要求，严格执行项目（课题）管理规定和《项目（课题）任务合同书》中的约定，不发生下列科研不端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1.在职称、简历以及研究基础等方面提供虚假信息；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2.抄袭、剽窃他人科研成果；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3.捏造和篡改科研数据；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4.违反科研伦理，在涉及基因、人体等研究中严格遵守有关规定和科研共识；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5.不按时完成科研项目，违反科研经费管理相关规定；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6.其他科研不端行为。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项目（课题）负责人签字：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995"/>
    <w:rsid w:val="002475E0"/>
    <w:rsid w:val="002D208D"/>
    <w:rsid w:val="00543DFD"/>
    <w:rsid w:val="00623CE4"/>
    <w:rsid w:val="00A622FB"/>
    <w:rsid w:val="00A97EE6"/>
    <w:rsid w:val="00AF3084"/>
    <w:rsid w:val="00C32A5F"/>
    <w:rsid w:val="00D51CDA"/>
    <w:rsid w:val="00ED4995"/>
    <w:rsid w:val="05A153DB"/>
    <w:rsid w:val="74DC6325"/>
    <w:rsid w:val="7A5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2020-08-27T07:37:00Z</dcterms:created>
  <dc:creator>张新楼</dc:creator>
  <cp:lastModifiedBy>陕西省卫生健康委员会</cp:lastModifiedBy>
  <cp:lastPrinted>2020-08-27T07:36:00Z</cp:lastPrinted>
  <dcterms:modified xsi:type="dcterms:W3CDTF">2021-09-18T01:01:15Z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