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4EF2" w14:textId="77777777" w:rsidR="00A502A6" w:rsidRPr="00F077B6" w:rsidRDefault="00A502A6" w:rsidP="00A502A6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077B6">
        <w:rPr>
          <w:rFonts w:ascii="黑体" w:eastAsia="黑体" w:hAnsi="黑体" w:hint="eastAsia"/>
          <w:sz w:val="32"/>
          <w:szCs w:val="32"/>
        </w:rPr>
        <w:t>附件3</w:t>
      </w:r>
    </w:p>
    <w:p w14:paraId="63825EEC" w14:textId="77777777" w:rsidR="00A502A6" w:rsidRPr="00F077B6" w:rsidRDefault="00A502A6" w:rsidP="00A502A6">
      <w:pPr>
        <w:jc w:val="center"/>
        <w:outlineLvl w:val="0"/>
        <w:rPr>
          <w:rFonts w:ascii="黑体" w:eastAsia="黑体" w:hAnsi="黑体" w:hint="eastAsia"/>
          <w:sz w:val="44"/>
          <w:szCs w:val="44"/>
        </w:rPr>
      </w:pPr>
      <w:r w:rsidRPr="00F077B6">
        <w:rPr>
          <w:rFonts w:ascii="黑体" w:eastAsia="黑体" w:hAnsi="黑体" w:hint="eastAsia"/>
          <w:sz w:val="44"/>
          <w:szCs w:val="44"/>
        </w:rPr>
        <w:t>陕西省高校科协青年人才托举计划项目（2019-2020）项目</w:t>
      </w:r>
      <w:r w:rsidRPr="00F077B6">
        <w:rPr>
          <w:rFonts w:ascii="黑体" w:eastAsia="黑体" w:hAnsi="黑体"/>
          <w:sz w:val="44"/>
          <w:szCs w:val="44"/>
        </w:rPr>
        <w:t>负责人</w:t>
      </w:r>
      <w:r w:rsidRPr="00F077B6">
        <w:rPr>
          <w:rFonts w:ascii="黑体" w:eastAsia="黑体" w:hAnsi="黑体" w:hint="eastAsia"/>
          <w:sz w:val="44"/>
          <w:szCs w:val="44"/>
        </w:rPr>
        <w:t>情况调查表</w:t>
      </w:r>
    </w:p>
    <w:p w14:paraId="1B8068BE" w14:textId="77777777" w:rsidR="00A502A6" w:rsidRPr="00DD22CB" w:rsidRDefault="00A502A6" w:rsidP="00A502A6">
      <w:pPr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校</w:t>
      </w:r>
      <w:r>
        <w:rPr>
          <w:rFonts w:ascii="仿宋_GB2312" w:eastAsia="仿宋_GB2312"/>
          <w:b/>
          <w:bCs/>
          <w:sz w:val="24"/>
        </w:rPr>
        <w:t>科协盖章：</w:t>
      </w:r>
    </w:p>
    <w:tbl>
      <w:tblPr>
        <w:tblW w:w="921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6"/>
        <w:gridCol w:w="1442"/>
        <w:gridCol w:w="236"/>
        <w:gridCol w:w="367"/>
        <w:gridCol w:w="13"/>
        <w:gridCol w:w="770"/>
        <w:gridCol w:w="200"/>
        <w:gridCol w:w="460"/>
        <w:gridCol w:w="174"/>
        <w:gridCol w:w="453"/>
        <w:gridCol w:w="210"/>
        <w:gridCol w:w="290"/>
        <w:gridCol w:w="394"/>
        <w:gridCol w:w="91"/>
        <w:gridCol w:w="725"/>
        <w:gridCol w:w="194"/>
        <w:gridCol w:w="532"/>
        <w:gridCol w:w="66"/>
        <w:gridCol w:w="1088"/>
      </w:tblGrid>
      <w:tr w:rsidR="00A502A6" w:rsidRPr="003E2DF0" w14:paraId="56DA4C6D" w14:textId="77777777" w:rsidTr="00E75138">
        <w:trPr>
          <w:trHeight w:val="512"/>
        </w:trPr>
        <w:tc>
          <w:tcPr>
            <w:tcW w:w="1509" w:type="dxa"/>
            <w:gridSpan w:val="2"/>
            <w:vAlign w:val="center"/>
          </w:tcPr>
          <w:p w14:paraId="283F05CF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姓名</w:t>
            </w:r>
          </w:p>
        </w:tc>
        <w:tc>
          <w:tcPr>
            <w:tcW w:w="1678" w:type="dxa"/>
            <w:gridSpan w:val="2"/>
            <w:vAlign w:val="center"/>
          </w:tcPr>
          <w:p w14:paraId="14CEA64D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6CE921E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性别</w:t>
            </w:r>
          </w:p>
        </w:tc>
        <w:tc>
          <w:tcPr>
            <w:tcW w:w="1787" w:type="dxa"/>
            <w:gridSpan w:val="6"/>
            <w:vAlign w:val="center"/>
          </w:tcPr>
          <w:p w14:paraId="4DC860F0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1B3BC170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出生年月</w:t>
            </w:r>
          </w:p>
        </w:tc>
        <w:tc>
          <w:tcPr>
            <w:tcW w:w="1880" w:type="dxa"/>
            <w:gridSpan w:val="4"/>
            <w:vAlign w:val="center"/>
          </w:tcPr>
          <w:p w14:paraId="5E78AEE4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</w:tr>
      <w:tr w:rsidR="00A502A6" w:rsidRPr="003E2DF0" w14:paraId="5A5FCA23" w14:textId="77777777" w:rsidTr="00E75138">
        <w:trPr>
          <w:trHeight w:val="525"/>
        </w:trPr>
        <w:tc>
          <w:tcPr>
            <w:tcW w:w="1509" w:type="dxa"/>
            <w:gridSpan w:val="2"/>
            <w:vAlign w:val="center"/>
          </w:tcPr>
          <w:p w14:paraId="0FB2C525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已获最高学位及时间</w:t>
            </w:r>
          </w:p>
        </w:tc>
        <w:tc>
          <w:tcPr>
            <w:tcW w:w="2828" w:type="dxa"/>
            <w:gridSpan w:val="5"/>
            <w:vAlign w:val="center"/>
          </w:tcPr>
          <w:p w14:paraId="5841E439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  <w:tc>
          <w:tcPr>
            <w:tcW w:w="1787" w:type="dxa"/>
            <w:gridSpan w:val="6"/>
            <w:vAlign w:val="center"/>
          </w:tcPr>
          <w:p w14:paraId="72DD38FE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参加</w:t>
            </w: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工作时间</w:t>
            </w:r>
          </w:p>
        </w:tc>
        <w:tc>
          <w:tcPr>
            <w:tcW w:w="3090" w:type="dxa"/>
            <w:gridSpan w:val="7"/>
            <w:vAlign w:val="center"/>
          </w:tcPr>
          <w:p w14:paraId="2BE063C2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</w:tr>
      <w:tr w:rsidR="00A502A6" w:rsidRPr="003E2DF0" w14:paraId="7EE7126D" w14:textId="77777777" w:rsidTr="00E75138">
        <w:trPr>
          <w:trHeight w:val="511"/>
        </w:trPr>
        <w:tc>
          <w:tcPr>
            <w:tcW w:w="1509" w:type="dxa"/>
            <w:gridSpan w:val="2"/>
            <w:vAlign w:val="center"/>
          </w:tcPr>
          <w:p w14:paraId="27DA978E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工作单位</w:t>
            </w:r>
          </w:p>
        </w:tc>
        <w:tc>
          <w:tcPr>
            <w:tcW w:w="2828" w:type="dxa"/>
            <w:gridSpan w:val="5"/>
            <w:vAlign w:val="center"/>
          </w:tcPr>
          <w:p w14:paraId="07F4D936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  <w:tc>
          <w:tcPr>
            <w:tcW w:w="1787" w:type="dxa"/>
            <w:gridSpan w:val="6"/>
            <w:vAlign w:val="center"/>
          </w:tcPr>
          <w:p w14:paraId="573DB00D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联系电话</w:t>
            </w:r>
          </w:p>
        </w:tc>
        <w:tc>
          <w:tcPr>
            <w:tcW w:w="3090" w:type="dxa"/>
            <w:gridSpan w:val="7"/>
            <w:vAlign w:val="center"/>
          </w:tcPr>
          <w:p w14:paraId="7497CED7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</w:tr>
      <w:tr w:rsidR="00A502A6" w:rsidRPr="003E2DF0" w14:paraId="7273EF1A" w14:textId="77777777" w:rsidTr="00E75138">
        <w:trPr>
          <w:cantSplit/>
          <w:trHeight w:val="497"/>
        </w:trPr>
        <w:tc>
          <w:tcPr>
            <w:tcW w:w="1509" w:type="dxa"/>
            <w:gridSpan w:val="2"/>
            <w:vAlign w:val="center"/>
          </w:tcPr>
          <w:p w14:paraId="01BAD76A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职称</w:t>
            </w:r>
          </w:p>
        </w:tc>
        <w:tc>
          <w:tcPr>
            <w:tcW w:w="1678" w:type="dxa"/>
            <w:gridSpan w:val="2"/>
            <w:vAlign w:val="center"/>
          </w:tcPr>
          <w:p w14:paraId="77E69BB3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  <w:tc>
          <w:tcPr>
            <w:tcW w:w="1810" w:type="dxa"/>
            <w:gridSpan w:val="5"/>
            <w:vAlign w:val="center"/>
          </w:tcPr>
          <w:p w14:paraId="64F029F3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专业方向</w:t>
            </w:r>
          </w:p>
        </w:tc>
        <w:tc>
          <w:tcPr>
            <w:tcW w:w="4217" w:type="dxa"/>
            <w:gridSpan w:val="11"/>
            <w:vAlign w:val="center"/>
          </w:tcPr>
          <w:p w14:paraId="6C862CDC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</w:tr>
      <w:tr w:rsidR="00A502A6" w:rsidRPr="003E2DF0" w14:paraId="0293E284" w14:textId="77777777" w:rsidTr="00E75138">
        <w:trPr>
          <w:cantSplit/>
          <w:trHeight w:val="496"/>
        </w:trPr>
        <w:tc>
          <w:tcPr>
            <w:tcW w:w="1509" w:type="dxa"/>
            <w:gridSpan w:val="2"/>
            <w:vAlign w:val="center"/>
          </w:tcPr>
          <w:p w14:paraId="64A8A9F6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电子邮箱</w:t>
            </w:r>
          </w:p>
        </w:tc>
        <w:tc>
          <w:tcPr>
            <w:tcW w:w="7705" w:type="dxa"/>
            <w:gridSpan w:val="18"/>
            <w:vAlign w:val="center"/>
          </w:tcPr>
          <w:p w14:paraId="358D2366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</w:p>
        </w:tc>
      </w:tr>
      <w:tr w:rsidR="00A502A6" w:rsidRPr="003E2DF0" w14:paraId="1845441B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9214" w:type="dxa"/>
            <w:gridSpan w:val="20"/>
            <w:vAlign w:val="center"/>
          </w:tcPr>
          <w:p w14:paraId="7E6588FD" w14:textId="77777777" w:rsidR="00A502A6" w:rsidRPr="003E2DF0" w:rsidRDefault="00A502A6" w:rsidP="00E75138">
            <w:pPr>
              <w:jc w:val="center"/>
              <w:rPr>
                <w:rFonts w:ascii="仿宋_GB2312" w:eastAsia="仿宋_GB2312" w:hAnsi="黑体" w:cs="黑体"/>
                <w:sz w:val="24"/>
                <w:szCs w:val="20"/>
              </w:rPr>
            </w:pPr>
            <w:r w:rsidRPr="003E2DF0">
              <w:rPr>
                <w:rFonts w:ascii="仿宋_GB2312" w:eastAsia="仿宋_GB2312" w:hAnsi="黑体" w:cs="黑体" w:hint="eastAsia"/>
                <w:sz w:val="24"/>
                <w:szCs w:val="20"/>
              </w:rPr>
              <w:t>一、主持科研项目：</w:t>
            </w:r>
          </w:p>
        </w:tc>
      </w:tr>
      <w:tr w:rsidR="00A502A6" w14:paraId="015C8401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453" w:type="dxa"/>
            <w:vAlign w:val="center"/>
          </w:tcPr>
          <w:p w14:paraId="34528378" w14:textId="77777777" w:rsidR="00A502A6" w:rsidRDefault="00A502A6" w:rsidP="00E75138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主持国家级科研项目（项）</w:t>
            </w:r>
          </w:p>
        </w:tc>
        <w:tc>
          <w:tcPr>
            <w:tcW w:w="1498" w:type="dxa"/>
            <w:gridSpan w:val="2"/>
            <w:vAlign w:val="center"/>
          </w:tcPr>
          <w:p w14:paraId="5C8A6D41" w14:textId="77777777" w:rsidR="00A502A6" w:rsidRDefault="00A502A6" w:rsidP="00E75138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主持省部级科研项目（项）</w:t>
            </w:r>
          </w:p>
        </w:tc>
        <w:tc>
          <w:tcPr>
            <w:tcW w:w="1586" w:type="dxa"/>
            <w:gridSpan w:val="5"/>
            <w:vAlign w:val="center"/>
          </w:tcPr>
          <w:p w14:paraId="458E4E93" w14:textId="77777777" w:rsidR="00A502A6" w:rsidRDefault="00A502A6" w:rsidP="00E75138">
            <w:pPr>
              <w:ind w:leftChars="-25" w:left="-53" w:rightChars="-25" w:right="-5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主持校级科研项目（项）</w:t>
            </w:r>
          </w:p>
        </w:tc>
        <w:tc>
          <w:tcPr>
            <w:tcW w:w="4677" w:type="dxa"/>
            <w:gridSpan w:val="12"/>
            <w:vAlign w:val="center"/>
          </w:tcPr>
          <w:p w14:paraId="7F692FD2" w14:textId="77777777" w:rsidR="00A502A6" w:rsidRDefault="00A502A6" w:rsidP="00E75138">
            <w:pPr>
              <w:ind w:leftChars="-25" w:left="-53" w:rightChars="-25" w:right="-5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参加科研项目（项）</w:t>
            </w:r>
          </w:p>
        </w:tc>
      </w:tr>
      <w:tr w:rsidR="00A502A6" w14:paraId="0AE19EA7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453" w:type="dxa"/>
            <w:vAlign w:val="center"/>
          </w:tcPr>
          <w:p w14:paraId="5540BF7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FFD9B9C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2F47862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7" w:type="dxa"/>
            <w:gridSpan w:val="12"/>
            <w:vAlign w:val="center"/>
          </w:tcPr>
          <w:p w14:paraId="65F1DE1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25F05040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2951" w:type="dxa"/>
            <w:gridSpan w:val="3"/>
            <w:vAlign w:val="center"/>
          </w:tcPr>
          <w:p w14:paraId="0C902A0A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586" w:type="dxa"/>
            <w:gridSpan w:val="5"/>
            <w:vAlign w:val="center"/>
          </w:tcPr>
          <w:p w14:paraId="11A96C0C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1087" w:type="dxa"/>
            <w:gridSpan w:val="3"/>
            <w:vAlign w:val="center"/>
          </w:tcPr>
          <w:p w14:paraId="2BA2B47E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894" w:type="dxa"/>
            <w:gridSpan w:val="3"/>
            <w:vAlign w:val="center"/>
          </w:tcPr>
          <w:p w14:paraId="1BF31F17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经费总额（万元）</w:t>
            </w:r>
          </w:p>
        </w:tc>
        <w:tc>
          <w:tcPr>
            <w:tcW w:w="1608" w:type="dxa"/>
            <w:gridSpan w:val="5"/>
            <w:vAlign w:val="center"/>
          </w:tcPr>
          <w:p w14:paraId="58FC7C9C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088" w:type="dxa"/>
            <w:vAlign w:val="center"/>
          </w:tcPr>
          <w:p w14:paraId="694562E8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</w:tr>
      <w:tr w:rsidR="00A502A6" w14:paraId="082DDA44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2951" w:type="dxa"/>
            <w:gridSpan w:val="3"/>
            <w:vAlign w:val="center"/>
          </w:tcPr>
          <w:p w14:paraId="0F43654B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2791B102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1B406D80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11B57DD3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 w14:paraId="7AA8D593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3A166502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A502A6" w14:paraId="3AECF809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2951" w:type="dxa"/>
            <w:gridSpan w:val="3"/>
            <w:vAlign w:val="center"/>
          </w:tcPr>
          <w:p w14:paraId="621B22B1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460EBEC9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3EBA00BB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00BAEC5D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 w14:paraId="1E0A6AE1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10B2EAF8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A502A6" w14:paraId="130DBF3B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2951" w:type="dxa"/>
            <w:gridSpan w:val="3"/>
            <w:vAlign w:val="center"/>
          </w:tcPr>
          <w:p w14:paraId="2FF43B7D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479AEDD8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1DA36398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203075D1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 w14:paraId="7E24A438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EBCFB9E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A502A6" w14:paraId="07DE0B21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9214" w:type="dxa"/>
            <w:gridSpan w:val="20"/>
            <w:vAlign w:val="center"/>
          </w:tcPr>
          <w:p w14:paraId="116E0451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二、发表论文（2019-2020</w:t>
            </w:r>
            <w:r>
              <w:rPr>
                <w:rFonts w:ascii="仿宋_GB2312" w:eastAsia="仿宋_GB2312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>）：</w:t>
            </w:r>
          </w:p>
          <w:p w14:paraId="44A84EA6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1、作为第一作者、通讯作者发表SCI、EI、SSCI收录论文。</w:t>
            </w:r>
          </w:p>
        </w:tc>
      </w:tr>
      <w:tr w:rsidR="00A502A6" w14:paraId="0D0401EB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554" w:type="dxa"/>
            <w:gridSpan w:val="5"/>
            <w:tcBorders>
              <w:right w:val="single" w:sz="4" w:space="0" w:color="auto"/>
            </w:tcBorders>
            <w:vAlign w:val="center"/>
          </w:tcPr>
          <w:p w14:paraId="6C5D95C7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论文题目</w:t>
            </w: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  <w:vAlign w:val="center"/>
          </w:tcPr>
          <w:p w14:paraId="5D47D440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发表刊物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27A676E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发表时间/ 卷/期/页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382BC1ED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收录类别</w:t>
            </w: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01BB6450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排名  </w:t>
            </w:r>
          </w:p>
        </w:tc>
      </w:tr>
      <w:tr w:rsidR="00A502A6" w14:paraId="58E13D6B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554" w:type="dxa"/>
            <w:gridSpan w:val="5"/>
            <w:tcBorders>
              <w:right w:val="single" w:sz="4" w:space="0" w:color="auto"/>
            </w:tcBorders>
            <w:vAlign w:val="center"/>
          </w:tcPr>
          <w:p w14:paraId="6DCA5855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  <w:vAlign w:val="center"/>
          </w:tcPr>
          <w:p w14:paraId="06AB9C0D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008E4790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6D5C1290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00410173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182512BB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3554" w:type="dxa"/>
            <w:gridSpan w:val="5"/>
            <w:tcBorders>
              <w:right w:val="single" w:sz="4" w:space="0" w:color="auto"/>
            </w:tcBorders>
            <w:vAlign w:val="center"/>
          </w:tcPr>
          <w:p w14:paraId="53FE04E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  <w:vAlign w:val="center"/>
          </w:tcPr>
          <w:p w14:paraId="530E90F1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70DB5FE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AFA8EB6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6941B0B6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74B16CE2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554" w:type="dxa"/>
            <w:gridSpan w:val="5"/>
            <w:tcBorders>
              <w:right w:val="single" w:sz="4" w:space="0" w:color="auto"/>
            </w:tcBorders>
            <w:vAlign w:val="center"/>
          </w:tcPr>
          <w:p w14:paraId="614C56E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  <w:vAlign w:val="center"/>
          </w:tcPr>
          <w:p w14:paraId="48AE4331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60548AE3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661095F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73B1525B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1F707BD8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9214" w:type="dxa"/>
            <w:gridSpan w:val="20"/>
            <w:tcBorders>
              <w:right w:val="single" w:sz="4" w:space="0" w:color="auto"/>
            </w:tcBorders>
            <w:vAlign w:val="center"/>
          </w:tcPr>
          <w:p w14:paraId="55AB15CF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2、作为第一作者、通讯作者发表国内中文核心期刊论文</w:t>
            </w:r>
          </w:p>
        </w:tc>
      </w:tr>
      <w:tr w:rsidR="00A502A6" w14:paraId="50F73380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567" w:type="dxa"/>
            <w:gridSpan w:val="6"/>
            <w:tcBorders>
              <w:right w:val="single" w:sz="4" w:space="0" w:color="auto"/>
            </w:tcBorders>
            <w:vAlign w:val="center"/>
          </w:tcPr>
          <w:p w14:paraId="394BD88C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论文题目</w:t>
            </w:r>
          </w:p>
        </w:tc>
        <w:tc>
          <w:tcPr>
            <w:tcW w:w="2267" w:type="dxa"/>
            <w:gridSpan w:val="6"/>
            <w:tcBorders>
              <w:right w:val="single" w:sz="4" w:space="0" w:color="auto"/>
            </w:tcBorders>
            <w:vAlign w:val="center"/>
          </w:tcPr>
          <w:p w14:paraId="2DBF4CDA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发表刊物</w:t>
            </w:r>
          </w:p>
        </w:tc>
        <w:tc>
          <w:tcPr>
            <w:tcW w:w="1694" w:type="dxa"/>
            <w:gridSpan w:val="5"/>
            <w:tcBorders>
              <w:right w:val="single" w:sz="4" w:space="0" w:color="auto"/>
            </w:tcBorders>
            <w:vAlign w:val="center"/>
          </w:tcPr>
          <w:p w14:paraId="1EF40071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发表时间/ 卷/期/页</w:t>
            </w:r>
          </w:p>
        </w:tc>
        <w:tc>
          <w:tcPr>
            <w:tcW w:w="1686" w:type="dxa"/>
            <w:gridSpan w:val="3"/>
            <w:tcBorders>
              <w:right w:val="single" w:sz="4" w:space="0" w:color="auto"/>
            </w:tcBorders>
            <w:vAlign w:val="center"/>
          </w:tcPr>
          <w:p w14:paraId="11C1C03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</w:tr>
      <w:tr w:rsidR="00A502A6" w14:paraId="2405D499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567" w:type="dxa"/>
            <w:gridSpan w:val="6"/>
            <w:tcBorders>
              <w:right w:val="single" w:sz="4" w:space="0" w:color="auto"/>
            </w:tcBorders>
            <w:vAlign w:val="center"/>
          </w:tcPr>
          <w:p w14:paraId="367FA093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7" w:type="dxa"/>
            <w:gridSpan w:val="6"/>
            <w:tcBorders>
              <w:right w:val="single" w:sz="4" w:space="0" w:color="auto"/>
            </w:tcBorders>
            <w:vAlign w:val="center"/>
          </w:tcPr>
          <w:p w14:paraId="593FF088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5"/>
            <w:tcBorders>
              <w:right w:val="single" w:sz="4" w:space="0" w:color="auto"/>
            </w:tcBorders>
            <w:vAlign w:val="center"/>
          </w:tcPr>
          <w:p w14:paraId="04FB760A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right w:val="single" w:sz="4" w:space="0" w:color="auto"/>
            </w:tcBorders>
            <w:vAlign w:val="center"/>
          </w:tcPr>
          <w:p w14:paraId="3DEC0EF0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47F9AF80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567" w:type="dxa"/>
            <w:gridSpan w:val="6"/>
            <w:tcBorders>
              <w:right w:val="single" w:sz="4" w:space="0" w:color="auto"/>
            </w:tcBorders>
            <w:vAlign w:val="center"/>
          </w:tcPr>
          <w:p w14:paraId="0EB9A908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7" w:type="dxa"/>
            <w:gridSpan w:val="6"/>
            <w:tcBorders>
              <w:right w:val="single" w:sz="4" w:space="0" w:color="auto"/>
            </w:tcBorders>
            <w:vAlign w:val="center"/>
          </w:tcPr>
          <w:p w14:paraId="03965B45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5"/>
            <w:tcBorders>
              <w:right w:val="single" w:sz="4" w:space="0" w:color="auto"/>
            </w:tcBorders>
            <w:vAlign w:val="center"/>
          </w:tcPr>
          <w:p w14:paraId="3A3824DB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right w:val="single" w:sz="4" w:space="0" w:color="auto"/>
            </w:tcBorders>
            <w:vAlign w:val="center"/>
          </w:tcPr>
          <w:p w14:paraId="16EAC7A4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3F2B2A32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567" w:type="dxa"/>
            <w:gridSpan w:val="6"/>
            <w:tcBorders>
              <w:right w:val="single" w:sz="4" w:space="0" w:color="auto"/>
            </w:tcBorders>
            <w:vAlign w:val="center"/>
          </w:tcPr>
          <w:p w14:paraId="50CEA1EF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7" w:type="dxa"/>
            <w:gridSpan w:val="6"/>
            <w:tcBorders>
              <w:right w:val="single" w:sz="4" w:space="0" w:color="auto"/>
            </w:tcBorders>
            <w:vAlign w:val="center"/>
          </w:tcPr>
          <w:p w14:paraId="22271EE6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5"/>
            <w:tcBorders>
              <w:right w:val="single" w:sz="4" w:space="0" w:color="auto"/>
            </w:tcBorders>
            <w:vAlign w:val="center"/>
          </w:tcPr>
          <w:p w14:paraId="51D9258F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right w:val="single" w:sz="4" w:space="0" w:color="auto"/>
            </w:tcBorders>
            <w:vAlign w:val="center"/>
          </w:tcPr>
          <w:p w14:paraId="1282CE25" w14:textId="77777777" w:rsidR="00A502A6" w:rsidRDefault="00A502A6" w:rsidP="00E751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2A6" w14:paraId="458BF155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9214" w:type="dxa"/>
            <w:gridSpan w:val="20"/>
            <w:tcBorders>
              <w:right w:val="single" w:sz="4" w:space="0" w:color="auto"/>
            </w:tcBorders>
          </w:tcPr>
          <w:p w14:paraId="75FEA850" w14:textId="77777777" w:rsidR="00A502A6" w:rsidRPr="00F01000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55FDB">
              <w:rPr>
                <w:rFonts w:ascii="仿宋_GB2312" w:eastAsia="仿宋_GB2312" w:hint="eastAsia"/>
                <w:b/>
                <w:sz w:val="24"/>
              </w:rPr>
              <w:t>三、职务</w:t>
            </w:r>
            <w:r w:rsidRPr="00D55FDB">
              <w:rPr>
                <w:rFonts w:ascii="仿宋_GB2312" w:eastAsia="仿宋_GB2312"/>
                <w:b/>
                <w:sz w:val="24"/>
              </w:rPr>
              <w:t>、</w:t>
            </w:r>
            <w:r w:rsidRPr="00D55FDB">
              <w:rPr>
                <w:rFonts w:ascii="仿宋_GB2312" w:eastAsia="仿宋_GB2312" w:hint="eastAsia"/>
                <w:b/>
                <w:sz w:val="24"/>
              </w:rPr>
              <w:t>职称晋升情况</w:t>
            </w:r>
            <w:r>
              <w:rPr>
                <w:rFonts w:ascii="仿宋_GB2312" w:eastAsia="仿宋_GB2312" w:hint="eastAsia"/>
                <w:b/>
                <w:sz w:val="24"/>
              </w:rPr>
              <w:t>（2019-2020</w:t>
            </w:r>
            <w:r>
              <w:rPr>
                <w:rFonts w:ascii="仿宋_GB2312" w:eastAsia="仿宋_GB2312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>）：</w:t>
            </w:r>
          </w:p>
        </w:tc>
      </w:tr>
      <w:tr w:rsidR="00A502A6" w14:paraId="1E0D89E3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7"/>
        </w:trPr>
        <w:tc>
          <w:tcPr>
            <w:tcW w:w="9214" w:type="dxa"/>
            <w:gridSpan w:val="20"/>
            <w:tcBorders>
              <w:right w:val="single" w:sz="4" w:space="0" w:color="auto"/>
            </w:tcBorders>
          </w:tcPr>
          <w:p w14:paraId="24B635DA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四、入选高层次科技</w:t>
            </w:r>
            <w:r w:rsidRPr="00D55FDB">
              <w:rPr>
                <w:rFonts w:ascii="仿宋_GB2312" w:eastAsia="仿宋_GB2312" w:hint="eastAsia"/>
                <w:b/>
                <w:sz w:val="24"/>
              </w:rPr>
              <w:t>人才情况</w:t>
            </w:r>
            <w:r>
              <w:rPr>
                <w:rFonts w:ascii="仿宋_GB2312" w:eastAsia="仿宋_GB2312" w:hint="eastAsia"/>
                <w:b/>
                <w:sz w:val="24"/>
              </w:rPr>
              <w:t>（2019-2020</w:t>
            </w:r>
            <w:r>
              <w:rPr>
                <w:rFonts w:ascii="仿宋_GB2312" w:eastAsia="仿宋_GB2312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>）：</w:t>
            </w:r>
          </w:p>
          <w:p w14:paraId="7D3CBC37" w14:textId="77777777" w:rsidR="00A502A6" w:rsidRPr="00862709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862709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主要指入选国家“千人计划”和“万人计划”的</w:t>
            </w:r>
            <w:r w:rsidRPr="00862709">
              <w:rPr>
                <w:rFonts w:ascii="仿宋_GB2312" w:eastAsia="仿宋_GB2312" w:hint="eastAsia"/>
                <w:sz w:val="24"/>
              </w:rPr>
              <w:t>人才，国家杰出青年科学基金获得者、“长江学者”特聘教授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“</w:t>
            </w:r>
            <w:r>
              <w:rPr>
                <w:rFonts w:ascii="仿宋_GB2312" w:eastAsia="仿宋_GB2312" w:hint="eastAsia"/>
                <w:sz w:val="24"/>
              </w:rPr>
              <w:t>三秦</w:t>
            </w:r>
            <w:r>
              <w:rPr>
                <w:rFonts w:ascii="仿宋_GB2312" w:eastAsia="仿宋_GB2312"/>
                <w:sz w:val="24"/>
              </w:rPr>
              <w:t>学者</w:t>
            </w:r>
            <w:r>
              <w:rPr>
                <w:rFonts w:ascii="仿宋_GB2312" w:eastAsia="仿宋_GB2312"/>
                <w:sz w:val="24"/>
              </w:rPr>
              <w:t>”</w:t>
            </w:r>
            <w:r>
              <w:rPr>
                <w:rFonts w:ascii="仿宋_GB2312" w:eastAsia="仿宋_GB2312" w:hint="eastAsia"/>
                <w:sz w:val="24"/>
              </w:rPr>
              <w:t>等科技</w:t>
            </w:r>
            <w:r w:rsidRPr="00862709">
              <w:rPr>
                <w:rFonts w:ascii="仿宋_GB2312" w:eastAsia="仿宋_GB2312" w:hint="eastAsia"/>
                <w:sz w:val="24"/>
              </w:rPr>
              <w:t>人才。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A502A6" w14:paraId="4A23FACC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4"/>
        </w:trPr>
        <w:tc>
          <w:tcPr>
            <w:tcW w:w="9214" w:type="dxa"/>
            <w:gridSpan w:val="20"/>
            <w:tcBorders>
              <w:right w:val="single" w:sz="4" w:space="0" w:color="auto"/>
            </w:tcBorders>
          </w:tcPr>
          <w:p w14:paraId="086F7F58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五、所获奖励（2019-2020</w:t>
            </w:r>
            <w:r>
              <w:rPr>
                <w:rFonts w:ascii="仿宋_GB2312" w:eastAsia="仿宋_GB2312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>）：</w:t>
            </w:r>
          </w:p>
          <w:p w14:paraId="3874F716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、所获国家、省部级等奖励情况。</w:t>
            </w:r>
          </w:p>
          <w:p w14:paraId="7A37CF98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、其他奖励</w:t>
            </w:r>
          </w:p>
        </w:tc>
      </w:tr>
      <w:tr w:rsidR="00A502A6" w14:paraId="35E9F920" w14:textId="77777777" w:rsidTr="00E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6"/>
        </w:trPr>
        <w:tc>
          <w:tcPr>
            <w:tcW w:w="9214" w:type="dxa"/>
            <w:gridSpan w:val="20"/>
            <w:tcBorders>
              <w:right w:val="single" w:sz="4" w:space="0" w:color="auto"/>
            </w:tcBorders>
          </w:tcPr>
          <w:p w14:paraId="61593242" w14:textId="77777777" w:rsidR="00A502A6" w:rsidRDefault="00A502A6" w:rsidP="00E75138">
            <w:pPr>
              <w:spacing w:line="24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六、对陕西省高校科协青年人才托举计划项目实施的意见和建议（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请校科协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填写）</w:t>
            </w:r>
          </w:p>
        </w:tc>
      </w:tr>
    </w:tbl>
    <w:p w14:paraId="6C0710B9" w14:textId="77777777" w:rsidR="00A502A6" w:rsidRPr="009E3C11" w:rsidRDefault="00A502A6" w:rsidP="00A502A6">
      <w:pPr>
        <w:spacing w:line="240" w:lineRule="atLeast"/>
        <w:rPr>
          <w:rFonts w:ascii="仿宋_GB2312" w:eastAsia="仿宋_GB2312"/>
          <w:sz w:val="24"/>
        </w:rPr>
      </w:pPr>
      <w:r w:rsidRPr="009E3C11">
        <w:rPr>
          <w:rFonts w:ascii="仿宋_GB2312" w:eastAsia="仿宋_GB2312"/>
          <w:sz w:val="24"/>
        </w:rPr>
        <w:t>(</w:t>
      </w:r>
      <w:r w:rsidRPr="009E3C11">
        <w:rPr>
          <w:rFonts w:ascii="仿宋_GB2312" w:eastAsia="仿宋_GB2312" w:hint="eastAsia"/>
          <w:sz w:val="24"/>
        </w:rPr>
        <w:t>备注</w:t>
      </w:r>
      <w:r w:rsidRPr="009E3C11">
        <w:rPr>
          <w:rFonts w:ascii="仿宋_GB2312" w:eastAsia="仿宋_GB2312"/>
          <w:sz w:val="24"/>
        </w:rPr>
        <w:t>：</w:t>
      </w:r>
      <w:r w:rsidRPr="009E3C11">
        <w:rPr>
          <w:rFonts w:ascii="仿宋_GB2312" w:eastAsia="仿宋_GB2312" w:hint="eastAsia"/>
          <w:sz w:val="24"/>
        </w:rPr>
        <w:t>相关</w:t>
      </w:r>
      <w:r w:rsidRPr="009E3C11">
        <w:rPr>
          <w:rFonts w:ascii="仿宋_GB2312" w:eastAsia="仿宋_GB2312"/>
          <w:sz w:val="24"/>
        </w:rPr>
        <w:t>内容没有的请填</w:t>
      </w:r>
      <w:r w:rsidRPr="009E3C11">
        <w:rPr>
          <w:rFonts w:ascii="仿宋_GB2312" w:eastAsia="仿宋_GB2312"/>
          <w:sz w:val="24"/>
        </w:rPr>
        <w:t>“</w:t>
      </w:r>
      <w:r w:rsidRPr="009E3C11">
        <w:rPr>
          <w:rFonts w:ascii="仿宋_GB2312" w:eastAsia="仿宋_GB2312" w:hint="eastAsia"/>
          <w:sz w:val="24"/>
        </w:rPr>
        <w:t>无</w:t>
      </w:r>
      <w:r w:rsidRPr="009E3C11">
        <w:rPr>
          <w:rFonts w:ascii="仿宋_GB2312" w:eastAsia="仿宋_GB2312"/>
          <w:sz w:val="24"/>
        </w:rPr>
        <w:t>”</w:t>
      </w:r>
      <w:r w:rsidRPr="009E3C11">
        <w:rPr>
          <w:rFonts w:ascii="仿宋_GB2312" w:eastAsia="仿宋_GB2312"/>
          <w:sz w:val="24"/>
        </w:rPr>
        <w:t>)</w:t>
      </w:r>
    </w:p>
    <w:p w14:paraId="661969B6" w14:textId="77777777" w:rsidR="00A502A6" w:rsidRPr="00F86FAA" w:rsidRDefault="00A502A6" w:rsidP="00A502A6"/>
    <w:p w14:paraId="652F5169" w14:textId="77777777" w:rsidR="00FF0A59" w:rsidRPr="00A502A6" w:rsidRDefault="00A502A6"/>
    <w:sectPr w:rsidR="00FF0A59" w:rsidRPr="00A502A6">
      <w:footerReference w:type="even" r:id="rId4"/>
      <w:footerReference w:type="default" r:id="rId5"/>
      <w:footerReference w:type="first" r:id="rId6"/>
      <w:pgSz w:w="11906" w:h="16838"/>
      <w:pgMar w:top="1440" w:right="1474" w:bottom="1440" w:left="158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6985" w14:textId="77777777" w:rsidR="003E2DF0" w:rsidRDefault="00A502A6">
    <w:pPr>
      <w:pStyle w:val="a3"/>
      <w:ind w:right="360" w:firstLineChars="200" w:firstLine="420"/>
      <w:rPr>
        <w:rFonts w:ascii="仿宋_GB2312" w:eastAsia="仿宋_GB2312" w:hint="eastAsia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—</w:t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fldChar w:fldCharType="begin"/>
    </w:r>
    <w:r>
      <w:rPr>
        <w:rFonts w:ascii="仿宋_GB2312" w:eastAsia="仿宋_GB2312" w:hint="eastAsia"/>
        <w:sz w:val="21"/>
        <w:szCs w:val="21"/>
      </w:rPr>
      <w:instrText xml:space="preserve"> PAGE   \*</w:instrText>
    </w:r>
    <w:r>
      <w:rPr>
        <w:rFonts w:ascii="仿宋_GB2312" w:eastAsia="仿宋_GB2312" w:hint="eastAsia"/>
        <w:sz w:val="21"/>
        <w:szCs w:val="21"/>
      </w:rPr>
      <w:instrText xml:space="preserve"> MERGEFORMAT </w:instrText>
    </w:r>
    <w:r>
      <w:rPr>
        <w:rFonts w:ascii="仿宋_GB2312" w:eastAsia="仿宋_GB2312" w:hint="eastAsia"/>
        <w:sz w:val="21"/>
        <w:szCs w:val="21"/>
      </w:rPr>
      <w:fldChar w:fldCharType="separate"/>
    </w:r>
    <w:r w:rsidRPr="00FE2C51">
      <w:rPr>
        <w:rFonts w:ascii="仿宋_GB2312" w:eastAsia="仿宋_GB2312"/>
        <w:noProof/>
        <w:sz w:val="21"/>
        <w:szCs w:val="21"/>
        <w:lang w:val="zh-CN" w:eastAsia="zh-CN"/>
      </w:rPr>
      <w:t>16</w:t>
    </w:r>
    <w:r>
      <w:rPr>
        <w:rFonts w:ascii="仿宋_GB2312" w:eastAsia="仿宋_GB2312" w:hint="eastAsia"/>
        <w:sz w:val="21"/>
        <w:szCs w:val="21"/>
      </w:rPr>
      <w:fldChar w:fldCharType="end"/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t>—</w:t>
    </w:r>
  </w:p>
  <w:p w14:paraId="3651FD91" w14:textId="77777777" w:rsidR="003E2DF0" w:rsidRDefault="00A502A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9F15" w14:textId="77777777" w:rsidR="003E2DF0" w:rsidRDefault="00A502A6">
    <w:pPr>
      <w:pStyle w:val="a3"/>
      <w:ind w:right="360"/>
      <w:jc w:val="right"/>
      <w:rPr>
        <w:rFonts w:ascii="仿宋_GB2312" w:eastAsia="仿宋_GB2312" w:hint="eastAsia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—</w:t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fldChar w:fldCharType="begin"/>
    </w:r>
    <w:r>
      <w:rPr>
        <w:rFonts w:ascii="仿宋_GB2312" w:eastAsia="仿宋_GB2312" w:hint="eastAsia"/>
        <w:sz w:val="21"/>
        <w:szCs w:val="21"/>
      </w:rPr>
      <w:instrText xml:space="preserve"> PAGE   \* MERGEFORMAT </w:instrText>
    </w:r>
    <w:r>
      <w:rPr>
        <w:rFonts w:ascii="仿宋_GB2312" w:eastAsia="仿宋_GB2312" w:hint="eastAsia"/>
        <w:sz w:val="21"/>
        <w:szCs w:val="21"/>
      </w:rPr>
      <w:fldChar w:fldCharType="separate"/>
    </w:r>
    <w:r w:rsidRPr="00FE2C51">
      <w:rPr>
        <w:rFonts w:ascii="仿宋_GB2312" w:eastAsia="仿宋_GB2312"/>
        <w:noProof/>
        <w:sz w:val="21"/>
        <w:szCs w:val="21"/>
        <w:lang w:val="zh-CN" w:eastAsia="zh-CN"/>
      </w:rPr>
      <w:t>15</w:t>
    </w:r>
    <w:r>
      <w:rPr>
        <w:rFonts w:ascii="仿宋_GB2312" w:eastAsia="仿宋_GB2312" w:hint="eastAsia"/>
        <w:sz w:val="21"/>
        <w:szCs w:val="21"/>
      </w:rPr>
      <w:fldChar w:fldCharType="end"/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t>—</w:t>
    </w:r>
  </w:p>
  <w:p w14:paraId="6DDB8D92" w14:textId="77777777" w:rsidR="003E2DF0" w:rsidRDefault="00A502A6">
    <w:pPr>
      <w:pStyle w:val="a3"/>
      <w:ind w:right="360" w:firstLineChars="20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EAA5" w14:textId="77777777" w:rsidR="003E2DF0" w:rsidRDefault="00A502A6" w:rsidP="00125AB7">
    <w:pPr>
      <w:pStyle w:val="a3"/>
      <w:ind w:firstLineChars="3150" w:firstLine="7560"/>
    </w:pPr>
    <w:r w:rsidRPr="00125AB7">
      <w:rPr>
        <w:rFonts w:ascii="宋体" w:hAnsi="宋体" w:hint="eastAsia"/>
        <w:sz w:val="24"/>
        <w:szCs w:val="24"/>
      </w:rPr>
      <w:t>—</w:t>
    </w:r>
    <w:r w:rsidRPr="00125AB7">
      <w:rPr>
        <w:rFonts w:ascii="宋体" w:hAnsi="宋体"/>
        <w:sz w:val="24"/>
        <w:szCs w:val="24"/>
      </w:rPr>
      <w:t xml:space="preserve"> </w:t>
    </w:r>
    <w:r w:rsidRPr="00125AB7">
      <w:rPr>
        <w:rFonts w:ascii="宋体" w:hAnsi="宋体"/>
        <w:sz w:val="24"/>
        <w:szCs w:val="24"/>
      </w:rPr>
      <w:fldChar w:fldCharType="begin"/>
    </w:r>
    <w:r w:rsidRPr="00125AB7">
      <w:rPr>
        <w:rFonts w:ascii="宋体" w:hAnsi="宋体"/>
        <w:sz w:val="24"/>
        <w:szCs w:val="24"/>
      </w:rPr>
      <w:instrText>PAGE   \* MERGEFORMAT</w:instrText>
    </w:r>
    <w:r w:rsidRPr="00125AB7">
      <w:rPr>
        <w:rFonts w:ascii="宋体" w:hAnsi="宋体"/>
        <w:sz w:val="24"/>
        <w:szCs w:val="24"/>
      </w:rPr>
      <w:fldChar w:fldCharType="separate"/>
    </w:r>
    <w:r w:rsidRPr="00125AB7">
      <w:rPr>
        <w:rFonts w:ascii="宋体" w:hAnsi="宋体"/>
        <w:noProof/>
        <w:sz w:val="24"/>
        <w:szCs w:val="24"/>
        <w:lang w:val="zh-CN"/>
      </w:rPr>
      <w:t>1</w:t>
    </w:r>
    <w:r w:rsidRPr="00125AB7">
      <w:rPr>
        <w:rFonts w:ascii="宋体" w:hAnsi="宋体"/>
        <w:sz w:val="24"/>
        <w:szCs w:val="24"/>
      </w:rPr>
      <w:fldChar w:fldCharType="end"/>
    </w:r>
    <w:r w:rsidRPr="00125AB7">
      <w:rPr>
        <w:rFonts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A6"/>
    <w:rsid w:val="009776D6"/>
    <w:rsid w:val="00A502A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6B37"/>
  <w15:chartTrackingRefBased/>
  <w15:docId w15:val="{81AA84E4-917A-4F81-9144-0F715157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502A6"/>
    <w:rPr>
      <w:sz w:val="18"/>
      <w:szCs w:val="18"/>
    </w:rPr>
  </w:style>
  <w:style w:type="paragraph" w:styleId="a3">
    <w:name w:val="footer"/>
    <w:basedOn w:val="a"/>
    <w:link w:val="Char"/>
    <w:uiPriority w:val="99"/>
    <w:rsid w:val="00A50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502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2021-08-19T04:03:00Z</dcterms:created>
  <dcterms:modified xsi:type="dcterms:W3CDTF">2021-08-19T04:03:00Z</dcterms:modified>
</cp:coreProperties>
</file>