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F6BF0" w14:textId="41104204" w:rsidR="00010E8E" w:rsidRDefault="00683C24">
      <w:pPr>
        <w:spacing w:line="338" w:lineRule="auto"/>
        <w:jc w:val="center"/>
        <w:rPr>
          <w:rFonts w:ascii="方正小标宋简体" w:eastAsia="方正小标宋简体"/>
          <w:sz w:val="44"/>
          <w:szCs w:val="44"/>
        </w:rPr>
      </w:pPr>
      <w:r>
        <w:rPr>
          <w:rFonts w:ascii="方正小标宋简体" w:eastAsia="方正小标宋简体" w:hint="eastAsia"/>
          <w:sz w:val="44"/>
          <w:szCs w:val="44"/>
        </w:rPr>
        <w:t xml:space="preserve"> </w:t>
      </w:r>
      <w:r w:rsidR="00123C0E">
        <w:rPr>
          <w:rFonts w:ascii="方正小标宋简体" w:eastAsia="方正小标宋简体" w:hint="eastAsia"/>
          <w:sz w:val="44"/>
          <w:szCs w:val="44"/>
        </w:rPr>
        <w:t>关于</w:t>
      </w:r>
      <w:r w:rsidR="001C3B6C" w:rsidRPr="001C3B6C">
        <w:rPr>
          <w:rFonts w:ascii="方正小标宋简体" w:eastAsia="方正小标宋简体" w:hint="eastAsia"/>
          <w:sz w:val="44"/>
          <w:szCs w:val="44"/>
        </w:rPr>
        <w:t>召开第四届陕西省高校科技</w:t>
      </w:r>
      <w:proofErr w:type="gramStart"/>
      <w:r w:rsidR="001C3B6C" w:rsidRPr="001C3B6C">
        <w:rPr>
          <w:rFonts w:ascii="方正小标宋简体" w:eastAsia="方正小标宋简体" w:hint="eastAsia"/>
          <w:sz w:val="44"/>
          <w:szCs w:val="44"/>
        </w:rPr>
        <w:t>成果暨校企</w:t>
      </w:r>
      <w:proofErr w:type="gramEnd"/>
      <w:r w:rsidR="001C3B6C" w:rsidRPr="001C3B6C">
        <w:rPr>
          <w:rFonts w:ascii="方正小标宋简体" w:eastAsia="方正小标宋简体" w:hint="eastAsia"/>
          <w:sz w:val="44"/>
          <w:szCs w:val="44"/>
        </w:rPr>
        <w:t>对接会</w:t>
      </w:r>
      <w:r w:rsidR="001C3B6C">
        <w:rPr>
          <w:rFonts w:ascii="方正小标宋简体" w:eastAsia="方正小标宋简体" w:hint="eastAsia"/>
          <w:sz w:val="44"/>
          <w:szCs w:val="44"/>
        </w:rPr>
        <w:t>视频会议</w:t>
      </w:r>
      <w:r w:rsidR="001C3B6C" w:rsidRPr="001C3B6C">
        <w:rPr>
          <w:rFonts w:ascii="方正小标宋简体" w:eastAsia="方正小标宋简体" w:hint="eastAsia"/>
          <w:sz w:val="44"/>
          <w:szCs w:val="44"/>
        </w:rPr>
        <w:t>的</w:t>
      </w:r>
      <w:r w:rsidR="00123C0E">
        <w:rPr>
          <w:rFonts w:ascii="方正小标宋简体" w:eastAsia="方正小标宋简体" w:hint="eastAsia"/>
          <w:sz w:val="44"/>
          <w:szCs w:val="44"/>
        </w:rPr>
        <w:t>工作通知</w:t>
      </w:r>
    </w:p>
    <w:p w14:paraId="4FFC81DF" w14:textId="77777777" w:rsidR="00010E8E" w:rsidRDefault="00010E8E">
      <w:pPr>
        <w:spacing w:line="338" w:lineRule="auto"/>
        <w:rPr>
          <w:rFonts w:ascii="仿宋_GB2312" w:eastAsia="仿宋_GB2312"/>
          <w:sz w:val="32"/>
          <w:szCs w:val="32"/>
        </w:rPr>
      </w:pPr>
    </w:p>
    <w:p w14:paraId="250F1DE2" w14:textId="6C625AFF" w:rsidR="00010E8E" w:rsidRDefault="00C535AE">
      <w:pPr>
        <w:spacing w:line="338" w:lineRule="auto"/>
        <w:rPr>
          <w:rFonts w:ascii="仿宋_GB2312" w:eastAsia="仿宋_GB2312"/>
          <w:sz w:val="32"/>
          <w:szCs w:val="32"/>
        </w:rPr>
      </w:pPr>
      <w:r>
        <w:rPr>
          <w:rFonts w:ascii="仿宋_GB2312" w:eastAsia="仿宋_GB2312" w:hint="eastAsia"/>
          <w:sz w:val="32"/>
          <w:szCs w:val="32"/>
        </w:rPr>
        <w:t>各系部、处室</w:t>
      </w:r>
      <w:r w:rsidR="00123C0E">
        <w:rPr>
          <w:rFonts w:ascii="仿宋_GB2312" w:eastAsia="仿宋_GB2312" w:hint="eastAsia"/>
          <w:sz w:val="32"/>
          <w:szCs w:val="32"/>
        </w:rPr>
        <w:t>：</w:t>
      </w:r>
      <w:r w:rsidR="00123C0E">
        <w:rPr>
          <w:rFonts w:eastAsia="仿宋_GB2312" w:hint="eastAsia"/>
          <w:sz w:val="32"/>
          <w:szCs w:val="32"/>
        </w:rPr>
        <w:t>    </w:t>
      </w:r>
    </w:p>
    <w:p w14:paraId="4FFA20B9" w14:textId="1010403A" w:rsidR="00010E8E" w:rsidRDefault="00123C0E">
      <w:pPr>
        <w:spacing w:line="338" w:lineRule="auto"/>
        <w:rPr>
          <w:rFonts w:ascii="仿宋_GB2312" w:eastAsia="仿宋_GB2312"/>
          <w:sz w:val="32"/>
          <w:szCs w:val="32"/>
        </w:rPr>
      </w:pPr>
      <w:r>
        <w:rPr>
          <w:rFonts w:eastAsia="仿宋_GB2312" w:hint="eastAsia"/>
          <w:sz w:val="32"/>
          <w:szCs w:val="32"/>
        </w:rPr>
        <w:t>  </w:t>
      </w:r>
      <w:r>
        <w:rPr>
          <w:rFonts w:ascii="仿宋_GB2312" w:eastAsia="仿宋_GB2312" w:hint="eastAsia"/>
          <w:sz w:val="32"/>
          <w:szCs w:val="32"/>
        </w:rPr>
        <w:t xml:space="preserve">   </w:t>
      </w:r>
      <w:r w:rsidR="001C3B6C">
        <w:rPr>
          <w:rFonts w:ascii="仿宋_GB2312" w:eastAsia="仿宋_GB2312" w:hint="eastAsia"/>
          <w:sz w:val="32"/>
          <w:szCs w:val="32"/>
        </w:rPr>
        <w:t>根据</w:t>
      </w:r>
      <w:r>
        <w:rPr>
          <w:rFonts w:ascii="仿宋_GB2312" w:eastAsia="仿宋_GB2312" w:hint="eastAsia"/>
          <w:sz w:val="32"/>
          <w:szCs w:val="32"/>
        </w:rPr>
        <w:t>《</w:t>
      </w:r>
      <w:bookmarkStart w:id="0" w:name="OLE_LINK2"/>
      <w:r>
        <w:rPr>
          <w:rFonts w:ascii="仿宋_GB2312" w:eastAsia="仿宋_GB2312" w:hint="eastAsia"/>
          <w:sz w:val="32"/>
          <w:szCs w:val="32"/>
        </w:rPr>
        <w:t>陕西省教育厅等六部门关于召开第四届陕西省高校科技成果暨校企对接会的通知</w:t>
      </w:r>
      <w:bookmarkEnd w:id="0"/>
      <w:r>
        <w:rPr>
          <w:rFonts w:ascii="仿宋_GB2312" w:eastAsia="仿宋_GB2312" w:hint="eastAsia"/>
          <w:sz w:val="32"/>
          <w:szCs w:val="32"/>
        </w:rPr>
        <w:t>》（</w:t>
      </w:r>
      <w:proofErr w:type="gramStart"/>
      <w:r>
        <w:rPr>
          <w:rFonts w:ascii="仿宋_GB2312" w:eastAsia="仿宋_GB2312" w:hint="eastAsia"/>
          <w:sz w:val="32"/>
          <w:szCs w:val="32"/>
        </w:rPr>
        <w:t>陕教</w:t>
      </w:r>
      <w:r>
        <w:rPr>
          <w:rFonts w:ascii="仿宋_GB2312" w:eastAsia="仿宋_GB2312" w:hAnsi="仿宋_GB2312" w:cs="仿宋_GB2312" w:hint="eastAsia"/>
          <w:sz w:val="32"/>
          <w:szCs w:val="32"/>
        </w:rPr>
        <w:t>〔</w:t>
      </w:r>
      <w:r>
        <w:rPr>
          <w:rFonts w:ascii="仿宋_GB2312" w:eastAsia="仿宋_GB2312" w:hint="eastAsia"/>
          <w:sz w:val="32"/>
          <w:szCs w:val="32"/>
        </w:rPr>
        <w:t>2020</w:t>
      </w:r>
      <w:r>
        <w:rPr>
          <w:rFonts w:ascii="仿宋_GB2312" w:eastAsia="仿宋_GB2312" w:hAnsi="仿宋_GB2312" w:cs="仿宋_GB2312" w:hint="eastAsia"/>
          <w:sz w:val="32"/>
          <w:szCs w:val="32"/>
        </w:rPr>
        <w:t>〕</w:t>
      </w:r>
      <w:proofErr w:type="gramEnd"/>
      <w:r>
        <w:rPr>
          <w:rFonts w:ascii="仿宋_GB2312" w:eastAsia="仿宋_GB2312" w:hint="eastAsia"/>
          <w:sz w:val="32"/>
          <w:szCs w:val="32"/>
        </w:rPr>
        <w:t>172号）</w:t>
      </w:r>
      <w:r w:rsidR="004809FC">
        <w:rPr>
          <w:rFonts w:ascii="仿宋_GB2312" w:eastAsia="仿宋_GB2312" w:hint="eastAsia"/>
          <w:sz w:val="32"/>
          <w:szCs w:val="32"/>
        </w:rPr>
        <w:t>的</w:t>
      </w:r>
      <w:r w:rsidR="001C3B6C">
        <w:rPr>
          <w:rFonts w:ascii="仿宋_GB2312" w:eastAsia="仿宋_GB2312" w:hint="eastAsia"/>
          <w:sz w:val="32"/>
          <w:szCs w:val="32"/>
        </w:rPr>
        <w:t>文件精神</w:t>
      </w:r>
      <w:r>
        <w:rPr>
          <w:rFonts w:ascii="仿宋_GB2312" w:eastAsia="仿宋_GB2312" w:hint="eastAsia"/>
          <w:sz w:val="32"/>
          <w:szCs w:val="32"/>
        </w:rPr>
        <w:t>，定于2020年11月18日上午召开校企对接会签约仪式及推介会</w:t>
      </w:r>
      <w:r w:rsidR="001C3B6C">
        <w:rPr>
          <w:rFonts w:ascii="仿宋_GB2312" w:eastAsia="仿宋_GB2312" w:hint="eastAsia"/>
          <w:sz w:val="32"/>
          <w:szCs w:val="32"/>
        </w:rPr>
        <w:t>，</w:t>
      </w:r>
      <w:r w:rsidR="000779CF">
        <w:rPr>
          <w:rFonts w:ascii="仿宋_GB2312" w:eastAsia="仿宋_GB2312" w:hint="eastAsia"/>
          <w:sz w:val="32"/>
          <w:szCs w:val="32"/>
        </w:rPr>
        <w:t>我校</w:t>
      </w:r>
      <w:r w:rsidR="001C3B6C">
        <w:rPr>
          <w:rFonts w:ascii="仿宋_GB2312" w:eastAsia="仿宋_GB2312" w:hint="eastAsia"/>
          <w:sz w:val="32"/>
          <w:szCs w:val="32"/>
        </w:rPr>
        <w:t>设分会场，将组织人员参加视频分会</w:t>
      </w:r>
      <w:r>
        <w:rPr>
          <w:rFonts w:ascii="仿宋_GB2312" w:eastAsia="仿宋_GB2312" w:hint="eastAsia"/>
          <w:sz w:val="32"/>
          <w:szCs w:val="32"/>
        </w:rPr>
        <w:t>，</w:t>
      </w:r>
      <w:proofErr w:type="gramStart"/>
      <w:r w:rsidR="001C3B6C">
        <w:rPr>
          <w:rFonts w:ascii="仿宋_GB2312" w:eastAsia="仿宋_GB2312" w:hint="eastAsia"/>
          <w:sz w:val="32"/>
          <w:szCs w:val="32"/>
        </w:rPr>
        <w:t>咸将</w:t>
      </w:r>
      <w:r>
        <w:rPr>
          <w:rFonts w:ascii="仿宋_GB2312" w:eastAsia="仿宋_GB2312" w:hint="eastAsia"/>
          <w:sz w:val="32"/>
          <w:szCs w:val="32"/>
        </w:rPr>
        <w:t>关</w:t>
      </w:r>
      <w:proofErr w:type="gramEnd"/>
      <w:r>
        <w:rPr>
          <w:rFonts w:ascii="仿宋_GB2312" w:eastAsia="仿宋_GB2312" w:hint="eastAsia"/>
          <w:sz w:val="32"/>
          <w:szCs w:val="32"/>
        </w:rPr>
        <w:t>事项通知如下：</w:t>
      </w:r>
    </w:p>
    <w:p w14:paraId="49C626D5" w14:textId="28619978" w:rsidR="00010E8E" w:rsidRDefault="00123C0E">
      <w:pPr>
        <w:spacing w:line="338" w:lineRule="auto"/>
        <w:rPr>
          <w:rFonts w:ascii="黑体" w:eastAsia="黑体" w:hAnsi="黑体"/>
          <w:sz w:val="32"/>
          <w:szCs w:val="32"/>
        </w:rPr>
      </w:pPr>
      <w:r>
        <w:rPr>
          <w:rFonts w:eastAsia="黑体" w:hint="eastAsia"/>
          <w:sz w:val="32"/>
          <w:szCs w:val="32"/>
        </w:rPr>
        <w:t> </w:t>
      </w:r>
      <w:r>
        <w:rPr>
          <w:rFonts w:ascii="黑体" w:eastAsia="黑体" w:hAnsi="黑体" w:hint="eastAsia"/>
          <w:sz w:val="32"/>
          <w:szCs w:val="32"/>
        </w:rPr>
        <w:t>一、会议时间</w:t>
      </w:r>
    </w:p>
    <w:p w14:paraId="51CC9A1C" w14:textId="77777777" w:rsidR="00010E8E" w:rsidRDefault="00123C0E">
      <w:pPr>
        <w:spacing w:line="338" w:lineRule="auto"/>
        <w:rPr>
          <w:rFonts w:ascii="仿宋_GB2312" w:eastAsia="仿宋_GB2312"/>
          <w:sz w:val="32"/>
          <w:szCs w:val="32"/>
        </w:rPr>
      </w:pPr>
      <w:r>
        <w:rPr>
          <w:rFonts w:eastAsia="仿宋_GB2312" w:hint="eastAsia"/>
          <w:sz w:val="32"/>
          <w:szCs w:val="32"/>
        </w:rPr>
        <w:t xml:space="preserve">       </w:t>
      </w:r>
      <w:r>
        <w:rPr>
          <w:rFonts w:ascii="仿宋_GB2312" w:eastAsia="仿宋_GB2312" w:hint="eastAsia"/>
          <w:sz w:val="32"/>
          <w:szCs w:val="32"/>
        </w:rPr>
        <w:t>11月18日（星期三）上午9:00—11:00。</w:t>
      </w:r>
    </w:p>
    <w:p w14:paraId="3141111E" w14:textId="58EF54AA" w:rsidR="00010E8E" w:rsidRDefault="00123C0E">
      <w:pPr>
        <w:spacing w:line="338" w:lineRule="auto"/>
        <w:rPr>
          <w:rFonts w:ascii="仿宋_GB2312" w:eastAsia="仿宋_GB2312"/>
          <w:sz w:val="32"/>
          <w:szCs w:val="32"/>
        </w:rPr>
      </w:pPr>
      <w:r>
        <w:rPr>
          <w:rFonts w:eastAsia="仿宋_GB2312" w:hint="eastAsia"/>
          <w:sz w:val="32"/>
          <w:szCs w:val="32"/>
        </w:rPr>
        <w:t> </w:t>
      </w:r>
      <w:r>
        <w:rPr>
          <w:rFonts w:eastAsia="黑体" w:hint="eastAsia"/>
          <w:sz w:val="32"/>
          <w:szCs w:val="32"/>
        </w:rPr>
        <w:t>二、</w:t>
      </w:r>
      <w:r w:rsidR="001C3B6C">
        <w:rPr>
          <w:rFonts w:eastAsia="黑体" w:hint="eastAsia"/>
          <w:sz w:val="32"/>
          <w:szCs w:val="32"/>
        </w:rPr>
        <w:t>会议</w:t>
      </w:r>
      <w:r w:rsidR="000779CF">
        <w:rPr>
          <w:rFonts w:eastAsia="黑体" w:hint="eastAsia"/>
          <w:sz w:val="32"/>
          <w:szCs w:val="32"/>
        </w:rPr>
        <w:t>地点</w:t>
      </w:r>
    </w:p>
    <w:p w14:paraId="283A89C9" w14:textId="708FE694" w:rsidR="00010E8E" w:rsidRDefault="009D2F72">
      <w:pPr>
        <w:spacing w:line="338" w:lineRule="auto"/>
        <w:ind w:firstLineChars="200" w:firstLine="640"/>
        <w:rPr>
          <w:rFonts w:ascii="仿宋_GB2312" w:eastAsia="仿宋_GB2312"/>
          <w:sz w:val="32"/>
          <w:szCs w:val="32"/>
        </w:rPr>
      </w:pPr>
      <w:proofErr w:type="gramStart"/>
      <w:r>
        <w:rPr>
          <w:rFonts w:ascii="仿宋_GB2312" w:eastAsia="仿宋_GB2312" w:hint="eastAsia"/>
          <w:sz w:val="32"/>
          <w:szCs w:val="32"/>
        </w:rPr>
        <w:t>行政楼六楼</w:t>
      </w:r>
      <w:proofErr w:type="gramEnd"/>
      <w:r>
        <w:rPr>
          <w:rFonts w:ascii="仿宋_GB2312" w:eastAsia="仿宋_GB2312" w:hint="eastAsia"/>
          <w:sz w:val="32"/>
          <w:szCs w:val="32"/>
        </w:rPr>
        <w:t>会议室</w:t>
      </w:r>
    </w:p>
    <w:p w14:paraId="20AD6B3E" w14:textId="161DEFD4" w:rsidR="00706D04" w:rsidRDefault="00123C0E" w:rsidP="00706D04">
      <w:pPr>
        <w:spacing w:line="338" w:lineRule="auto"/>
        <w:rPr>
          <w:rFonts w:ascii="黑体" w:eastAsia="黑体" w:hAnsi="黑体"/>
          <w:sz w:val="32"/>
          <w:szCs w:val="32"/>
        </w:rPr>
      </w:pPr>
      <w:r>
        <w:rPr>
          <w:rFonts w:eastAsia="仿宋_GB2312" w:hint="eastAsia"/>
          <w:sz w:val="32"/>
          <w:szCs w:val="32"/>
        </w:rPr>
        <w:t>  </w:t>
      </w:r>
      <w:r>
        <w:rPr>
          <w:rFonts w:eastAsia="黑体" w:hint="eastAsia"/>
          <w:sz w:val="32"/>
          <w:szCs w:val="32"/>
        </w:rPr>
        <w:t>三、</w:t>
      </w:r>
      <w:r w:rsidR="001C3B6C">
        <w:rPr>
          <w:rFonts w:eastAsia="黑体" w:hint="eastAsia"/>
          <w:sz w:val="32"/>
          <w:szCs w:val="32"/>
        </w:rPr>
        <w:t>其它</w:t>
      </w:r>
      <w:r>
        <w:rPr>
          <w:rFonts w:ascii="黑体" w:eastAsia="黑体" w:hAnsi="黑体" w:hint="eastAsia"/>
          <w:sz w:val="32"/>
          <w:szCs w:val="32"/>
        </w:rPr>
        <w:t>事项</w:t>
      </w:r>
    </w:p>
    <w:p w14:paraId="33C5300B" w14:textId="5B055E36" w:rsidR="00010E8E" w:rsidRDefault="00706D04">
      <w:pPr>
        <w:spacing w:line="338" w:lineRule="auto"/>
        <w:rPr>
          <w:rFonts w:ascii="仿宋_GB2312" w:eastAsia="仿宋_GB2312"/>
          <w:sz w:val="32"/>
          <w:szCs w:val="32"/>
        </w:rPr>
      </w:pPr>
      <w:r>
        <w:rPr>
          <w:rFonts w:ascii="黑体" w:eastAsia="黑体" w:hAnsi="黑体" w:hint="eastAsia"/>
          <w:sz w:val="32"/>
          <w:szCs w:val="32"/>
        </w:rPr>
        <w:t xml:space="preserve"> </w:t>
      </w:r>
      <w:r w:rsidR="00123C0E">
        <w:rPr>
          <w:rFonts w:eastAsia="仿宋_GB2312" w:hint="eastAsia"/>
          <w:sz w:val="32"/>
          <w:szCs w:val="32"/>
        </w:rPr>
        <w:t>     </w:t>
      </w:r>
      <w:r w:rsidR="004809FC">
        <w:rPr>
          <w:rFonts w:ascii="仿宋_GB2312" w:eastAsia="仿宋_GB2312"/>
          <w:sz w:val="32"/>
          <w:szCs w:val="32"/>
        </w:rPr>
        <w:t>1</w:t>
      </w:r>
      <w:r w:rsidR="00123C0E">
        <w:rPr>
          <w:rFonts w:ascii="仿宋_GB2312" w:eastAsia="仿宋_GB2312" w:hint="eastAsia"/>
          <w:sz w:val="32"/>
          <w:szCs w:val="32"/>
        </w:rPr>
        <w:t>.请各</w:t>
      </w:r>
      <w:r w:rsidR="004809FC">
        <w:rPr>
          <w:rFonts w:ascii="仿宋_GB2312" w:eastAsia="仿宋_GB2312" w:hint="eastAsia"/>
          <w:sz w:val="32"/>
          <w:szCs w:val="32"/>
        </w:rPr>
        <w:t>系部处室</w:t>
      </w:r>
      <w:r w:rsidR="00123C0E">
        <w:rPr>
          <w:rFonts w:ascii="仿宋_GB2312" w:eastAsia="仿宋_GB2312" w:hint="eastAsia"/>
          <w:sz w:val="32"/>
          <w:szCs w:val="32"/>
        </w:rPr>
        <w:t>将</w:t>
      </w:r>
      <w:r w:rsidR="00880F7C">
        <w:rPr>
          <w:rFonts w:ascii="仿宋_GB2312" w:eastAsia="仿宋_GB2312" w:hint="eastAsia"/>
          <w:sz w:val="32"/>
          <w:szCs w:val="32"/>
        </w:rPr>
        <w:t>主要</w:t>
      </w:r>
      <w:r w:rsidR="00123C0E">
        <w:rPr>
          <w:rFonts w:ascii="仿宋_GB2312" w:eastAsia="仿宋_GB2312" w:hint="eastAsia"/>
          <w:sz w:val="32"/>
          <w:szCs w:val="32"/>
        </w:rPr>
        <w:t>参会人员回执于11月</w:t>
      </w:r>
      <w:r w:rsidR="004809FC">
        <w:rPr>
          <w:rFonts w:ascii="仿宋_GB2312" w:eastAsia="仿宋_GB2312"/>
          <w:sz w:val="32"/>
          <w:szCs w:val="32"/>
        </w:rPr>
        <w:t>13</w:t>
      </w:r>
      <w:r w:rsidR="00123C0E">
        <w:rPr>
          <w:rFonts w:ascii="仿宋_GB2312" w:eastAsia="仿宋_GB2312" w:hint="eastAsia"/>
          <w:sz w:val="32"/>
          <w:szCs w:val="32"/>
        </w:rPr>
        <w:t>日（星期</w:t>
      </w:r>
      <w:r w:rsidR="004809FC">
        <w:rPr>
          <w:rFonts w:ascii="仿宋_GB2312" w:eastAsia="仿宋_GB2312" w:hint="eastAsia"/>
          <w:sz w:val="32"/>
          <w:szCs w:val="32"/>
        </w:rPr>
        <w:t>五</w:t>
      </w:r>
      <w:r w:rsidR="00123C0E">
        <w:rPr>
          <w:rFonts w:ascii="仿宋_GB2312" w:eastAsia="仿宋_GB2312" w:hint="eastAsia"/>
          <w:sz w:val="32"/>
          <w:szCs w:val="32"/>
        </w:rPr>
        <w:t>）</w:t>
      </w:r>
      <w:r w:rsidR="00880F7C">
        <w:rPr>
          <w:rFonts w:ascii="仿宋_GB2312" w:eastAsia="仿宋_GB2312" w:hint="eastAsia"/>
          <w:sz w:val="32"/>
          <w:szCs w:val="32"/>
        </w:rPr>
        <w:t>18</w:t>
      </w:r>
      <w:r w:rsidR="00123C0E">
        <w:rPr>
          <w:rFonts w:ascii="仿宋_GB2312" w:eastAsia="仿宋_GB2312" w:hint="eastAsia"/>
          <w:sz w:val="32"/>
          <w:szCs w:val="32"/>
        </w:rPr>
        <w:t>:00前报</w:t>
      </w:r>
      <w:r w:rsidR="004809FC">
        <w:rPr>
          <w:rFonts w:ascii="仿宋_GB2312" w:eastAsia="仿宋_GB2312" w:hint="eastAsia"/>
          <w:sz w:val="32"/>
          <w:szCs w:val="32"/>
        </w:rPr>
        <w:t>科技处</w:t>
      </w:r>
      <w:r w:rsidR="00123C0E">
        <w:rPr>
          <w:rFonts w:ascii="仿宋_GB2312" w:eastAsia="仿宋_GB2312" w:hint="eastAsia"/>
          <w:sz w:val="32"/>
          <w:szCs w:val="32"/>
        </w:rPr>
        <w:t>（</w:t>
      </w:r>
      <w:r w:rsidR="00880F7C">
        <w:rPr>
          <w:rFonts w:ascii="仿宋_GB2312" w:eastAsia="仿宋_GB2312" w:hint="eastAsia"/>
          <w:sz w:val="32"/>
          <w:szCs w:val="32"/>
        </w:rPr>
        <w:t>电子邮件发送至邮箱</w:t>
      </w:r>
      <w:r w:rsidR="009625A5">
        <w:rPr>
          <w:rFonts w:ascii="仿宋_GB2312" w:eastAsia="仿宋_GB2312" w:hint="eastAsia"/>
          <w:sz w:val="32"/>
          <w:szCs w:val="32"/>
        </w:rPr>
        <w:t>即可</w:t>
      </w:r>
      <w:r w:rsidR="00123C0E">
        <w:rPr>
          <w:rFonts w:ascii="仿宋_GB2312" w:eastAsia="仿宋_GB2312" w:hint="eastAsia"/>
          <w:sz w:val="32"/>
          <w:szCs w:val="32"/>
        </w:rPr>
        <w:t>）。</w:t>
      </w:r>
    </w:p>
    <w:p w14:paraId="2ED0F2C2" w14:textId="158644AD" w:rsidR="00010E8E" w:rsidRDefault="00123C0E">
      <w:pPr>
        <w:spacing w:line="338" w:lineRule="auto"/>
        <w:rPr>
          <w:rFonts w:ascii="仿宋_GB2312" w:eastAsia="仿宋_GB2312"/>
          <w:sz w:val="32"/>
          <w:szCs w:val="32"/>
        </w:rPr>
      </w:pPr>
      <w:r>
        <w:rPr>
          <w:rFonts w:eastAsia="仿宋_GB2312" w:hint="eastAsia"/>
          <w:sz w:val="32"/>
          <w:szCs w:val="32"/>
        </w:rPr>
        <w:t xml:space="preserve">       </w:t>
      </w:r>
      <w:r w:rsidR="004809FC">
        <w:rPr>
          <w:rFonts w:ascii="仿宋_GB2312" w:eastAsia="仿宋_GB2312"/>
          <w:sz w:val="32"/>
          <w:szCs w:val="32"/>
        </w:rPr>
        <w:t>2</w:t>
      </w:r>
      <w:r>
        <w:rPr>
          <w:rFonts w:ascii="仿宋_GB2312" w:eastAsia="仿宋_GB2312" w:hint="eastAsia"/>
          <w:sz w:val="32"/>
          <w:szCs w:val="32"/>
        </w:rPr>
        <w:t>.请参会人员提前10分钟入场就座。</w:t>
      </w:r>
    </w:p>
    <w:p w14:paraId="20FDD15F" w14:textId="0DA4B4A4" w:rsidR="00010E8E" w:rsidRPr="001C3B6C" w:rsidRDefault="00123C0E">
      <w:pPr>
        <w:spacing w:line="338" w:lineRule="auto"/>
        <w:rPr>
          <w:rFonts w:ascii="仿宋_GB2312" w:eastAsia="仿宋_GB2312"/>
          <w:sz w:val="32"/>
          <w:szCs w:val="32"/>
        </w:rPr>
      </w:pPr>
      <w:r w:rsidRPr="001C3B6C">
        <w:rPr>
          <w:rFonts w:ascii="仿宋_GB2312" w:eastAsia="仿宋_GB2312" w:hint="eastAsia"/>
          <w:sz w:val="32"/>
          <w:szCs w:val="32"/>
        </w:rPr>
        <w:t>      </w:t>
      </w:r>
      <w:r w:rsidRPr="001C3B6C">
        <w:rPr>
          <w:rFonts w:ascii="仿宋_GB2312" w:eastAsia="仿宋_GB2312" w:hint="eastAsia"/>
          <w:sz w:val="32"/>
          <w:szCs w:val="32"/>
        </w:rPr>
        <w:t xml:space="preserve"> </w:t>
      </w:r>
      <w:r w:rsidR="001C3B6C">
        <w:rPr>
          <w:rFonts w:ascii="仿宋_GB2312" w:eastAsia="仿宋_GB2312"/>
          <w:sz w:val="32"/>
          <w:szCs w:val="32"/>
        </w:rPr>
        <w:t xml:space="preserve"> </w:t>
      </w:r>
      <w:r w:rsidR="001C3B6C" w:rsidRPr="001C3B6C">
        <w:rPr>
          <w:rFonts w:ascii="仿宋_GB2312" w:eastAsia="仿宋_GB2312" w:hint="eastAsia"/>
          <w:sz w:val="32"/>
          <w:szCs w:val="32"/>
        </w:rPr>
        <w:t>如有未尽事宜，请与科技处联系</w:t>
      </w:r>
      <w:r w:rsidR="001C3B6C">
        <w:rPr>
          <w:rFonts w:ascii="仿宋_GB2312" w:eastAsia="仿宋_GB2312" w:hint="eastAsia"/>
          <w:sz w:val="32"/>
          <w:szCs w:val="32"/>
        </w:rPr>
        <w:t>。</w:t>
      </w:r>
    </w:p>
    <w:p w14:paraId="4455FBA2" w14:textId="72CBB05C" w:rsidR="00010E8E" w:rsidRDefault="00123C0E">
      <w:pPr>
        <w:spacing w:line="338" w:lineRule="auto"/>
        <w:rPr>
          <w:rFonts w:ascii="仿宋_GB2312" w:eastAsia="仿宋_GB2312"/>
          <w:sz w:val="32"/>
          <w:szCs w:val="32"/>
        </w:rPr>
      </w:pPr>
      <w:r>
        <w:rPr>
          <w:rFonts w:eastAsia="仿宋_GB2312" w:hint="eastAsia"/>
          <w:sz w:val="32"/>
          <w:szCs w:val="32"/>
        </w:rPr>
        <w:t xml:space="preserve">         </w:t>
      </w:r>
      <w:r>
        <w:rPr>
          <w:rFonts w:ascii="仿宋_GB2312" w:eastAsia="仿宋_GB2312" w:hint="eastAsia"/>
          <w:sz w:val="32"/>
          <w:szCs w:val="32"/>
        </w:rPr>
        <w:t>联系人：</w:t>
      </w:r>
      <w:r w:rsidR="004809FC">
        <w:rPr>
          <w:rFonts w:ascii="仿宋_GB2312" w:eastAsia="仿宋_GB2312" w:hint="eastAsia"/>
          <w:sz w:val="32"/>
          <w:szCs w:val="32"/>
        </w:rPr>
        <w:t xml:space="preserve">杨 </w:t>
      </w:r>
      <w:r w:rsidR="004809FC">
        <w:rPr>
          <w:rFonts w:ascii="仿宋_GB2312" w:eastAsia="仿宋_GB2312"/>
          <w:sz w:val="32"/>
          <w:szCs w:val="32"/>
        </w:rPr>
        <w:t xml:space="preserve"> </w:t>
      </w:r>
      <w:r w:rsidR="004809FC">
        <w:rPr>
          <w:rFonts w:ascii="仿宋_GB2312" w:eastAsia="仿宋_GB2312" w:hint="eastAsia"/>
          <w:sz w:val="32"/>
          <w:szCs w:val="32"/>
        </w:rPr>
        <w:t xml:space="preserve">洁 </w:t>
      </w:r>
      <w:r w:rsidR="004809FC">
        <w:rPr>
          <w:rFonts w:ascii="仿宋_GB2312" w:eastAsia="仿宋_GB2312"/>
          <w:sz w:val="32"/>
          <w:szCs w:val="32"/>
        </w:rPr>
        <w:t xml:space="preserve">  </w:t>
      </w:r>
      <w:proofErr w:type="gramStart"/>
      <w:r w:rsidR="004809FC">
        <w:rPr>
          <w:rFonts w:ascii="仿宋_GB2312" w:eastAsia="仿宋_GB2312" w:hint="eastAsia"/>
          <w:sz w:val="32"/>
          <w:szCs w:val="32"/>
        </w:rPr>
        <w:t>吕</w:t>
      </w:r>
      <w:proofErr w:type="gramEnd"/>
      <w:r w:rsidR="004809FC">
        <w:rPr>
          <w:rFonts w:ascii="仿宋_GB2312" w:eastAsia="仿宋_GB2312" w:hint="eastAsia"/>
          <w:sz w:val="32"/>
          <w:szCs w:val="32"/>
        </w:rPr>
        <w:t>沛然</w:t>
      </w:r>
    </w:p>
    <w:p w14:paraId="31A352B0" w14:textId="5E6AE2D5" w:rsidR="00010E8E" w:rsidRDefault="00123C0E">
      <w:pPr>
        <w:spacing w:line="338" w:lineRule="auto"/>
        <w:rPr>
          <w:rFonts w:ascii="仿宋_GB2312" w:eastAsia="仿宋_GB2312"/>
          <w:sz w:val="32"/>
          <w:szCs w:val="32"/>
        </w:rPr>
      </w:pPr>
      <w:r>
        <w:rPr>
          <w:rFonts w:eastAsia="仿宋_GB2312" w:hint="eastAsia"/>
          <w:sz w:val="32"/>
          <w:szCs w:val="32"/>
        </w:rPr>
        <w:t xml:space="preserve">         </w:t>
      </w:r>
      <w:r>
        <w:rPr>
          <w:rFonts w:ascii="仿宋_GB2312" w:eastAsia="仿宋_GB2312" w:hint="eastAsia"/>
          <w:sz w:val="32"/>
          <w:szCs w:val="32"/>
        </w:rPr>
        <w:t>电</w:t>
      </w:r>
      <w:r>
        <w:rPr>
          <w:rFonts w:eastAsia="仿宋_GB2312" w:hint="eastAsia"/>
          <w:sz w:val="32"/>
          <w:szCs w:val="32"/>
        </w:rPr>
        <w:t xml:space="preserve">   </w:t>
      </w:r>
      <w:r>
        <w:rPr>
          <w:rFonts w:ascii="仿宋_GB2312" w:eastAsia="仿宋_GB2312" w:hint="eastAsia"/>
          <w:sz w:val="32"/>
          <w:szCs w:val="32"/>
        </w:rPr>
        <w:t>话：029—</w:t>
      </w:r>
      <w:r w:rsidR="004809FC">
        <w:rPr>
          <w:rFonts w:ascii="仿宋_GB2312" w:eastAsia="仿宋_GB2312"/>
          <w:sz w:val="32"/>
          <w:szCs w:val="32"/>
        </w:rPr>
        <w:t>38185062</w:t>
      </w:r>
    </w:p>
    <w:p w14:paraId="61A805CC" w14:textId="787C86D8" w:rsidR="00010E8E" w:rsidRDefault="00123C0E">
      <w:pPr>
        <w:spacing w:line="338" w:lineRule="auto"/>
        <w:rPr>
          <w:rFonts w:ascii="仿宋_GB2312" w:eastAsia="仿宋_GB2312"/>
          <w:sz w:val="32"/>
          <w:szCs w:val="32"/>
        </w:rPr>
      </w:pPr>
      <w:r>
        <w:rPr>
          <w:rFonts w:eastAsia="仿宋_GB2312" w:hint="eastAsia"/>
          <w:sz w:val="32"/>
          <w:szCs w:val="32"/>
        </w:rPr>
        <w:t xml:space="preserve">        </w:t>
      </w:r>
      <w:r>
        <w:rPr>
          <w:rFonts w:ascii="仿宋_GB2312" w:eastAsia="仿宋_GB2312" w:hint="eastAsia"/>
          <w:sz w:val="32"/>
          <w:szCs w:val="32"/>
        </w:rPr>
        <w:t>邮</w:t>
      </w:r>
      <w:r>
        <w:rPr>
          <w:rFonts w:eastAsia="仿宋_GB2312" w:hint="eastAsia"/>
          <w:sz w:val="32"/>
          <w:szCs w:val="32"/>
        </w:rPr>
        <w:t xml:space="preserve">   </w:t>
      </w:r>
      <w:r>
        <w:rPr>
          <w:rFonts w:ascii="仿宋_GB2312" w:eastAsia="仿宋_GB2312" w:hint="eastAsia"/>
          <w:sz w:val="32"/>
          <w:szCs w:val="32"/>
        </w:rPr>
        <w:t>箱：</w:t>
      </w:r>
      <w:r w:rsidR="004809FC">
        <w:rPr>
          <w:rFonts w:ascii="仿宋_GB2312" w:eastAsia="仿宋_GB2312" w:hint="eastAsia"/>
          <w:sz w:val="32"/>
          <w:szCs w:val="32"/>
        </w:rPr>
        <w:t>shaanxi</w:t>
      </w:r>
      <w:r w:rsidR="004809FC">
        <w:rPr>
          <w:rFonts w:ascii="仿宋_GB2312" w:eastAsia="仿宋_GB2312"/>
          <w:sz w:val="32"/>
          <w:szCs w:val="32"/>
        </w:rPr>
        <w:t>-</w:t>
      </w:r>
      <w:r w:rsidR="004809FC">
        <w:rPr>
          <w:rFonts w:ascii="仿宋_GB2312" w:eastAsia="仿宋_GB2312" w:hint="eastAsia"/>
          <w:sz w:val="32"/>
          <w:szCs w:val="32"/>
        </w:rPr>
        <w:t>tcm</w:t>
      </w:r>
      <w:r>
        <w:rPr>
          <w:rFonts w:ascii="仿宋_GB2312" w:eastAsia="仿宋_GB2312" w:hint="eastAsia"/>
          <w:sz w:val="32"/>
          <w:szCs w:val="32"/>
        </w:rPr>
        <w:t>@163.com</w:t>
      </w:r>
    </w:p>
    <w:p w14:paraId="2C53D014" w14:textId="77777777" w:rsidR="00010E8E" w:rsidRDefault="00123C0E">
      <w:pPr>
        <w:spacing w:line="338" w:lineRule="auto"/>
        <w:rPr>
          <w:rFonts w:eastAsia="仿宋_GB2312"/>
          <w:sz w:val="32"/>
          <w:szCs w:val="32"/>
        </w:rPr>
      </w:pPr>
      <w:r>
        <w:rPr>
          <w:rFonts w:eastAsia="仿宋_GB2312" w:hint="eastAsia"/>
          <w:sz w:val="32"/>
          <w:szCs w:val="32"/>
        </w:rPr>
        <w:lastRenderedPageBreak/>
        <w:t>附件</w:t>
      </w:r>
    </w:p>
    <w:p w14:paraId="26624AC3" w14:textId="77777777" w:rsidR="00010E8E" w:rsidRDefault="00010E8E">
      <w:pPr>
        <w:spacing w:line="338" w:lineRule="auto"/>
        <w:rPr>
          <w:rFonts w:ascii="仿宋_GB2312" w:eastAsia="仿宋_GB2312"/>
          <w:sz w:val="32"/>
          <w:szCs w:val="32"/>
        </w:rPr>
      </w:pPr>
    </w:p>
    <w:p w14:paraId="23DAD6DC" w14:textId="2A3273CF" w:rsidR="00010E8E" w:rsidRDefault="001C3B6C">
      <w:pPr>
        <w:jc w:val="center"/>
        <w:rPr>
          <w:rFonts w:ascii="方正小标宋简体" w:eastAsia="方正小标宋简体" w:hAnsi="方正小标宋简体" w:cs="方正小标宋简体"/>
          <w:w w:val="95"/>
          <w:sz w:val="44"/>
          <w:szCs w:val="44"/>
        </w:rPr>
      </w:pPr>
      <w:proofErr w:type="gramStart"/>
      <w:r>
        <w:rPr>
          <w:rFonts w:ascii="方正小标宋简体" w:eastAsia="方正小标宋简体" w:hAnsi="方正小标宋简体" w:cs="方正小标宋简体" w:hint="eastAsia"/>
          <w:w w:val="95"/>
          <w:sz w:val="44"/>
          <w:szCs w:val="44"/>
        </w:rPr>
        <w:t>系部</w:t>
      </w:r>
      <w:r w:rsidR="00880F7C">
        <w:rPr>
          <w:rFonts w:ascii="方正小标宋简体" w:eastAsia="方正小标宋简体" w:hAnsi="方正小标宋简体" w:cs="方正小标宋简体" w:hint="eastAsia"/>
          <w:w w:val="95"/>
          <w:sz w:val="44"/>
          <w:szCs w:val="44"/>
        </w:rPr>
        <w:t>主要</w:t>
      </w:r>
      <w:proofErr w:type="gramEnd"/>
      <w:r w:rsidR="00123C0E">
        <w:rPr>
          <w:rFonts w:ascii="方正小标宋简体" w:eastAsia="方正小标宋简体" w:hAnsi="方正小标宋简体" w:cs="方正小标宋简体" w:hint="eastAsia"/>
          <w:w w:val="95"/>
          <w:sz w:val="44"/>
          <w:szCs w:val="44"/>
        </w:rPr>
        <w:t>参会</w:t>
      </w:r>
      <w:r w:rsidR="00880F7C">
        <w:rPr>
          <w:rFonts w:ascii="方正小标宋简体" w:eastAsia="方正小标宋简体" w:hAnsi="方正小标宋简体" w:cs="方正小标宋简体" w:hint="eastAsia"/>
          <w:w w:val="95"/>
          <w:sz w:val="44"/>
          <w:szCs w:val="44"/>
        </w:rPr>
        <w:t>人员</w:t>
      </w:r>
      <w:r w:rsidR="00123C0E">
        <w:rPr>
          <w:rFonts w:ascii="方正小标宋简体" w:eastAsia="方正小标宋简体" w:hAnsi="方正小标宋简体" w:cs="方正小标宋简体" w:hint="eastAsia"/>
          <w:w w:val="95"/>
          <w:sz w:val="44"/>
          <w:szCs w:val="44"/>
        </w:rPr>
        <w:t>回执</w:t>
      </w:r>
    </w:p>
    <w:p w14:paraId="1D717C5B" w14:textId="096BB110" w:rsidR="00010E8E" w:rsidRDefault="001C3B6C" w:rsidP="00880F7C">
      <w:pPr>
        <w:rPr>
          <w:rFonts w:ascii="宋体" w:eastAsia="宋体" w:hAnsi="宋体" w:cs="宋体"/>
          <w:b/>
          <w:bCs/>
          <w:sz w:val="28"/>
          <w:szCs w:val="28"/>
        </w:rPr>
      </w:pPr>
      <w:proofErr w:type="gramStart"/>
      <w:r>
        <w:rPr>
          <w:rFonts w:ascii="宋体" w:eastAsia="宋体" w:hAnsi="宋体" w:cs="宋体" w:hint="eastAsia"/>
          <w:b/>
          <w:bCs/>
          <w:sz w:val="28"/>
          <w:szCs w:val="28"/>
        </w:rPr>
        <w:t>系部名称</w:t>
      </w:r>
      <w:proofErr w:type="gramEnd"/>
      <w:r w:rsidR="00880F7C">
        <w:rPr>
          <w:rFonts w:ascii="宋体" w:eastAsia="宋体" w:hAnsi="宋体" w:cs="宋体" w:hint="eastAsia"/>
          <w:b/>
          <w:bCs/>
          <w:sz w:val="28"/>
          <w:szCs w:val="28"/>
        </w:rPr>
        <w:t>:</w:t>
      </w:r>
      <w:r>
        <w:rPr>
          <w:rFonts w:ascii="宋体" w:eastAsia="宋体" w:hAnsi="宋体" w:cs="宋体"/>
          <w:b/>
          <w:bCs/>
          <w:sz w:val="28"/>
          <w:szCs w:val="28"/>
        </w:rPr>
        <w:t xml:space="preserve">             </w:t>
      </w:r>
      <w:r w:rsidR="00880F7C">
        <w:rPr>
          <w:rFonts w:ascii="宋体" w:eastAsia="宋体" w:hAnsi="宋体" w:cs="宋体" w:hint="eastAsia"/>
          <w:b/>
          <w:bCs/>
          <w:sz w:val="28"/>
          <w:szCs w:val="28"/>
        </w:rPr>
        <w:t xml:space="preserve">  联系人</w:t>
      </w:r>
      <w:r>
        <w:rPr>
          <w:rFonts w:ascii="宋体" w:eastAsia="宋体" w:hAnsi="宋体" w:cs="宋体" w:hint="eastAsia"/>
          <w:b/>
          <w:bCs/>
          <w:sz w:val="28"/>
          <w:szCs w:val="28"/>
        </w:rPr>
        <w:t>：</w:t>
      </w:r>
      <w:r w:rsidR="00E07AD0">
        <w:rPr>
          <w:rFonts w:ascii="宋体" w:eastAsia="宋体" w:hAnsi="宋体" w:cs="宋体"/>
          <w:b/>
          <w:bCs/>
          <w:sz w:val="28"/>
          <w:szCs w:val="28"/>
        </w:rPr>
        <w:t xml:space="preserve">  </w:t>
      </w:r>
      <w:r>
        <w:rPr>
          <w:rFonts w:ascii="宋体" w:eastAsia="宋体" w:hAnsi="宋体" w:cs="宋体"/>
          <w:b/>
          <w:bCs/>
          <w:sz w:val="28"/>
          <w:szCs w:val="28"/>
        </w:rPr>
        <w:t xml:space="preserve">          </w:t>
      </w:r>
      <w:r w:rsidR="00880F7C">
        <w:rPr>
          <w:rFonts w:ascii="宋体" w:eastAsia="宋体" w:hAnsi="宋体" w:cs="宋体" w:hint="eastAsia"/>
          <w:b/>
          <w:bCs/>
          <w:sz w:val="28"/>
          <w:szCs w:val="28"/>
        </w:rPr>
        <w:t>电话:</w:t>
      </w:r>
      <w:r>
        <w:rPr>
          <w:rFonts w:ascii="宋体" w:eastAsia="宋体" w:hAnsi="宋体" w:cs="宋体"/>
          <w:b/>
          <w:bCs/>
          <w:sz w:val="28"/>
          <w:szCs w:val="28"/>
        </w:rPr>
        <w:t xml:space="preserve"> </w:t>
      </w:r>
    </w:p>
    <w:tbl>
      <w:tblPr>
        <w:tblStyle w:val="a4"/>
        <w:tblW w:w="9087" w:type="dxa"/>
        <w:jc w:val="center"/>
        <w:tblLayout w:type="fixed"/>
        <w:tblLook w:val="04A0" w:firstRow="1" w:lastRow="0" w:firstColumn="1" w:lastColumn="0" w:noHBand="0" w:noVBand="1"/>
      </w:tblPr>
      <w:tblGrid>
        <w:gridCol w:w="3085"/>
        <w:gridCol w:w="6002"/>
      </w:tblGrid>
      <w:tr w:rsidR="00880F7C" w14:paraId="6D393DE4" w14:textId="77777777" w:rsidTr="00525794">
        <w:trPr>
          <w:trHeight w:val="496"/>
          <w:jc w:val="center"/>
        </w:trPr>
        <w:tc>
          <w:tcPr>
            <w:tcW w:w="3085" w:type="dxa"/>
            <w:noWrap/>
            <w:vAlign w:val="center"/>
          </w:tcPr>
          <w:p w14:paraId="25BC7F02" w14:textId="77777777" w:rsidR="00880F7C" w:rsidRDefault="00880F7C">
            <w:pPr>
              <w:jc w:val="center"/>
              <w:rPr>
                <w:rFonts w:ascii="宋体" w:eastAsia="宋体" w:hAnsi="宋体" w:cs="宋体"/>
                <w:b/>
                <w:bCs/>
                <w:sz w:val="28"/>
                <w:szCs w:val="28"/>
              </w:rPr>
            </w:pPr>
            <w:r>
              <w:rPr>
                <w:rFonts w:ascii="宋体" w:eastAsia="宋体" w:hAnsi="宋体" w:cs="宋体" w:hint="eastAsia"/>
                <w:b/>
                <w:bCs/>
                <w:sz w:val="28"/>
                <w:szCs w:val="28"/>
              </w:rPr>
              <w:t>姓  名</w:t>
            </w:r>
          </w:p>
        </w:tc>
        <w:tc>
          <w:tcPr>
            <w:tcW w:w="6002" w:type="dxa"/>
            <w:noWrap/>
            <w:vAlign w:val="center"/>
          </w:tcPr>
          <w:p w14:paraId="4B61424C" w14:textId="77777777" w:rsidR="00880F7C" w:rsidRDefault="00880F7C">
            <w:pPr>
              <w:jc w:val="center"/>
              <w:rPr>
                <w:rFonts w:ascii="宋体" w:eastAsia="宋体" w:hAnsi="宋体" w:cs="宋体"/>
                <w:b/>
                <w:bCs/>
                <w:sz w:val="28"/>
                <w:szCs w:val="28"/>
              </w:rPr>
            </w:pPr>
            <w:r>
              <w:rPr>
                <w:rFonts w:ascii="宋体" w:eastAsia="宋体" w:hAnsi="宋体" w:cs="宋体" w:hint="eastAsia"/>
                <w:b/>
                <w:bCs/>
                <w:sz w:val="28"/>
                <w:szCs w:val="28"/>
              </w:rPr>
              <w:t xml:space="preserve">职  </w:t>
            </w:r>
            <w:proofErr w:type="gramStart"/>
            <w:r>
              <w:rPr>
                <w:rFonts w:ascii="宋体" w:eastAsia="宋体" w:hAnsi="宋体" w:cs="宋体" w:hint="eastAsia"/>
                <w:b/>
                <w:bCs/>
                <w:sz w:val="28"/>
                <w:szCs w:val="28"/>
              </w:rPr>
              <w:t>务</w:t>
            </w:r>
            <w:proofErr w:type="gramEnd"/>
          </w:p>
        </w:tc>
      </w:tr>
      <w:tr w:rsidR="00880F7C" w14:paraId="5F091A48" w14:textId="77777777" w:rsidTr="00525794">
        <w:trPr>
          <w:trHeight w:val="529"/>
          <w:jc w:val="center"/>
        </w:trPr>
        <w:tc>
          <w:tcPr>
            <w:tcW w:w="3085" w:type="dxa"/>
            <w:noWrap/>
            <w:vAlign w:val="center"/>
          </w:tcPr>
          <w:p w14:paraId="48083D54" w14:textId="1CA67AC2" w:rsidR="00880F7C" w:rsidRDefault="00880F7C">
            <w:pPr>
              <w:jc w:val="center"/>
              <w:rPr>
                <w:rFonts w:ascii="宋体" w:eastAsia="宋体" w:hAnsi="宋体" w:cs="宋体"/>
                <w:sz w:val="28"/>
                <w:szCs w:val="28"/>
              </w:rPr>
            </w:pPr>
          </w:p>
        </w:tc>
        <w:tc>
          <w:tcPr>
            <w:tcW w:w="6002" w:type="dxa"/>
            <w:noWrap/>
            <w:vAlign w:val="center"/>
          </w:tcPr>
          <w:p w14:paraId="7F258FC3" w14:textId="02B2B3C0" w:rsidR="00880F7C" w:rsidRDefault="00880F7C">
            <w:pPr>
              <w:jc w:val="center"/>
              <w:rPr>
                <w:rFonts w:ascii="宋体" w:eastAsia="宋体" w:hAnsi="宋体" w:cs="宋体"/>
                <w:sz w:val="28"/>
                <w:szCs w:val="28"/>
              </w:rPr>
            </w:pPr>
          </w:p>
        </w:tc>
      </w:tr>
      <w:tr w:rsidR="00880F7C" w14:paraId="7BBB43B0" w14:textId="77777777" w:rsidTr="00525794">
        <w:trPr>
          <w:trHeight w:val="529"/>
          <w:jc w:val="center"/>
        </w:trPr>
        <w:tc>
          <w:tcPr>
            <w:tcW w:w="3085" w:type="dxa"/>
            <w:noWrap/>
            <w:vAlign w:val="center"/>
          </w:tcPr>
          <w:p w14:paraId="7B423277" w14:textId="1C6BF166" w:rsidR="00880F7C" w:rsidRDefault="00880F7C">
            <w:pPr>
              <w:jc w:val="center"/>
              <w:rPr>
                <w:rFonts w:ascii="宋体" w:eastAsia="宋体" w:hAnsi="宋体" w:cs="宋体"/>
                <w:sz w:val="28"/>
                <w:szCs w:val="28"/>
              </w:rPr>
            </w:pPr>
          </w:p>
        </w:tc>
        <w:tc>
          <w:tcPr>
            <w:tcW w:w="6002" w:type="dxa"/>
            <w:noWrap/>
            <w:vAlign w:val="center"/>
          </w:tcPr>
          <w:p w14:paraId="3596F82A" w14:textId="39C02C30" w:rsidR="00880F7C" w:rsidRDefault="00880F7C">
            <w:pPr>
              <w:jc w:val="center"/>
              <w:rPr>
                <w:rFonts w:ascii="宋体" w:eastAsia="宋体" w:hAnsi="宋体" w:cs="宋体"/>
                <w:sz w:val="28"/>
                <w:szCs w:val="28"/>
              </w:rPr>
            </w:pPr>
          </w:p>
        </w:tc>
      </w:tr>
      <w:tr w:rsidR="00880F7C" w14:paraId="326D46AD" w14:textId="77777777" w:rsidTr="00525794">
        <w:trPr>
          <w:trHeight w:val="529"/>
          <w:jc w:val="center"/>
        </w:trPr>
        <w:tc>
          <w:tcPr>
            <w:tcW w:w="3085" w:type="dxa"/>
            <w:noWrap/>
            <w:vAlign w:val="center"/>
          </w:tcPr>
          <w:p w14:paraId="5A20AE5F" w14:textId="70ADE68B" w:rsidR="00880F7C" w:rsidRDefault="00880F7C">
            <w:pPr>
              <w:jc w:val="center"/>
              <w:rPr>
                <w:rFonts w:ascii="宋体" w:eastAsia="宋体" w:hAnsi="宋体" w:cs="宋体"/>
                <w:sz w:val="28"/>
                <w:szCs w:val="28"/>
              </w:rPr>
            </w:pPr>
          </w:p>
        </w:tc>
        <w:tc>
          <w:tcPr>
            <w:tcW w:w="6002" w:type="dxa"/>
            <w:noWrap/>
            <w:vAlign w:val="center"/>
          </w:tcPr>
          <w:p w14:paraId="32CE6108" w14:textId="7418A63A" w:rsidR="00880F7C" w:rsidRDefault="00880F7C">
            <w:pPr>
              <w:jc w:val="center"/>
              <w:rPr>
                <w:rFonts w:ascii="宋体" w:eastAsia="宋体" w:hAnsi="宋体" w:cs="宋体"/>
                <w:sz w:val="28"/>
                <w:szCs w:val="28"/>
              </w:rPr>
            </w:pPr>
          </w:p>
        </w:tc>
      </w:tr>
      <w:tr w:rsidR="00880F7C" w14:paraId="69210C04" w14:textId="77777777" w:rsidTr="00525794">
        <w:trPr>
          <w:trHeight w:val="529"/>
          <w:jc w:val="center"/>
        </w:trPr>
        <w:tc>
          <w:tcPr>
            <w:tcW w:w="3085" w:type="dxa"/>
            <w:noWrap/>
            <w:vAlign w:val="center"/>
          </w:tcPr>
          <w:p w14:paraId="253D1B5D" w14:textId="706108DC" w:rsidR="00880F7C" w:rsidRDefault="00880F7C">
            <w:pPr>
              <w:jc w:val="center"/>
              <w:rPr>
                <w:rFonts w:ascii="宋体" w:eastAsia="宋体" w:hAnsi="宋体" w:cs="宋体"/>
                <w:sz w:val="28"/>
                <w:szCs w:val="28"/>
              </w:rPr>
            </w:pPr>
          </w:p>
        </w:tc>
        <w:tc>
          <w:tcPr>
            <w:tcW w:w="6002" w:type="dxa"/>
            <w:noWrap/>
            <w:vAlign w:val="center"/>
          </w:tcPr>
          <w:p w14:paraId="344F8153" w14:textId="5A725CDA" w:rsidR="00880F7C" w:rsidRDefault="00880F7C">
            <w:pPr>
              <w:jc w:val="center"/>
              <w:rPr>
                <w:rFonts w:ascii="宋体" w:eastAsia="宋体" w:hAnsi="宋体" w:cs="宋体"/>
                <w:sz w:val="28"/>
                <w:szCs w:val="28"/>
              </w:rPr>
            </w:pPr>
          </w:p>
        </w:tc>
      </w:tr>
      <w:tr w:rsidR="00C7036B" w14:paraId="78A71AB1" w14:textId="77777777" w:rsidTr="00525794">
        <w:trPr>
          <w:trHeight w:val="529"/>
          <w:jc w:val="center"/>
        </w:trPr>
        <w:tc>
          <w:tcPr>
            <w:tcW w:w="3085" w:type="dxa"/>
            <w:noWrap/>
            <w:vAlign w:val="center"/>
          </w:tcPr>
          <w:p w14:paraId="4E4F631E" w14:textId="2213FB2C" w:rsidR="00C7036B" w:rsidRDefault="00C7036B">
            <w:pPr>
              <w:jc w:val="center"/>
              <w:rPr>
                <w:rFonts w:ascii="宋体" w:eastAsia="宋体" w:hAnsi="宋体" w:cs="宋体"/>
                <w:sz w:val="28"/>
                <w:szCs w:val="28"/>
              </w:rPr>
            </w:pPr>
          </w:p>
        </w:tc>
        <w:tc>
          <w:tcPr>
            <w:tcW w:w="6002" w:type="dxa"/>
            <w:noWrap/>
            <w:vAlign w:val="center"/>
          </w:tcPr>
          <w:p w14:paraId="569A4DCA" w14:textId="559DCED1" w:rsidR="00C7036B" w:rsidRDefault="00C7036B" w:rsidP="00C7036B">
            <w:pPr>
              <w:jc w:val="center"/>
              <w:rPr>
                <w:rFonts w:ascii="宋体" w:eastAsia="宋体" w:hAnsi="宋体" w:cs="宋体"/>
                <w:sz w:val="28"/>
                <w:szCs w:val="28"/>
              </w:rPr>
            </w:pPr>
          </w:p>
        </w:tc>
      </w:tr>
      <w:tr w:rsidR="00C7036B" w14:paraId="04E16317" w14:textId="77777777" w:rsidTr="00525794">
        <w:trPr>
          <w:trHeight w:val="529"/>
          <w:jc w:val="center"/>
        </w:trPr>
        <w:tc>
          <w:tcPr>
            <w:tcW w:w="3085" w:type="dxa"/>
            <w:noWrap/>
            <w:vAlign w:val="center"/>
          </w:tcPr>
          <w:p w14:paraId="4414693B" w14:textId="19DF3D64" w:rsidR="00C7036B" w:rsidRDefault="00C7036B">
            <w:pPr>
              <w:jc w:val="center"/>
              <w:rPr>
                <w:rFonts w:ascii="宋体" w:eastAsia="宋体" w:hAnsi="宋体" w:cs="宋体"/>
                <w:sz w:val="28"/>
                <w:szCs w:val="28"/>
              </w:rPr>
            </w:pPr>
          </w:p>
        </w:tc>
        <w:tc>
          <w:tcPr>
            <w:tcW w:w="6002" w:type="dxa"/>
            <w:noWrap/>
            <w:vAlign w:val="center"/>
          </w:tcPr>
          <w:p w14:paraId="5E15C989" w14:textId="73979941" w:rsidR="00C7036B" w:rsidRDefault="00C7036B">
            <w:pPr>
              <w:jc w:val="center"/>
              <w:rPr>
                <w:rFonts w:ascii="宋体" w:eastAsia="宋体" w:hAnsi="宋体" w:cs="宋体"/>
                <w:sz w:val="28"/>
                <w:szCs w:val="28"/>
              </w:rPr>
            </w:pPr>
          </w:p>
        </w:tc>
      </w:tr>
      <w:tr w:rsidR="00C7036B" w14:paraId="4DAE1DD8" w14:textId="77777777" w:rsidTr="00525794">
        <w:trPr>
          <w:trHeight w:val="529"/>
          <w:jc w:val="center"/>
        </w:trPr>
        <w:tc>
          <w:tcPr>
            <w:tcW w:w="3085" w:type="dxa"/>
            <w:noWrap/>
            <w:vAlign w:val="center"/>
          </w:tcPr>
          <w:p w14:paraId="33C6236C" w14:textId="3298731D" w:rsidR="00C7036B" w:rsidRDefault="00C7036B">
            <w:pPr>
              <w:jc w:val="center"/>
              <w:rPr>
                <w:rFonts w:ascii="宋体" w:eastAsia="宋体" w:hAnsi="宋体" w:cs="宋体"/>
                <w:sz w:val="28"/>
                <w:szCs w:val="28"/>
              </w:rPr>
            </w:pPr>
          </w:p>
        </w:tc>
        <w:tc>
          <w:tcPr>
            <w:tcW w:w="6002" w:type="dxa"/>
            <w:noWrap/>
            <w:vAlign w:val="center"/>
          </w:tcPr>
          <w:p w14:paraId="5349B4E9" w14:textId="2442D2A9" w:rsidR="00C7036B" w:rsidRDefault="00C7036B">
            <w:pPr>
              <w:jc w:val="center"/>
              <w:rPr>
                <w:rFonts w:ascii="宋体" w:eastAsia="宋体" w:hAnsi="宋体" w:cs="宋体"/>
                <w:sz w:val="28"/>
                <w:szCs w:val="28"/>
              </w:rPr>
            </w:pPr>
          </w:p>
        </w:tc>
      </w:tr>
      <w:tr w:rsidR="00C7036B" w14:paraId="08876DA8" w14:textId="77777777" w:rsidTr="00525794">
        <w:trPr>
          <w:trHeight w:val="529"/>
          <w:jc w:val="center"/>
        </w:trPr>
        <w:tc>
          <w:tcPr>
            <w:tcW w:w="3085" w:type="dxa"/>
            <w:noWrap/>
            <w:vAlign w:val="center"/>
          </w:tcPr>
          <w:p w14:paraId="475C2DCA" w14:textId="77777777" w:rsidR="00C7036B" w:rsidRDefault="00C7036B">
            <w:pPr>
              <w:jc w:val="center"/>
              <w:rPr>
                <w:rFonts w:ascii="宋体" w:eastAsia="宋体" w:hAnsi="宋体" w:cs="宋体"/>
                <w:sz w:val="28"/>
                <w:szCs w:val="28"/>
              </w:rPr>
            </w:pPr>
          </w:p>
        </w:tc>
        <w:tc>
          <w:tcPr>
            <w:tcW w:w="6002" w:type="dxa"/>
            <w:noWrap/>
            <w:vAlign w:val="center"/>
          </w:tcPr>
          <w:p w14:paraId="36557C1E" w14:textId="77777777" w:rsidR="00C7036B" w:rsidRDefault="00C7036B">
            <w:pPr>
              <w:jc w:val="center"/>
              <w:rPr>
                <w:rFonts w:ascii="宋体" w:eastAsia="宋体" w:hAnsi="宋体" w:cs="宋体"/>
                <w:sz w:val="28"/>
                <w:szCs w:val="28"/>
              </w:rPr>
            </w:pPr>
          </w:p>
        </w:tc>
      </w:tr>
      <w:tr w:rsidR="00C7036B" w14:paraId="617384AF" w14:textId="77777777" w:rsidTr="00525794">
        <w:trPr>
          <w:trHeight w:val="529"/>
          <w:jc w:val="center"/>
        </w:trPr>
        <w:tc>
          <w:tcPr>
            <w:tcW w:w="3085" w:type="dxa"/>
            <w:noWrap/>
            <w:vAlign w:val="center"/>
          </w:tcPr>
          <w:p w14:paraId="5A44D2BA" w14:textId="77777777" w:rsidR="00C7036B" w:rsidRDefault="00C7036B">
            <w:pPr>
              <w:jc w:val="center"/>
              <w:rPr>
                <w:rFonts w:ascii="宋体" w:eastAsia="宋体" w:hAnsi="宋体" w:cs="宋体"/>
                <w:sz w:val="28"/>
                <w:szCs w:val="28"/>
              </w:rPr>
            </w:pPr>
          </w:p>
        </w:tc>
        <w:tc>
          <w:tcPr>
            <w:tcW w:w="6002" w:type="dxa"/>
            <w:noWrap/>
            <w:vAlign w:val="center"/>
          </w:tcPr>
          <w:p w14:paraId="1D55037D" w14:textId="77777777" w:rsidR="00C7036B" w:rsidRDefault="00C7036B">
            <w:pPr>
              <w:jc w:val="center"/>
              <w:rPr>
                <w:rFonts w:ascii="宋体" w:eastAsia="宋体" w:hAnsi="宋体" w:cs="宋体"/>
                <w:sz w:val="28"/>
                <w:szCs w:val="28"/>
              </w:rPr>
            </w:pPr>
          </w:p>
        </w:tc>
      </w:tr>
    </w:tbl>
    <w:p w14:paraId="33D6DE81" w14:textId="77777777" w:rsidR="00010E8E" w:rsidRDefault="00010E8E"/>
    <w:p w14:paraId="5522C7AA" w14:textId="77777777" w:rsidR="00010E8E" w:rsidRDefault="00010E8E">
      <w:pPr>
        <w:spacing w:line="338" w:lineRule="auto"/>
        <w:jc w:val="center"/>
        <w:rPr>
          <w:rFonts w:ascii="方正小标宋简体" w:eastAsia="方正小标宋简体"/>
          <w:sz w:val="32"/>
          <w:szCs w:val="32"/>
        </w:rPr>
      </w:pPr>
    </w:p>
    <w:sectPr w:rsidR="00010E8E" w:rsidSect="00010E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FE0AF" w14:textId="77777777" w:rsidR="00850CAD" w:rsidRDefault="00850CAD" w:rsidP="00010E8E">
      <w:r>
        <w:separator/>
      </w:r>
    </w:p>
  </w:endnote>
  <w:endnote w:type="continuationSeparator" w:id="0">
    <w:p w14:paraId="708ACD06" w14:textId="77777777" w:rsidR="00850CAD" w:rsidRDefault="00850CAD" w:rsidP="0001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873A7" w14:textId="77777777" w:rsidR="00850CAD" w:rsidRDefault="00850CAD" w:rsidP="00010E8E">
      <w:r>
        <w:separator/>
      </w:r>
    </w:p>
  </w:footnote>
  <w:footnote w:type="continuationSeparator" w:id="0">
    <w:p w14:paraId="200FD5B1" w14:textId="77777777" w:rsidR="00850CAD" w:rsidRDefault="00850CAD" w:rsidP="0001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DC59B0"/>
    <w:multiLevelType w:val="multilevel"/>
    <w:tmpl w:val="78DC59B0"/>
    <w:lvl w:ilvl="0">
      <w:start w:val="1"/>
      <w:numFmt w:val="decimal"/>
      <w:lvlText w:val="%1."/>
      <w:lvlJc w:val="left"/>
      <w:pPr>
        <w:ind w:left="1245" w:hanging="480"/>
      </w:pPr>
      <w:rPr>
        <w:rFonts w:hint="default"/>
      </w:rPr>
    </w:lvl>
    <w:lvl w:ilvl="1">
      <w:start w:val="1"/>
      <w:numFmt w:val="lowerLetter"/>
      <w:lvlText w:val="%2)"/>
      <w:lvlJc w:val="left"/>
      <w:pPr>
        <w:ind w:left="1605" w:hanging="420"/>
      </w:pPr>
    </w:lvl>
    <w:lvl w:ilvl="2">
      <w:start w:val="1"/>
      <w:numFmt w:val="lowerRoman"/>
      <w:lvlText w:val="%3."/>
      <w:lvlJc w:val="right"/>
      <w:pPr>
        <w:ind w:left="2025" w:hanging="420"/>
      </w:pPr>
    </w:lvl>
    <w:lvl w:ilvl="3">
      <w:start w:val="1"/>
      <w:numFmt w:val="decimal"/>
      <w:lvlText w:val="%4."/>
      <w:lvlJc w:val="left"/>
      <w:pPr>
        <w:ind w:left="2445" w:hanging="420"/>
      </w:pPr>
    </w:lvl>
    <w:lvl w:ilvl="4">
      <w:start w:val="1"/>
      <w:numFmt w:val="lowerLetter"/>
      <w:lvlText w:val="%5)"/>
      <w:lvlJc w:val="left"/>
      <w:pPr>
        <w:ind w:left="2865" w:hanging="420"/>
      </w:pPr>
    </w:lvl>
    <w:lvl w:ilvl="5">
      <w:start w:val="1"/>
      <w:numFmt w:val="lowerRoman"/>
      <w:lvlText w:val="%6."/>
      <w:lvlJc w:val="right"/>
      <w:pPr>
        <w:ind w:left="3285" w:hanging="420"/>
      </w:pPr>
    </w:lvl>
    <w:lvl w:ilvl="6">
      <w:start w:val="1"/>
      <w:numFmt w:val="decimal"/>
      <w:lvlText w:val="%7."/>
      <w:lvlJc w:val="left"/>
      <w:pPr>
        <w:ind w:left="3705" w:hanging="420"/>
      </w:pPr>
    </w:lvl>
    <w:lvl w:ilvl="7">
      <w:start w:val="1"/>
      <w:numFmt w:val="lowerLetter"/>
      <w:lvlText w:val="%8)"/>
      <w:lvlJc w:val="left"/>
      <w:pPr>
        <w:ind w:left="4125" w:hanging="420"/>
      </w:pPr>
    </w:lvl>
    <w:lvl w:ilvl="8">
      <w:start w:val="1"/>
      <w:numFmt w:val="lowerRoman"/>
      <w:lvlText w:val="%9."/>
      <w:lvlJc w:val="right"/>
      <w:pPr>
        <w:ind w:left="45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08"/>
    <w:rsid w:val="00010E8E"/>
    <w:rsid w:val="0002303D"/>
    <w:rsid w:val="000779CF"/>
    <w:rsid w:val="000D06D0"/>
    <w:rsid w:val="0010471B"/>
    <w:rsid w:val="00123C0E"/>
    <w:rsid w:val="001656E1"/>
    <w:rsid w:val="001C3B6C"/>
    <w:rsid w:val="002D1183"/>
    <w:rsid w:val="002E5669"/>
    <w:rsid w:val="003307BD"/>
    <w:rsid w:val="0034362D"/>
    <w:rsid w:val="004809FC"/>
    <w:rsid w:val="00525794"/>
    <w:rsid w:val="005776AC"/>
    <w:rsid w:val="005E4F53"/>
    <w:rsid w:val="00606B08"/>
    <w:rsid w:val="00683C24"/>
    <w:rsid w:val="006B60D8"/>
    <w:rsid w:val="00706D04"/>
    <w:rsid w:val="00850CAD"/>
    <w:rsid w:val="00880F7C"/>
    <w:rsid w:val="009357A5"/>
    <w:rsid w:val="009625A5"/>
    <w:rsid w:val="009D2F72"/>
    <w:rsid w:val="00C12A2E"/>
    <w:rsid w:val="00C535AE"/>
    <w:rsid w:val="00C7036B"/>
    <w:rsid w:val="00C7170D"/>
    <w:rsid w:val="00CB5B4F"/>
    <w:rsid w:val="00E07AD0"/>
    <w:rsid w:val="00EE75A3"/>
    <w:rsid w:val="00F448EF"/>
    <w:rsid w:val="58EA2A36"/>
    <w:rsid w:val="5EE9127F"/>
    <w:rsid w:val="756B6E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0E82A"/>
  <w15:docId w15:val="{843767BA-311C-458F-8F7E-CB9D6FD2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E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10E8E"/>
    <w:pPr>
      <w:tabs>
        <w:tab w:val="center" w:pos="4153"/>
        <w:tab w:val="right" w:pos="8306"/>
      </w:tabs>
      <w:snapToGrid w:val="0"/>
      <w:jc w:val="left"/>
    </w:pPr>
    <w:rPr>
      <w:sz w:val="18"/>
      <w:szCs w:val="18"/>
    </w:rPr>
  </w:style>
  <w:style w:type="table" w:styleId="a4">
    <w:name w:val="Table Grid"/>
    <w:basedOn w:val="a1"/>
    <w:uiPriority w:val="99"/>
    <w:unhideWhenUsed/>
    <w:qFormat/>
    <w:rsid w:val="00010E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qFormat/>
    <w:rsid w:val="00010E8E"/>
  </w:style>
  <w:style w:type="paragraph" w:styleId="a6">
    <w:name w:val="List Paragraph"/>
    <w:basedOn w:val="a"/>
    <w:uiPriority w:val="34"/>
    <w:qFormat/>
    <w:rsid w:val="00010E8E"/>
    <w:pPr>
      <w:ind w:firstLineChars="200" w:firstLine="420"/>
    </w:pPr>
  </w:style>
  <w:style w:type="paragraph" w:styleId="a7">
    <w:name w:val="header"/>
    <w:basedOn w:val="a"/>
    <w:link w:val="a8"/>
    <w:uiPriority w:val="99"/>
    <w:unhideWhenUsed/>
    <w:rsid w:val="00880F7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80F7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78</Words>
  <Characters>451</Characters>
  <Application>Microsoft Office Word</Application>
  <DocSecurity>0</DocSecurity>
  <Lines>3</Lines>
  <Paragraphs>1</Paragraphs>
  <ScaleCrop>false</ScaleCrop>
  <Company>Microsoft</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吕沛然</cp:lastModifiedBy>
  <cp:revision>7</cp:revision>
  <cp:lastPrinted>2020-11-12T06:50:00Z</cp:lastPrinted>
  <dcterms:created xsi:type="dcterms:W3CDTF">2020-11-16T02:32:00Z</dcterms:created>
  <dcterms:modified xsi:type="dcterms:W3CDTF">2020-11-16T03:42:00Z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