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747" w:rsidRPr="007A1FEF" w:rsidRDefault="007A1FEF" w:rsidP="007A1FEF">
      <w:pPr>
        <w:rPr>
          <w:rFonts w:ascii="宋体" w:hAnsi="宋体" w:cs="宋体"/>
          <w:b/>
          <w:bCs/>
          <w:szCs w:val="21"/>
        </w:rPr>
      </w:pPr>
      <w:r w:rsidRPr="007A1FEF">
        <w:rPr>
          <w:rFonts w:ascii="宋体" w:hAnsi="宋体" w:cs="宋体" w:hint="eastAsia"/>
          <w:b/>
          <w:bCs/>
          <w:szCs w:val="21"/>
        </w:rPr>
        <w:t>项目名称：</w:t>
      </w:r>
      <w:bookmarkStart w:id="0" w:name="_GoBack"/>
      <w:proofErr w:type="gramStart"/>
      <w:r w:rsidRPr="007A1FEF">
        <w:rPr>
          <w:rFonts w:ascii="宋体" w:hAnsi="宋体" w:cs="宋体" w:hint="eastAsia"/>
          <w:b/>
          <w:bCs/>
          <w:szCs w:val="21"/>
        </w:rPr>
        <w:t>陕产特色</w:t>
      </w:r>
      <w:proofErr w:type="gramEnd"/>
      <w:r w:rsidRPr="007A1FEF">
        <w:rPr>
          <w:rFonts w:ascii="宋体" w:hAnsi="宋体" w:cs="宋体" w:hint="eastAsia"/>
          <w:b/>
          <w:bCs/>
          <w:szCs w:val="21"/>
        </w:rPr>
        <w:t>资源太白楤木的基础与开发研究</w:t>
      </w:r>
      <w:bookmarkEnd w:id="0"/>
    </w:p>
    <w:p w:rsidR="00F51747" w:rsidRPr="007A1FEF" w:rsidRDefault="007A1FEF" w:rsidP="007A1FEF">
      <w:pPr>
        <w:pStyle w:val="1"/>
        <w:ind w:firstLineChars="0" w:firstLine="0"/>
        <w:rPr>
          <w:rFonts w:ascii="宋体" w:hAnsi="宋体"/>
          <w:szCs w:val="21"/>
        </w:rPr>
      </w:pPr>
      <w:r w:rsidRPr="007A1FEF">
        <w:rPr>
          <w:rFonts w:ascii="宋体" w:hAnsi="宋体" w:hint="eastAsia"/>
          <w:szCs w:val="21"/>
        </w:rPr>
        <w:t>一、项目简介</w:t>
      </w:r>
    </w:p>
    <w:p w:rsidR="00F51747" w:rsidRPr="007A1FEF" w:rsidRDefault="007A1FEF" w:rsidP="007A1FEF">
      <w:pPr>
        <w:ind w:firstLineChars="200" w:firstLine="420"/>
        <w:rPr>
          <w:rFonts w:ascii="宋体" w:hAnsi="宋体" w:cs="宋体"/>
          <w:szCs w:val="21"/>
        </w:rPr>
      </w:pPr>
      <w:r w:rsidRPr="007A1FEF">
        <w:rPr>
          <w:rFonts w:ascii="宋体" w:hAnsi="宋体" w:cs="宋体" w:hint="eastAsia"/>
          <w:szCs w:val="21"/>
        </w:rPr>
        <w:t>太白七药为秦巴山区最具特色的民间</w:t>
      </w:r>
      <w:r w:rsidRPr="007A1FEF">
        <w:rPr>
          <w:rFonts w:ascii="宋体" w:hAnsi="宋体" w:cs="宋体" w:hint="eastAsia"/>
          <w:szCs w:val="21"/>
        </w:rPr>
        <w:t>草药</w:t>
      </w:r>
      <w:r w:rsidRPr="007A1FEF">
        <w:rPr>
          <w:rFonts w:ascii="宋体" w:hAnsi="宋体" w:cs="宋体" w:hint="eastAsia"/>
          <w:szCs w:val="21"/>
        </w:rPr>
        <w:t>代表，</w:t>
      </w:r>
      <w:r w:rsidRPr="007A1FEF">
        <w:rPr>
          <w:rFonts w:ascii="宋体" w:hAnsi="宋体" w:cs="宋体" w:hint="eastAsia"/>
          <w:color w:val="000000"/>
          <w:kern w:val="0"/>
          <w:szCs w:val="21"/>
          <w:lang w:bidi="ar"/>
        </w:rPr>
        <w:t>多具有活血化瘀、抗炎镇痛、祛风湿和抗肿瘤等功效，临床应用广泛。</w:t>
      </w:r>
      <w:r w:rsidRPr="007A1FEF">
        <w:rPr>
          <w:rFonts w:ascii="宋体" w:hAnsi="宋体" w:cs="宋体" w:hint="eastAsia"/>
          <w:szCs w:val="21"/>
        </w:rPr>
        <w:t>太白楤木为“太白七药”之一，</w:t>
      </w:r>
      <w:r w:rsidRPr="007A1FEF">
        <w:rPr>
          <w:rFonts w:ascii="宋体" w:hAnsi="宋体" w:cs="宋体" w:hint="eastAsia"/>
          <w:szCs w:val="21"/>
        </w:rPr>
        <w:t>具有</w:t>
      </w:r>
      <w:r w:rsidRPr="007A1FEF">
        <w:rPr>
          <w:rFonts w:ascii="宋体" w:hAnsi="宋体" w:cs="宋体" w:hint="eastAsia"/>
          <w:color w:val="000000"/>
          <w:szCs w:val="21"/>
          <w:shd w:val="clear" w:color="auto" w:fill="FFFFFF"/>
        </w:rPr>
        <w:t>祛风除湿、利尿消肿、活血止痛、疏肝解郁、温中和胃</w:t>
      </w:r>
      <w:r w:rsidRPr="007A1FEF">
        <w:rPr>
          <w:rFonts w:ascii="宋体" w:hAnsi="宋体" w:cs="宋体" w:hint="eastAsia"/>
          <w:color w:val="000000"/>
          <w:szCs w:val="21"/>
          <w:shd w:val="clear" w:color="auto" w:fill="FFFFFF"/>
        </w:rPr>
        <w:t>的</w:t>
      </w:r>
      <w:r w:rsidRPr="007A1FEF">
        <w:rPr>
          <w:rFonts w:ascii="宋体" w:hAnsi="宋体" w:cs="宋体" w:hint="eastAsia"/>
          <w:color w:val="000000"/>
          <w:szCs w:val="21"/>
        </w:rPr>
        <w:t>功效</w:t>
      </w:r>
      <w:r w:rsidRPr="007A1FEF">
        <w:rPr>
          <w:rFonts w:ascii="宋体" w:hAnsi="宋体" w:cs="宋体" w:hint="eastAsia"/>
          <w:szCs w:val="21"/>
        </w:rPr>
        <w:t>，</w:t>
      </w:r>
      <w:r w:rsidRPr="007A1FEF">
        <w:rPr>
          <w:rFonts w:ascii="宋体" w:hAnsi="宋体" w:cs="宋体" w:hint="eastAsia"/>
          <w:color w:val="000000"/>
          <w:szCs w:val="21"/>
          <w:lang w:val="zh-CN"/>
        </w:rPr>
        <w:t>民间</w:t>
      </w:r>
      <w:r w:rsidRPr="007A1FEF">
        <w:rPr>
          <w:rFonts w:ascii="宋体" w:hAnsi="宋体" w:cs="宋体" w:hint="eastAsia"/>
          <w:color w:val="000000"/>
          <w:szCs w:val="21"/>
        </w:rPr>
        <w:t>广泛用于治疗肝炎、肝纤维化、风湿</w:t>
      </w:r>
      <w:proofErr w:type="gramStart"/>
      <w:r w:rsidRPr="007A1FEF">
        <w:rPr>
          <w:rFonts w:ascii="宋体" w:hAnsi="宋体" w:cs="宋体" w:hint="eastAsia"/>
          <w:color w:val="000000"/>
          <w:szCs w:val="21"/>
        </w:rPr>
        <w:t>痹</w:t>
      </w:r>
      <w:proofErr w:type="gramEnd"/>
      <w:r w:rsidRPr="007A1FEF">
        <w:rPr>
          <w:rFonts w:ascii="宋体" w:hAnsi="宋体" w:cs="宋体" w:hint="eastAsia"/>
          <w:color w:val="000000"/>
          <w:szCs w:val="21"/>
        </w:rPr>
        <w:t>痛等，</w:t>
      </w:r>
      <w:r w:rsidRPr="007A1FEF">
        <w:rPr>
          <w:rFonts w:ascii="宋体" w:hAnsi="宋体" w:cs="宋体" w:hint="eastAsia"/>
          <w:color w:val="000000"/>
          <w:szCs w:val="21"/>
          <w:lang w:val="zh-CN"/>
        </w:rPr>
        <w:t>历史悠久、疗效可靠。</w:t>
      </w:r>
      <w:r w:rsidRPr="007A1FEF">
        <w:rPr>
          <w:rFonts w:ascii="宋体" w:hAnsi="宋体" w:cs="宋体" w:hint="eastAsia"/>
          <w:szCs w:val="21"/>
        </w:rPr>
        <w:t>但是</w:t>
      </w:r>
      <w:r w:rsidRPr="007A1FEF">
        <w:rPr>
          <w:rFonts w:ascii="宋体" w:hAnsi="宋体" w:cs="宋体" w:hint="eastAsia"/>
          <w:szCs w:val="21"/>
        </w:rPr>
        <w:t>查阅文献发现目前有关太白楤</w:t>
      </w:r>
      <w:proofErr w:type="gramStart"/>
      <w:r w:rsidRPr="007A1FEF">
        <w:rPr>
          <w:rFonts w:ascii="宋体" w:hAnsi="宋体" w:cs="宋体" w:hint="eastAsia"/>
          <w:szCs w:val="21"/>
        </w:rPr>
        <w:t>木相关</w:t>
      </w:r>
      <w:proofErr w:type="gramEnd"/>
      <w:r w:rsidRPr="007A1FEF">
        <w:rPr>
          <w:rFonts w:ascii="宋体" w:hAnsi="宋体" w:cs="宋体" w:hint="eastAsia"/>
          <w:szCs w:val="21"/>
        </w:rPr>
        <w:t>研究</w:t>
      </w:r>
      <w:r w:rsidRPr="007A1FEF">
        <w:rPr>
          <w:rFonts w:ascii="宋体" w:hAnsi="宋体" w:cs="宋体" w:hint="eastAsia"/>
          <w:szCs w:val="21"/>
        </w:rPr>
        <w:t>文字记载</w:t>
      </w:r>
      <w:r w:rsidRPr="007A1FEF">
        <w:rPr>
          <w:rFonts w:ascii="宋体" w:hAnsi="宋体" w:cs="宋体" w:hint="eastAsia"/>
          <w:szCs w:val="21"/>
        </w:rPr>
        <w:t>较少，</w:t>
      </w:r>
      <w:r w:rsidRPr="007A1FEF">
        <w:rPr>
          <w:rFonts w:ascii="宋体" w:hAnsi="宋体" w:cs="宋体" w:hint="eastAsia"/>
          <w:szCs w:val="21"/>
        </w:rPr>
        <w:t>前期基础研究较为薄弱，严重制约了产品的开发及进一步推广应用</w:t>
      </w:r>
      <w:r w:rsidRPr="007A1FEF">
        <w:rPr>
          <w:rFonts w:ascii="宋体" w:hAnsi="宋体" w:cs="宋体" w:hint="eastAsia"/>
          <w:szCs w:val="21"/>
        </w:rPr>
        <w:t>。因此，</w:t>
      </w:r>
      <w:r w:rsidRPr="007A1FEF">
        <w:rPr>
          <w:rFonts w:ascii="宋体" w:hAnsi="宋体" w:cs="宋体" w:hint="eastAsia"/>
          <w:szCs w:val="21"/>
        </w:rPr>
        <w:t>以</w:t>
      </w:r>
      <w:r w:rsidRPr="007A1FEF">
        <w:rPr>
          <w:rFonts w:ascii="宋体" w:hAnsi="宋体" w:cs="宋体" w:hint="eastAsia"/>
          <w:color w:val="000000"/>
          <w:szCs w:val="21"/>
        </w:rPr>
        <w:t>中医药理论为</w:t>
      </w:r>
      <w:r w:rsidRPr="007A1FEF">
        <w:rPr>
          <w:rFonts w:ascii="宋体" w:hAnsi="宋体" w:cs="宋体" w:hint="eastAsia"/>
          <w:szCs w:val="21"/>
        </w:rPr>
        <w:t>指导，</w:t>
      </w:r>
      <w:r w:rsidRPr="007A1FEF">
        <w:rPr>
          <w:rFonts w:ascii="宋体" w:hAnsi="宋体" w:cs="宋体" w:hint="eastAsia"/>
          <w:szCs w:val="21"/>
        </w:rPr>
        <w:t>结合民间用药经验，</w:t>
      </w:r>
      <w:r w:rsidRPr="007A1FEF">
        <w:rPr>
          <w:rFonts w:ascii="宋体" w:hAnsi="宋体" w:cs="宋体" w:hint="eastAsia"/>
          <w:szCs w:val="21"/>
        </w:rPr>
        <w:t>围绕太白</w:t>
      </w:r>
      <w:r w:rsidRPr="007A1FEF">
        <w:rPr>
          <w:rFonts w:ascii="宋体" w:hAnsi="宋体" w:cs="宋体" w:hint="eastAsia"/>
          <w:szCs w:val="21"/>
        </w:rPr>
        <w:t>七</w:t>
      </w:r>
      <w:proofErr w:type="gramStart"/>
      <w:r w:rsidRPr="007A1FEF">
        <w:rPr>
          <w:rFonts w:ascii="宋体" w:hAnsi="宋体" w:cs="宋体" w:hint="eastAsia"/>
          <w:szCs w:val="21"/>
        </w:rPr>
        <w:t>药基础</w:t>
      </w:r>
      <w:proofErr w:type="gramEnd"/>
      <w:r w:rsidRPr="007A1FEF">
        <w:rPr>
          <w:rFonts w:ascii="宋体" w:hAnsi="宋体" w:cs="宋体" w:hint="eastAsia"/>
          <w:szCs w:val="21"/>
        </w:rPr>
        <w:t>研究与开发</w:t>
      </w:r>
      <w:r w:rsidRPr="007A1FEF">
        <w:rPr>
          <w:rFonts w:ascii="宋体" w:hAnsi="宋体" w:cs="宋体" w:hint="eastAsia"/>
          <w:szCs w:val="21"/>
        </w:rPr>
        <w:t>过程中亟待解决的</w:t>
      </w:r>
      <w:r w:rsidRPr="007A1FEF">
        <w:rPr>
          <w:rFonts w:ascii="宋体" w:hAnsi="宋体" w:cs="宋体" w:hint="eastAsia"/>
          <w:szCs w:val="21"/>
        </w:rPr>
        <w:t>共性</w:t>
      </w:r>
      <w:r w:rsidRPr="007A1FEF">
        <w:rPr>
          <w:rFonts w:ascii="宋体" w:hAnsi="宋体" w:cs="宋体" w:hint="eastAsia"/>
          <w:szCs w:val="21"/>
        </w:rPr>
        <w:t>问题，</w:t>
      </w:r>
      <w:r w:rsidRPr="007A1FEF">
        <w:rPr>
          <w:rFonts w:ascii="宋体" w:hAnsi="宋体" w:cs="宋体" w:hint="eastAsia"/>
          <w:szCs w:val="21"/>
        </w:rPr>
        <w:t>以太白楤木为例，深入开展其药效物质基础、作用机制、质量评价及新产品开发研究，</w:t>
      </w:r>
      <w:r w:rsidRPr="007A1FEF">
        <w:rPr>
          <w:rFonts w:ascii="宋体" w:hAnsi="宋体" w:cs="宋体" w:hint="eastAsia"/>
          <w:szCs w:val="21"/>
        </w:rPr>
        <w:t>建立有效的技术研</w:t>
      </w:r>
      <w:r w:rsidRPr="007A1FEF">
        <w:rPr>
          <w:rFonts w:ascii="宋体" w:hAnsi="宋体" w:cs="宋体" w:hint="eastAsia"/>
          <w:szCs w:val="21"/>
        </w:rPr>
        <w:t>发</w:t>
      </w:r>
      <w:r w:rsidRPr="007A1FEF">
        <w:rPr>
          <w:rFonts w:ascii="宋体" w:hAnsi="宋体" w:cs="宋体" w:hint="eastAsia"/>
          <w:szCs w:val="21"/>
        </w:rPr>
        <w:t>体系</w:t>
      </w:r>
      <w:r w:rsidRPr="007A1FEF">
        <w:rPr>
          <w:rFonts w:ascii="宋体" w:hAnsi="宋体" w:cs="宋体" w:hint="eastAsia"/>
          <w:szCs w:val="21"/>
        </w:rPr>
        <w:t>，</w:t>
      </w:r>
      <w:r w:rsidRPr="007A1FEF">
        <w:rPr>
          <w:rFonts w:ascii="宋体" w:hAnsi="宋体" w:cs="宋体" w:hint="eastAsia"/>
          <w:szCs w:val="21"/>
        </w:rPr>
        <w:t>为传承、发展这一具有陕西地方特色的医药资源提供技术支撑</w:t>
      </w:r>
      <w:r w:rsidRPr="007A1FEF">
        <w:rPr>
          <w:rFonts w:ascii="宋体" w:hAnsi="宋体" w:cs="宋体" w:hint="eastAsia"/>
          <w:szCs w:val="21"/>
        </w:rPr>
        <w:t>，为太白楤木的临床应用提供可靠的实验依据，同时也对其他太白七药的研究起到一定的示范带动作用</w:t>
      </w:r>
      <w:r w:rsidRPr="007A1FEF">
        <w:rPr>
          <w:rFonts w:ascii="宋体" w:hAnsi="宋体" w:cs="宋体" w:hint="eastAsia"/>
          <w:szCs w:val="21"/>
        </w:rPr>
        <w:t>。</w:t>
      </w:r>
    </w:p>
    <w:p w:rsidR="00F51747" w:rsidRPr="007A1FEF" w:rsidRDefault="007A1FEF" w:rsidP="007A1FEF">
      <w:pPr>
        <w:pStyle w:val="1"/>
        <w:rPr>
          <w:rFonts w:ascii="宋体" w:hAnsi="宋体" w:cs="宋体"/>
          <w:b/>
          <w:bCs/>
          <w:szCs w:val="21"/>
        </w:rPr>
      </w:pPr>
      <w:r w:rsidRPr="007A1FEF">
        <w:rPr>
          <w:rFonts w:ascii="宋体" w:hAnsi="宋体" w:cs="宋体" w:hint="eastAsia"/>
          <w:szCs w:val="21"/>
        </w:rPr>
        <w:t>主要成果：（</w:t>
      </w:r>
      <w:r w:rsidRPr="007A1FEF">
        <w:rPr>
          <w:rFonts w:ascii="宋体" w:hAnsi="宋体" w:cs="宋体" w:hint="eastAsia"/>
          <w:szCs w:val="21"/>
        </w:rPr>
        <w:t>1</w:t>
      </w:r>
      <w:r w:rsidRPr="007A1FEF">
        <w:rPr>
          <w:rFonts w:ascii="宋体" w:hAnsi="宋体" w:cs="宋体" w:hint="eastAsia"/>
          <w:szCs w:val="21"/>
        </w:rPr>
        <w:t>）</w:t>
      </w:r>
      <w:r w:rsidRPr="007A1FEF">
        <w:rPr>
          <w:rFonts w:ascii="宋体" w:hAnsi="宋体" w:cs="宋体" w:hint="eastAsia"/>
          <w:szCs w:val="21"/>
        </w:rPr>
        <w:t>完成相关科研项目</w:t>
      </w:r>
      <w:r w:rsidRPr="007A1FEF">
        <w:rPr>
          <w:rFonts w:ascii="宋体" w:hAnsi="宋体" w:cs="宋体" w:hint="eastAsia"/>
          <w:szCs w:val="21"/>
        </w:rPr>
        <w:t>1</w:t>
      </w:r>
      <w:r w:rsidRPr="007A1FEF">
        <w:rPr>
          <w:rFonts w:ascii="宋体" w:hAnsi="宋体" w:cs="宋体" w:hint="eastAsia"/>
          <w:szCs w:val="21"/>
        </w:rPr>
        <w:t>2</w:t>
      </w:r>
      <w:r w:rsidRPr="007A1FEF">
        <w:rPr>
          <w:rFonts w:ascii="宋体" w:hAnsi="宋体" w:cs="宋体" w:hint="eastAsia"/>
          <w:szCs w:val="21"/>
        </w:rPr>
        <w:t>项，</w:t>
      </w:r>
      <w:r w:rsidRPr="007A1FEF">
        <w:rPr>
          <w:rFonts w:ascii="宋体" w:hAnsi="宋体" w:cs="宋体" w:hint="eastAsia"/>
          <w:szCs w:val="21"/>
        </w:rPr>
        <w:t>获得</w:t>
      </w:r>
      <w:r w:rsidRPr="007A1FEF">
        <w:rPr>
          <w:rFonts w:ascii="宋体" w:hAnsi="宋体" w:cs="宋体" w:hint="eastAsia"/>
          <w:szCs w:val="21"/>
        </w:rPr>
        <w:t>陕西省</w:t>
      </w:r>
      <w:r w:rsidRPr="007A1FEF">
        <w:rPr>
          <w:rFonts w:ascii="宋体" w:hAnsi="宋体" w:cs="宋体" w:hint="eastAsia"/>
          <w:szCs w:val="21"/>
        </w:rPr>
        <w:t>高等学校科学技术一等奖</w:t>
      </w:r>
      <w:r w:rsidRPr="007A1FEF">
        <w:rPr>
          <w:rFonts w:ascii="宋体" w:hAnsi="宋体" w:cs="宋体" w:hint="eastAsia"/>
          <w:szCs w:val="21"/>
        </w:rPr>
        <w:t>1</w:t>
      </w:r>
      <w:r w:rsidRPr="007A1FEF">
        <w:rPr>
          <w:rFonts w:ascii="宋体" w:hAnsi="宋体" w:cs="宋体" w:hint="eastAsia"/>
          <w:szCs w:val="21"/>
        </w:rPr>
        <w:t>项，咸阳市</w:t>
      </w:r>
      <w:r w:rsidRPr="007A1FEF">
        <w:rPr>
          <w:rFonts w:ascii="宋体" w:hAnsi="宋体" w:cs="宋体" w:hint="eastAsia"/>
          <w:szCs w:val="21"/>
        </w:rPr>
        <w:t>自然科学</w:t>
      </w:r>
      <w:r w:rsidRPr="007A1FEF">
        <w:rPr>
          <w:rFonts w:ascii="宋体" w:hAnsi="宋体" w:cs="宋体" w:hint="eastAsia"/>
          <w:szCs w:val="21"/>
        </w:rPr>
        <w:t>优秀学术</w:t>
      </w:r>
      <w:r w:rsidRPr="007A1FEF">
        <w:rPr>
          <w:rFonts w:ascii="宋体" w:hAnsi="宋体" w:cs="宋体" w:hint="eastAsia"/>
          <w:szCs w:val="21"/>
        </w:rPr>
        <w:t>论文</w:t>
      </w:r>
      <w:r w:rsidRPr="007A1FEF">
        <w:rPr>
          <w:rFonts w:ascii="宋体" w:hAnsi="宋体" w:cs="宋体" w:hint="eastAsia"/>
          <w:szCs w:val="21"/>
        </w:rPr>
        <w:t>二</w:t>
      </w:r>
      <w:r w:rsidRPr="007A1FEF">
        <w:rPr>
          <w:rFonts w:ascii="宋体" w:hAnsi="宋体" w:cs="宋体" w:hint="eastAsia"/>
          <w:szCs w:val="21"/>
        </w:rPr>
        <w:t>等奖</w:t>
      </w:r>
      <w:r w:rsidRPr="007A1FEF">
        <w:rPr>
          <w:rFonts w:ascii="宋体" w:hAnsi="宋体" w:cs="宋体" w:hint="eastAsia"/>
          <w:szCs w:val="21"/>
        </w:rPr>
        <w:t>2</w:t>
      </w:r>
      <w:r w:rsidRPr="007A1FEF">
        <w:rPr>
          <w:rFonts w:ascii="宋体" w:hAnsi="宋体" w:cs="宋体" w:hint="eastAsia"/>
          <w:szCs w:val="21"/>
        </w:rPr>
        <w:t>项；（</w:t>
      </w:r>
      <w:r w:rsidRPr="007A1FEF">
        <w:rPr>
          <w:rFonts w:ascii="宋体" w:hAnsi="宋体" w:cs="宋体" w:hint="eastAsia"/>
          <w:szCs w:val="21"/>
        </w:rPr>
        <w:t>2</w:t>
      </w:r>
      <w:r w:rsidRPr="007A1FEF">
        <w:rPr>
          <w:rFonts w:ascii="宋体" w:hAnsi="宋体" w:cs="宋体" w:hint="eastAsia"/>
          <w:szCs w:val="21"/>
        </w:rPr>
        <w:t>）</w:t>
      </w:r>
      <w:r w:rsidRPr="007A1FEF">
        <w:rPr>
          <w:rFonts w:ascii="宋体" w:hAnsi="宋体" w:cs="宋体" w:hint="eastAsia"/>
          <w:szCs w:val="21"/>
        </w:rPr>
        <w:t>发表</w:t>
      </w:r>
      <w:r w:rsidRPr="007A1FEF">
        <w:rPr>
          <w:rFonts w:ascii="宋体" w:hAnsi="宋体" w:cs="宋体" w:hint="eastAsia"/>
          <w:szCs w:val="21"/>
        </w:rPr>
        <w:t>相关</w:t>
      </w:r>
      <w:r w:rsidRPr="007A1FEF">
        <w:rPr>
          <w:rFonts w:ascii="宋体" w:hAnsi="宋体" w:cs="宋体" w:hint="eastAsia"/>
          <w:szCs w:val="21"/>
        </w:rPr>
        <w:t>论文</w:t>
      </w:r>
      <w:r w:rsidRPr="007A1FEF">
        <w:rPr>
          <w:rFonts w:ascii="宋体" w:hAnsi="宋体" w:cs="宋体" w:hint="eastAsia"/>
          <w:szCs w:val="21"/>
        </w:rPr>
        <w:t>6</w:t>
      </w:r>
      <w:r w:rsidRPr="007A1FEF">
        <w:rPr>
          <w:rFonts w:ascii="宋体" w:hAnsi="宋体" w:cs="宋体" w:hint="eastAsia"/>
          <w:szCs w:val="21"/>
        </w:rPr>
        <w:t>0</w:t>
      </w:r>
      <w:r w:rsidRPr="007A1FEF">
        <w:rPr>
          <w:rFonts w:ascii="宋体" w:hAnsi="宋体" w:cs="宋体" w:hint="eastAsia"/>
          <w:szCs w:val="21"/>
        </w:rPr>
        <w:t>余</w:t>
      </w:r>
      <w:r w:rsidRPr="007A1FEF">
        <w:rPr>
          <w:rFonts w:ascii="宋体" w:hAnsi="宋体" w:cs="宋体" w:hint="eastAsia"/>
          <w:szCs w:val="21"/>
        </w:rPr>
        <w:t>篇</w:t>
      </w:r>
      <w:r w:rsidRPr="007A1FEF">
        <w:rPr>
          <w:rFonts w:ascii="宋体" w:hAnsi="宋体" w:cs="宋体" w:hint="eastAsia"/>
          <w:szCs w:val="21"/>
        </w:rPr>
        <w:t>；（</w:t>
      </w:r>
      <w:r w:rsidRPr="007A1FEF">
        <w:rPr>
          <w:rFonts w:ascii="宋体" w:hAnsi="宋体" w:cs="宋体" w:hint="eastAsia"/>
          <w:szCs w:val="21"/>
        </w:rPr>
        <w:t>3</w:t>
      </w:r>
      <w:r w:rsidRPr="007A1FEF">
        <w:rPr>
          <w:rFonts w:ascii="宋体" w:hAnsi="宋体" w:cs="宋体" w:hint="eastAsia"/>
          <w:szCs w:val="21"/>
        </w:rPr>
        <w:t>）申请</w:t>
      </w:r>
      <w:r w:rsidRPr="007A1FEF">
        <w:rPr>
          <w:rFonts w:ascii="宋体" w:hAnsi="宋体" w:cs="宋体" w:hint="eastAsia"/>
          <w:szCs w:val="21"/>
        </w:rPr>
        <w:t>相关</w:t>
      </w:r>
      <w:r w:rsidRPr="007A1FEF">
        <w:rPr>
          <w:rFonts w:ascii="宋体" w:hAnsi="宋体" w:cs="宋体" w:hint="eastAsia"/>
          <w:szCs w:val="21"/>
        </w:rPr>
        <w:t>专利</w:t>
      </w:r>
      <w:r w:rsidRPr="007A1FEF">
        <w:rPr>
          <w:rFonts w:ascii="宋体" w:hAnsi="宋体" w:cs="宋体" w:hint="eastAsia"/>
          <w:szCs w:val="21"/>
        </w:rPr>
        <w:t>10</w:t>
      </w:r>
      <w:r w:rsidRPr="007A1FEF">
        <w:rPr>
          <w:rFonts w:ascii="宋体" w:hAnsi="宋体" w:cs="宋体" w:hint="eastAsia"/>
          <w:szCs w:val="21"/>
        </w:rPr>
        <w:t>项，</w:t>
      </w:r>
      <w:r w:rsidRPr="007A1FEF">
        <w:rPr>
          <w:rFonts w:ascii="宋体" w:hAnsi="宋体" w:cs="宋体" w:hint="eastAsia"/>
          <w:szCs w:val="21"/>
        </w:rPr>
        <w:t>其中</w:t>
      </w:r>
      <w:r w:rsidRPr="007A1FEF">
        <w:rPr>
          <w:rFonts w:ascii="宋体" w:hAnsi="宋体" w:cs="宋体" w:hint="eastAsia"/>
          <w:szCs w:val="21"/>
        </w:rPr>
        <w:t>已授权</w:t>
      </w:r>
      <w:r w:rsidRPr="007A1FEF">
        <w:rPr>
          <w:rFonts w:ascii="宋体" w:hAnsi="宋体" w:cs="宋体" w:hint="eastAsia"/>
          <w:szCs w:val="21"/>
        </w:rPr>
        <w:t>发明专利</w:t>
      </w:r>
      <w:r w:rsidRPr="007A1FEF">
        <w:rPr>
          <w:rFonts w:ascii="宋体" w:hAnsi="宋体" w:cs="宋体" w:hint="eastAsia"/>
          <w:szCs w:val="21"/>
        </w:rPr>
        <w:t>3</w:t>
      </w:r>
      <w:r w:rsidRPr="007A1FEF">
        <w:rPr>
          <w:rFonts w:ascii="宋体" w:hAnsi="宋体" w:cs="宋体" w:hint="eastAsia"/>
          <w:szCs w:val="21"/>
        </w:rPr>
        <w:t>项</w:t>
      </w:r>
      <w:r w:rsidRPr="007A1FEF">
        <w:rPr>
          <w:rFonts w:ascii="宋体" w:hAnsi="宋体" w:cs="宋体" w:hint="eastAsia"/>
          <w:szCs w:val="21"/>
        </w:rPr>
        <w:t>，实用新型专利</w:t>
      </w:r>
      <w:r w:rsidRPr="007A1FEF">
        <w:rPr>
          <w:rFonts w:ascii="宋体" w:hAnsi="宋体" w:cs="宋体" w:hint="eastAsia"/>
          <w:szCs w:val="21"/>
        </w:rPr>
        <w:t>3</w:t>
      </w:r>
      <w:r w:rsidRPr="007A1FEF">
        <w:rPr>
          <w:rFonts w:ascii="宋体" w:hAnsi="宋体" w:cs="宋体" w:hint="eastAsia"/>
          <w:szCs w:val="21"/>
        </w:rPr>
        <w:t>项</w:t>
      </w:r>
      <w:r w:rsidRPr="007A1FEF">
        <w:rPr>
          <w:rFonts w:ascii="宋体" w:hAnsi="宋体" w:cs="宋体" w:hint="eastAsia"/>
          <w:szCs w:val="21"/>
        </w:rPr>
        <w:t>；（</w:t>
      </w:r>
      <w:r w:rsidRPr="007A1FEF">
        <w:rPr>
          <w:rFonts w:ascii="宋体" w:hAnsi="宋体" w:cs="宋体" w:hint="eastAsia"/>
          <w:szCs w:val="21"/>
        </w:rPr>
        <w:t>4</w:t>
      </w:r>
      <w:r w:rsidRPr="007A1FEF">
        <w:rPr>
          <w:rFonts w:ascii="宋体" w:hAnsi="宋体" w:cs="宋体" w:hint="eastAsia"/>
          <w:szCs w:val="21"/>
        </w:rPr>
        <w:t>）</w:t>
      </w:r>
      <w:r w:rsidRPr="007A1FEF">
        <w:rPr>
          <w:rFonts w:ascii="宋体" w:hAnsi="宋体" w:cs="宋体" w:hint="eastAsia"/>
          <w:szCs w:val="21"/>
        </w:rPr>
        <w:t>培养</w:t>
      </w:r>
      <w:r w:rsidRPr="007A1FEF">
        <w:rPr>
          <w:rFonts w:ascii="宋体" w:hAnsi="宋体" w:cs="宋体" w:hint="eastAsia"/>
          <w:szCs w:val="21"/>
        </w:rPr>
        <w:t>硕士</w:t>
      </w:r>
      <w:r w:rsidRPr="007A1FEF">
        <w:rPr>
          <w:rFonts w:ascii="宋体" w:hAnsi="宋体" w:cs="宋体" w:hint="eastAsia"/>
          <w:szCs w:val="21"/>
        </w:rPr>
        <w:t>研究生</w:t>
      </w:r>
      <w:r w:rsidRPr="007A1FEF">
        <w:rPr>
          <w:rFonts w:ascii="宋体" w:hAnsi="宋体" w:cs="宋体" w:hint="eastAsia"/>
          <w:szCs w:val="21"/>
        </w:rPr>
        <w:t>1</w:t>
      </w:r>
      <w:r w:rsidRPr="007A1FEF">
        <w:rPr>
          <w:rFonts w:ascii="宋体" w:hAnsi="宋体" w:cs="宋体" w:hint="eastAsia"/>
          <w:szCs w:val="21"/>
        </w:rPr>
        <w:t>2</w:t>
      </w:r>
      <w:r w:rsidRPr="007A1FEF">
        <w:rPr>
          <w:rFonts w:ascii="宋体" w:hAnsi="宋体" w:cs="宋体" w:hint="eastAsia"/>
          <w:szCs w:val="21"/>
        </w:rPr>
        <w:t>名。</w:t>
      </w:r>
    </w:p>
    <w:p w:rsidR="00F51747" w:rsidRPr="007A1FEF" w:rsidRDefault="007A1FEF" w:rsidP="007A1FEF">
      <w:pPr>
        <w:pStyle w:val="1"/>
        <w:ind w:firstLineChars="0" w:firstLine="0"/>
        <w:rPr>
          <w:rFonts w:ascii="宋体" w:hAnsi="宋体"/>
          <w:szCs w:val="21"/>
        </w:rPr>
      </w:pPr>
      <w:r w:rsidRPr="007A1FEF">
        <w:rPr>
          <w:rFonts w:ascii="宋体" w:hAnsi="宋体" w:hint="eastAsia"/>
          <w:szCs w:val="21"/>
        </w:rPr>
        <w:t>二、</w:t>
      </w:r>
      <w:r w:rsidRPr="007A1FEF">
        <w:rPr>
          <w:rFonts w:ascii="宋体" w:hAnsi="宋体" w:hint="eastAsia"/>
          <w:szCs w:val="21"/>
        </w:rPr>
        <w:t>主要完成人情况</w:t>
      </w:r>
    </w:p>
    <w:p w:rsidR="00F51747" w:rsidRPr="007A1FEF" w:rsidRDefault="007A1FEF" w:rsidP="007A1FEF">
      <w:pPr>
        <w:pStyle w:val="1"/>
        <w:ind w:firstLineChars="0" w:firstLine="0"/>
        <w:rPr>
          <w:rFonts w:ascii="宋体" w:hAnsi="宋体"/>
          <w:szCs w:val="21"/>
        </w:rPr>
      </w:pPr>
      <w:r w:rsidRPr="007A1FEF">
        <w:rPr>
          <w:rFonts w:ascii="宋体" w:hAnsi="宋体" w:hint="eastAsia"/>
          <w:szCs w:val="21"/>
        </w:rPr>
        <w:t xml:space="preserve">    </w:t>
      </w:r>
      <w:r w:rsidRPr="007A1FEF">
        <w:rPr>
          <w:rFonts w:ascii="宋体" w:hAnsi="宋体" w:hint="eastAsia"/>
          <w:szCs w:val="21"/>
        </w:rPr>
        <w:t xml:space="preserve"> </w:t>
      </w:r>
      <w:r w:rsidRPr="007A1FEF">
        <w:rPr>
          <w:rFonts w:ascii="宋体" w:hAnsi="宋体" w:hint="eastAsia"/>
          <w:szCs w:val="21"/>
        </w:rPr>
        <w:t>第</w:t>
      </w:r>
      <w:r w:rsidRPr="007A1FEF">
        <w:rPr>
          <w:rFonts w:ascii="宋体" w:hAnsi="宋体" w:hint="eastAsia"/>
          <w:szCs w:val="21"/>
        </w:rPr>
        <w:t>1</w:t>
      </w:r>
      <w:r w:rsidRPr="007A1FEF">
        <w:rPr>
          <w:rFonts w:ascii="宋体" w:hAnsi="宋体" w:hint="eastAsia"/>
          <w:szCs w:val="21"/>
        </w:rPr>
        <w:t>完成人，</w:t>
      </w:r>
      <w:r w:rsidRPr="007A1FEF">
        <w:rPr>
          <w:rFonts w:ascii="宋体" w:hAnsi="宋体" w:hint="eastAsia"/>
          <w:szCs w:val="21"/>
        </w:rPr>
        <w:t>郭东艳</w:t>
      </w:r>
      <w:r w:rsidRPr="007A1FEF">
        <w:rPr>
          <w:rFonts w:ascii="宋体" w:hAnsi="宋体" w:hint="eastAsia"/>
          <w:szCs w:val="21"/>
        </w:rPr>
        <w:t>，教授，陕西中医药大学。主要负责制定</w:t>
      </w:r>
      <w:r w:rsidRPr="007A1FEF">
        <w:rPr>
          <w:rFonts w:ascii="宋体" w:hAnsi="宋体" w:hint="eastAsia"/>
          <w:szCs w:val="21"/>
        </w:rPr>
        <w:t>太白楤木药材标准、药效物质基础、制剂开发</w:t>
      </w:r>
      <w:r w:rsidRPr="007A1FEF">
        <w:rPr>
          <w:rFonts w:ascii="宋体" w:hAnsi="宋体" w:hint="eastAsia"/>
          <w:szCs w:val="21"/>
        </w:rPr>
        <w:t>研究的总体方案、技术路线和实施计划，提出了</w:t>
      </w:r>
      <w:r w:rsidRPr="007A1FEF">
        <w:rPr>
          <w:rFonts w:ascii="宋体" w:hAnsi="宋体" w:hint="eastAsia"/>
          <w:szCs w:val="21"/>
        </w:rPr>
        <w:t>以太白楤木特征指纹图谱作为制剂工艺评价</w:t>
      </w:r>
      <w:r w:rsidRPr="007A1FEF">
        <w:rPr>
          <w:rFonts w:ascii="宋体" w:hAnsi="宋体" w:hint="eastAsia"/>
          <w:szCs w:val="21"/>
        </w:rPr>
        <w:t>的新观点，并完成了</w:t>
      </w:r>
      <w:r w:rsidRPr="007A1FEF">
        <w:rPr>
          <w:rFonts w:ascii="宋体" w:hAnsi="宋体" w:hint="eastAsia"/>
          <w:szCs w:val="21"/>
        </w:rPr>
        <w:t>太白楤木保肝药</w:t>
      </w:r>
      <w:proofErr w:type="gramStart"/>
      <w:r w:rsidRPr="007A1FEF">
        <w:rPr>
          <w:rFonts w:ascii="宋体" w:hAnsi="宋体" w:hint="eastAsia"/>
          <w:szCs w:val="21"/>
        </w:rPr>
        <w:t>效</w:t>
      </w:r>
      <w:proofErr w:type="gramEnd"/>
      <w:r w:rsidRPr="007A1FEF">
        <w:rPr>
          <w:rFonts w:ascii="宋体" w:hAnsi="宋体" w:hint="eastAsia"/>
          <w:szCs w:val="21"/>
        </w:rPr>
        <w:t>物质基础筛选、</w:t>
      </w:r>
      <w:r w:rsidRPr="007A1FEF">
        <w:rPr>
          <w:rFonts w:ascii="宋体" w:hAnsi="宋体" w:hint="eastAsia"/>
          <w:szCs w:val="21"/>
        </w:rPr>
        <w:t>以太白楤木为主要组成药味</w:t>
      </w:r>
      <w:proofErr w:type="gramStart"/>
      <w:r w:rsidRPr="007A1FEF">
        <w:rPr>
          <w:rFonts w:ascii="宋体" w:hAnsi="宋体" w:hint="eastAsia"/>
          <w:szCs w:val="21"/>
        </w:rPr>
        <w:t>的七珠胶囊</w:t>
      </w:r>
      <w:proofErr w:type="gramEnd"/>
      <w:r w:rsidRPr="007A1FEF">
        <w:rPr>
          <w:rFonts w:ascii="宋体" w:hAnsi="宋体" w:hint="eastAsia"/>
          <w:szCs w:val="21"/>
        </w:rPr>
        <w:t>的制备工艺、质量标准及初步稳定性实验研究等</w:t>
      </w:r>
      <w:r w:rsidRPr="007A1FEF">
        <w:rPr>
          <w:rFonts w:ascii="宋体" w:hAnsi="宋体" w:hint="eastAsia"/>
          <w:szCs w:val="21"/>
        </w:rPr>
        <w:t>工作内容。</w:t>
      </w:r>
      <w:r w:rsidRPr="007A1FEF">
        <w:rPr>
          <w:rFonts w:ascii="宋体" w:hAnsi="宋体" w:hint="eastAsia"/>
          <w:color w:val="000000" w:themeColor="text1"/>
          <w:szCs w:val="21"/>
        </w:rPr>
        <w:t>发表相关研究论文</w:t>
      </w:r>
      <w:r w:rsidRPr="007A1FEF">
        <w:rPr>
          <w:rFonts w:ascii="宋体" w:hAnsi="宋体" w:hint="eastAsia"/>
          <w:color w:val="000000" w:themeColor="text1"/>
          <w:szCs w:val="21"/>
        </w:rPr>
        <w:t>45</w:t>
      </w:r>
      <w:r w:rsidRPr="007A1FEF">
        <w:rPr>
          <w:rFonts w:ascii="宋体" w:hAnsi="宋体" w:hint="eastAsia"/>
          <w:color w:val="000000" w:themeColor="text1"/>
          <w:szCs w:val="21"/>
        </w:rPr>
        <w:t>篇，</w:t>
      </w:r>
      <w:r w:rsidRPr="007A1FEF">
        <w:rPr>
          <w:rFonts w:ascii="宋体" w:hAnsi="宋体" w:hint="eastAsia"/>
          <w:szCs w:val="21"/>
        </w:rPr>
        <w:t>培养硕士研究生</w:t>
      </w:r>
      <w:r w:rsidRPr="007A1FEF">
        <w:rPr>
          <w:rFonts w:ascii="宋体" w:hAnsi="宋体" w:hint="eastAsia"/>
          <w:szCs w:val="21"/>
        </w:rPr>
        <w:t>11</w:t>
      </w:r>
      <w:r w:rsidRPr="007A1FEF">
        <w:rPr>
          <w:rFonts w:ascii="宋体" w:hAnsi="宋体" w:hint="eastAsia"/>
          <w:szCs w:val="21"/>
        </w:rPr>
        <w:t>名，申请相关发明专利</w:t>
      </w:r>
      <w:r w:rsidRPr="007A1FEF">
        <w:rPr>
          <w:rFonts w:ascii="宋体" w:hAnsi="宋体" w:hint="eastAsia"/>
          <w:szCs w:val="21"/>
        </w:rPr>
        <w:t>6</w:t>
      </w:r>
      <w:r w:rsidRPr="007A1FEF">
        <w:rPr>
          <w:rFonts w:ascii="宋体" w:hAnsi="宋体" w:hint="eastAsia"/>
          <w:szCs w:val="21"/>
        </w:rPr>
        <w:t>项，目前已授权</w:t>
      </w:r>
      <w:r w:rsidRPr="007A1FEF">
        <w:rPr>
          <w:rFonts w:ascii="宋体" w:hAnsi="宋体" w:hint="eastAsia"/>
          <w:szCs w:val="21"/>
        </w:rPr>
        <w:t>3</w:t>
      </w:r>
      <w:r w:rsidRPr="007A1FEF">
        <w:rPr>
          <w:rFonts w:ascii="宋体" w:hAnsi="宋体" w:hint="eastAsia"/>
          <w:szCs w:val="21"/>
        </w:rPr>
        <w:t>项。</w:t>
      </w:r>
    </w:p>
    <w:p w:rsidR="00F51747" w:rsidRPr="007A1FEF" w:rsidRDefault="007A1FEF" w:rsidP="007A1FEF">
      <w:pPr>
        <w:pStyle w:val="1"/>
        <w:rPr>
          <w:rFonts w:ascii="宋体" w:hAnsi="宋体"/>
          <w:szCs w:val="21"/>
        </w:rPr>
      </w:pPr>
      <w:r w:rsidRPr="007A1FEF">
        <w:rPr>
          <w:rFonts w:ascii="宋体" w:hAnsi="宋体" w:hint="eastAsia"/>
          <w:szCs w:val="21"/>
        </w:rPr>
        <w:t>第</w:t>
      </w:r>
      <w:r w:rsidRPr="007A1FEF">
        <w:rPr>
          <w:rFonts w:ascii="宋体" w:hAnsi="宋体" w:hint="eastAsia"/>
          <w:szCs w:val="21"/>
        </w:rPr>
        <w:t>2</w:t>
      </w:r>
      <w:r w:rsidRPr="007A1FEF">
        <w:rPr>
          <w:rFonts w:ascii="宋体" w:hAnsi="宋体" w:hint="eastAsia"/>
          <w:szCs w:val="21"/>
        </w:rPr>
        <w:t>完成人，</w:t>
      </w:r>
      <w:r w:rsidRPr="007A1FEF">
        <w:rPr>
          <w:rFonts w:ascii="宋体" w:hAnsi="宋体" w:hint="eastAsia"/>
          <w:szCs w:val="21"/>
        </w:rPr>
        <w:t>范妤</w:t>
      </w:r>
      <w:r w:rsidRPr="007A1FEF">
        <w:rPr>
          <w:rFonts w:ascii="宋体" w:hAnsi="宋体" w:hint="eastAsia"/>
          <w:szCs w:val="21"/>
        </w:rPr>
        <w:t>，</w:t>
      </w:r>
      <w:r w:rsidRPr="007A1FEF">
        <w:rPr>
          <w:rFonts w:ascii="宋体" w:hAnsi="宋体" w:hint="eastAsia"/>
          <w:szCs w:val="21"/>
        </w:rPr>
        <w:t>教授</w:t>
      </w:r>
      <w:r w:rsidRPr="007A1FEF">
        <w:rPr>
          <w:rFonts w:ascii="宋体" w:hAnsi="宋体" w:hint="eastAsia"/>
          <w:szCs w:val="21"/>
        </w:rPr>
        <w:t>，陕西中医药大学。</w:t>
      </w:r>
      <w:r w:rsidRPr="007A1FEF">
        <w:rPr>
          <w:rFonts w:ascii="宋体" w:hAnsi="宋体" w:hint="eastAsia"/>
          <w:szCs w:val="21"/>
        </w:rPr>
        <w:t>主要负责</w:t>
      </w:r>
      <w:r w:rsidRPr="007A1FEF">
        <w:rPr>
          <w:rFonts w:ascii="宋体" w:hAnsi="宋体" w:hint="eastAsia"/>
          <w:szCs w:val="21"/>
        </w:rPr>
        <w:t>制定</w:t>
      </w:r>
      <w:r w:rsidRPr="007A1FEF">
        <w:rPr>
          <w:rFonts w:ascii="宋体" w:hAnsi="宋体" w:hint="eastAsia"/>
          <w:szCs w:val="21"/>
        </w:rPr>
        <w:t>太白楤木保肝、抗肝纤维化作用机制研究</w:t>
      </w:r>
      <w:r w:rsidRPr="007A1FEF">
        <w:rPr>
          <w:rFonts w:ascii="宋体" w:hAnsi="宋体" w:hint="eastAsia"/>
          <w:szCs w:val="21"/>
        </w:rPr>
        <w:t>的总体方案、技术路线和实施计划，</w:t>
      </w:r>
      <w:r w:rsidRPr="007A1FEF">
        <w:rPr>
          <w:rFonts w:ascii="宋体" w:hAnsi="宋体" w:hint="eastAsia"/>
          <w:szCs w:val="21"/>
        </w:rPr>
        <w:t>从分子水平阐明太白楤木保肝抗肝纤维化</w:t>
      </w:r>
      <w:r w:rsidRPr="007A1FEF">
        <w:rPr>
          <w:rFonts w:ascii="宋体" w:hAnsi="宋体" w:hint="eastAsia"/>
          <w:color w:val="000000" w:themeColor="text1"/>
          <w:szCs w:val="21"/>
        </w:rPr>
        <w:t>的作用机制</w:t>
      </w:r>
      <w:r w:rsidRPr="007A1FEF">
        <w:rPr>
          <w:rFonts w:ascii="宋体" w:hAnsi="宋体" w:hint="eastAsia"/>
          <w:szCs w:val="21"/>
        </w:rPr>
        <w:t>。</w:t>
      </w:r>
      <w:r w:rsidRPr="007A1FEF">
        <w:rPr>
          <w:rFonts w:ascii="宋体" w:hAnsi="宋体" w:hint="eastAsia"/>
          <w:color w:val="000000" w:themeColor="text1"/>
          <w:szCs w:val="21"/>
        </w:rPr>
        <w:t>发表相关研究论文</w:t>
      </w:r>
      <w:r w:rsidRPr="007A1FEF">
        <w:rPr>
          <w:rFonts w:ascii="宋体" w:hAnsi="宋体" w:hint="eastAsia"/>
          <w:color w:val="000000" w:themeColor="text1"/>
          <w:szCs w:val="21"/>
        </w:rPr>
        <w:t>21</w:t>
      </w:r>
      <w:r w:rsidRPr="007A1FEF">
        <w:rPr>
          <w:rFonts w:ascii="宋体" w:hAnsi="宋体" w:hint="eastAsia"/>
          <w:color w:val="000000" w:themeColor="text1"/>
          <w:szCs w:val="21"/>
        </w:rPr>
        <w:t>篇</w:t>
      </w:r>
      <w:r w:rsidRPr="007A1FEF">
        <w:rPr>
          <w:rFonts w:ascii="宋体" w:hAnsi="宋体" w:hint="eastAsia"/>
          <w:szCs w:val="21"/>
        </w:rPr>
        <w:t>，培养硕士研究生</w:t>
      </w:r>
      <w:r w:rsidRPr="007A1FEF">
        <w:rPr>
          <w:rFonts w:ascii="宋体" w:hAnsi="宋体" w:hint="eastAsia"/>
          <w:szCs w:val="21"/>
        </w:rPr>
        <w:t>5</w:t>
      </w:r>
      <w:r w:rsidRPr="007A1FEF">
        <w:rPr>
          <w:rFonts w:ascii="宋体" w:hAnsi="宋体" w:hint="eastAsia"/>
          <w:szCs w:val="21"/>
        </w:rPr>
        <w:t>名；</w:t>
      </w:r>
    </w:p>
    <w:p w:rsidR="00F51747" w:rsidRPr="007A1FEF" w:rsidRDefault="007A1FEF" w:rsidP="007A1FEF">
      <w:pPr>
        <w:pStyle w:val="1"/>
        <w:rPr>
          <w:rFonts w:ascii="宋体" w:hAnsi="宋体" w:cs="宋体"/>
          <w:color w:val="000000"/>
          <w:kern w:val="0"/>
          <w:szCs w:val="21"/>
        </w:rPr>
      </w:pPr>
      <w:r w:rsidRPr="007A1FEF">
        <w:rPr>
          <w:rFonts w:ascii="宋体" w:hAnsi="宋体" w:cs="宋体" w:hint="eastAsia"/>
          <w:color w:val="000000"/>
          <w:kern w:val="0"/>
          <w:szCs w:val="21"/>
        </w:rPr>
        <w:t>第</w:t>
      </w:r>
      <w:r w:rsidRPr="007A1FEF">
        <w:rPr>
          <w:rFonts w:ascii="宋体" w:hAnsi="宋体" w:cs="宋体" w:hint="eastAsia"/>
          <w:color w:val="000000"/>
          <w:kern w:val="0"/>
          <w:szCs w:val="21"/>
        </w:rPr>
        <w:t>3</w:t>
      </w:r>
      <w:r w:rsidRPr="007A1FEF">
        <w:rPr>
          <w:rFonts w:ascii="宋体" w:hAnsi="宋体" w:cs="宋体" w:hint="eastAsia"/>
          <w:color w:val="000000"/>
          <w:kern w:val="0"/>
          <w:szCs w:val="21"/>
        </w:rPr>
        <w:t>完成人，</w:t>
      </w:r>
      <w:r w:rsidRPr="007A1FEF">
        <w:rPr>
          <w:rFonts w:ascii="宋体" w:hAnsi="宋体" w:cs="宋体" w:hint="eastAsia"/>
          <w:color w:val="000000"/>
          <w:kern w:val="0"/>
          <w:szCs w:val="21"/>
        </w:rPr>
        <w:t>史亚军</w:t>
      </w:r>
      <w:r w:rsidRPr="007A1FEF">
        <w:rPr>
          <w:rFonts w:ascii="宋体" w:hAnsi="宋体" w:cs="宋体" w:hint="eastAsia"/>
          <w:color w:val="000000"/>
          <w:kern w:val="0"/>
          <w:szCs w:val="21"/>
        </w:rPr>
        <w:t>，</w:t>
      </w:r>
      <w:r w:rsidRPr="007A1FEF">
        <w:rPr>
          <w:rFonts w:ascii="宋体" w:hAnsi="宋体" w:hint="eastAsia"/>
          <w:szCs w:val="21"/>
        </w:rPr>
        <w:t>教授，陕西中医药大学。</w:t>
      </w:r>
      <w:r w:rsidRPr="007A1FEF">
        <w:rPr>
          <w:rFonts w:ascii="宋体" w:hAnsi="宋体" w:hint="eastAsia"/>
          <w:szCs w:val="21"/>
        </w:rPr>
        <w:t>主要</w:t>
      </w:r>
      <w:proofErr w:type="gramStart"/>
      <w:r w:rsidRPr="007A1FEF">
        <w:rPr>
          <w:rFonts w:ascii="宋体" w:hAnsi="宋体" w:cs="宋体" w:hint="eastAsia"/>
          <w:color w:val="000000"/>
          <w:kern w:val="0"/>
          <w:szCs w:val="21"/>
        </w:rPr>
        <w:t>负责</w:t>
      </w:r>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的质量标准研究</w:t>
      </w:r>
      <w:r w:rsidRPr="007A1FEF">
        <w:rPr>
          <w:rFonts w:ascii="宋体" w:hAnsi="宋体" w:cs="宋体" w:hint="eastAsia"/>
          <w:color w:val="000000"/>
          <w:kern w:val="0"/>
          <w:szCs w:val="21"/>
        </w:rPr>
        <w:t>，</w:t>
      </w:r>
      <w:proofErr w:type="gramStart"/>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的成型工艺研究以及磷脂复合技术对太白楤木进行改性的相关研究工作；</w:t>
      </w:r>
      <w:r w:rsidRPr="007A1FEF">
        <w:rPr>
          <w:rFonts w:ascii="宋体" w:hAnsi="宋体" w:hint="eastAsia"/>
          <w:color w:val="000000" w:themeColor="text1"/>
          <w:szCs w:val="21"/>
        </w:rPr>
        <w:t>发表相关研究论文</w:t>
      </w:r>
      <w:r w:rsidRPr="007A1FEF">
        <w:rPr>
          <w:rFonts w:ascii="宋体" w:hAnsi="宋体" w:hint="eastAsia"/>
          <w:color w:val="000000" w:themeColor="text1"/>
          <w:szCs w:val="21"/>
        </w:rPr>
        <w:t>6</w:t>
      </w:r>
      <w:r w:rsidRPr="007A1FEF">
        <w:rPr>
          <w:rFonts w:ascii="宋体" w:hAnsi="宋体" w:hint="eastAsia"/>
          <w:color w:val="000000" w:themeColor="text1"/>
          <w:szCs w:val="21"/>
        </w:rPr>
        <w:t>篇，</w:t>
      </w:r>
      <w:r w:rsidRPr="007A1FEF">
        <w:rPr>
          <w:rFonts w:ascii="宋体" w:hAnsi="宋体" w:hint="eastAsia"/>
          <w:szCs w:val="21"/>
        </w:rPr>
        <w:t>申请相关专利</w:t>
      </w:r>
      <w:r w:rsidRPr="007A1FEF">
        <w:rPr>
          <w:rFonts w:ascii="宋体" w:hAnsi="宋体" w:hint="eastAsia"/>
          <w:szCs w:val="21"/>
        </w:rPr>
        <w:t>3</w:t>
      </w:r>
      <w:r w:rsidRPr="007A1FEF">
        <w:rPr>
          <w:rFonts w:ascii="宋体" w:hAnsi="宋体" w:hint="eastAsia"/>
          <w:szCs w:val="21"/>
        </w:rPr>
        <w:t>项，目前已授权</w:t>
      </w:r>
      <w:r w:rsidRPr="007A1FEF">
        <w:rPr>
          <w:rFonts w:ascii="宋体" w:hAnsi="宋体" w:hint="eastAsia"/>
          <w:szCs w:val="21"/>
        </w:rPr>
        <w:t>1</w:t>
      </w:r>
      <w:r w:rsidRPr="007A1FEF">
        <w:rPr>
          <w:rFonts w:ascii="宋体" w:hAnsi="宋体" w:hint="eastAsia"/>
          <w:szCs w:val="21"/>
        </w:rPr>
        <w:t>项。</w:t>
      </w:r>
    </w:p>
    <w:p w:rsidR="00F51747" w:rsidRPr="007A1FEF" w:rsidRDefault="007A1FEF" w:rsidP="007A1FEF">
      <w:pPr>
        <w:pStyle w:val="1"/>
        <w:rPr>
          <w:rFonts w:ascii="宋体" w:hAnsi="宋体"/>
          <w:szCs w:val="21"/>
        </w:rPr>
      </w:pPr>
      <w:r w:rsidRPr="007A1FEF">
        <w:rPr>
          <w:rFonts w:ascii="宋体" w:hAnsi="宋体" w:hint="eastAsia"/>
          <w:szCs w:val="21"/>
        </w:rPr>
        <w:t>第</w:t>
      </w:r>
      <w:r w:rsidRPr="007A1FEF">
        <w:rPr>
          <w:rFonts w:ascii="宋体" w:hAnsi="宋体" w:hint="eastAsia"/>
          <w:szCs w:val="21"/>
        </w:rPr>
        <w:t>4</w:t>
      </w:r>
      <w:r w:rsidRPr="007A1FEF">
        <w:rPr>
          <w:rFonts w:ascii="宋体" w:hAnsi="宋体" w:hint="eastAsia"/>
          <w:szCs w:val="21"/>
        </w:rPr>
        <w:t>完成人，</w:t>
      </w:r>
      <w:r w:rsidRPr="007A1FEF">
        <w:rPr>
          <w:rFonts w:ascii="宋体" w:hAnsi="宋体" w:cs="宋体" w:hint="eastAsia"/>
          <w:color w:val="000000"/>
          <w:kern w:val="0"/>
          <w:szCs w:val="21"/>
        </w:rPr>
        <w:t>孙静</w:t>
      </w:r>
      <w:r w:rsidRPr="007A1FEF">
        <w:rPr>
          <w:rFonts w:ascii="宋体" w:hAnsi="宋体" w:cs="宋体" w:hint="eastAsia"/>
          <w:color w:val="000000"/>
          <w:kern w:val="0"/>
          <w:szCs w:val="21"/>
        </w:rPr>
        <w:t>，</w:t>
      </w:r>
      <w:r w:rsidRPr="007A1FEF">
        <w:rPr>
          <w:rFonts w:ascii="宋体" w:hAnsi="宋体" w:hint="eastAsia"/>
          <w:szCs w:val="21"/>
        </w:rPr>
        <w:t>教授，</w:t>
      </w:r>
      <w:r w:rsidRPr="007A1FEF">
        <w:rPr>
          <w:rFonts w:ascii="宋体" w:hAnsi="宋体" w:hint="eastAsia"/>
          <w:szCs w:val="21"/>
        </w:rPr>
        <w:t>陕西中医药大学</w:t>
      </w:r>
      <w:r w:rsidRPr="007A1FEF">
        <w:rPr>
          <w:rFonts w:ascii="宋体" w:hAnsi="宋体" w:hint="eastAsia"/>
          <w:szCs w:val="21"/>
        </w:rPr>
        <w:t>。</w:t>
      </w:r>
      <w:r w:rsidRPr="007A1FEF">
        <w:rPr>
          <w:rFonts w:ascii="宋体" w:hAnsi="宋体" w:hint="eastAsia"/>
          <w:szCs w:val="21"/>
        </w:rPr>
        <w:t>主要</w:t>
      </w:r>
      <w:proofErr w:type="gramStart"/>
      <w:r w:rsidRPr="007A1FEF">
        <w:rPr>
          <w:rFonts w:ascii="宋体" w:hAnsi="宋体" w:cs="宋体" w:hint="eastAsia"/>
          <w:color w:val="000000"/>
          <w:kern w:val="0"/>
          <w:szCs w:val="21"/>
        </w:rPr>
        <w:t>负责七珠胶囊</w:t>
      </w:r>
      <w:proofErr w:type="gramEnd"/>
      <w:r w:rsidRPr="007A1FEF">
        <w:rPr>
          <w:rFonts w:ascii="宋体" w:hAnsi="宋体" w:cs="宋体" w:hint="eastAsia"/>
          <w:color w:val="000000"/>
          <w:kern w:val="0"/>
          <w:szCs w:val="21"/>
        </w:rPr>
        <w:t>的制备工艺、质量标准研究</w:t>
      </w:r>
      <w:r w:rsidRPr="007A1FEF">
        <w:rPr>
          <w:rFonts w:ascii="宋体" w:hAnsi="宋体" w:cs="宋体" w:hint="eastAsia"/>
          <w:color w:val="000000" w:themeColor="text1"/>
          <w:szCs w:val="21"/>
          <w:shd w:val="clear" w:color="auto" w:fill="FFFFFF"/>
        </w:rPr>
        <w:t>。</w:t>
      </w:r>
      <w:r w:rsidRPr="007A1FEF">
        <w:rPr>
          <w:rFonts w:ascii="宋体" w:hAnsi="宋体" w:hint="eastAsia"/>
          <w:color w:val="000000" w:themeColor="text1"/>
          <w:szCs w:val="21"/>
        </w:rPr>
        <w:t>发表相关研究论文</w:t>
      </w:r>
      <w:r w:rsidRPr="007A1FEF">
        <w:rPr>
          <w:rFonts w:ascii="宋体" w:hAnsi="宋体" w:hint="eastAsia"/>
          <w:color w:val="000000" w:themeColor="text1"/>
          <w:szCs w:val="21"/>
        </w:rPr>
        <w:t>5</w:t>
      </w:r>
      <w:r w:rsidRPr="007A1FEF">
        <w:rPr>
          <w:rFonts w:ascii="宋体" w:hAnsi="宋体" w:hint="eastAsia"/>
          <w:color w:val="000000" w:themeColor="text1"/>
          <w:szCs w:val="21"/>
        </w:rPr>
        <w:t>篇，</w:t>
      </w:r>
      <w:r w:rsidRPr="007A1FEF">
        <w:rPr>
          <w:rFonts w:ascii="宋体" w:hAnsi="宋体" w:hint="eastAsia"/>
          <w:szCs w:val="21"/>
        </w:rPr>
        <w:t>培养硕士研究生</w:t>
      </w:r>
      <w:r w:rsidRPr="007A1FEF">
        <w:rPr>
          <w:rFonts w:ascii="宋体" w:hAnsi="宋体" w:hint="eastAsia"/>
          <w:szCs w:val="21"/>
        </w:rPr>
        <w:t>3</w:t>
      </w:r>
      <w:r w:rsidRPr="007A1FEF">
        <w:rPr>
          <w:rFonts w:ascii="宋体" w:hAnsi="宋体" w:hint="eastAsia"/>
          <w:szCs w:val="21"/>
        </w:rPr>
        <w:t>名，申请相关专利</w:t>
      </w:r>
      <w:r w:rsidRPr="007A1FEF">
        <w:rPr>
          <w:rFonts w:ascii="宋体" w:hAnsi="宋体" w:hint="eastAsia"/>
          <w:szCs w:val="21"/>
        </w:rPr>
        <w:t>3</w:t>
      </w:r>
      <w:r w:rsidRPr="007A1FEF">
        <w:rPr>
          <w:rFonts w:ascii="宋体" w:hAnsi="宋体" w:hint="eastAsia"/>
          <w:szCs w:val="21"/>
        </w:rPr>
        <w:t>项，目前已授权</w:t>
      </w:r>
      <w:r w:rsidRPr="007A1FEF">
        <w:rPr>
          <w:rFonts w:ascii="宋体" w:hAnsi="宋体" w:hint="eastAsia"/>
          <w:szCs w:val="21"/>
        </w:rPr>
        <w:t>2</w:t>
      </w:r>
      <w:r w:rsidRPr="007A1FEF">
        <w:rPr>
          <w:rFonts w:ascii="宋体" w:hAnsi="宋体" w:hint="eastAsia"/>
          <w:szCs w:val="21"/>
        </w:rPr>
        <w:t>项；</w:t>
      </w:r>
    </w:p>
    <w:p w:rsidR="00F51747" w:rsidRPr="007A1FEF" w:rsidRDefault="007A1FEF" w:rsidP="007A1FEF">
      <w:pPr>
        <w:pStyle w:val="1"/>
        <w:ind w:firstLineChars="0" w:firstLine="0"/>
        <w:rPr>
          <w:rFonts w:ascii="宋体" w:hAnsi="宋体" w:cs="宋体"/>
          <w:color w:val="000000"/>
          <w:kern w:val="0"/>
          <w:szCs w:val="21"/>
        </w:rPr>
      </w:pPr>
      <w:r w:rsidRPr="007A1FEF">
        <w:rPr>
          <w:rFonts w:ascii="宋体" w:hAnsi="宋体" w:cs="宋体" w:hint="eastAsia"/>
          <w:color w:val="000000"/>
          <w:kern w:val="0"/>
          <w:szCs w:val="21"/>
        </w:rPr>
        <w:t xml:space="preserve">    </w:t>
      </w:r>
      <w:r w:rsidRPr="007A1FEF">
        <w:rPr>
          <w:rFonts w:ascii="宋体" w:hAnsi="宋体" w:cs="宋体" w:hint="eastAsia"/>
          <w:color w:val="000000"/>
          <w:kern w:val="0"/>
          <w:szCs w:val="21"/>
        </w:rPr>
        <w:t>第</w:t>
      </w:r>
      <w:r w:rsidRPr="007A1FEF">
        <w:rPr>
          <w:rFonts w:ascii="宋体" w:hAnsi="宋体" w:cs="宋体" w:hint="eastAsia"/>
          <w:color w:val="000000"/>
          <w:kern w:val="0"/>
          <w:szCs w:val="21"/>
        </w:rPr>
        <w:t>5</w:t>
      </w:r>
      <w:r w:rsidRPr="007A1FEF">
        <w:rPr>
          <w:rFonts w:ascii="宋体" w:hAnsi="宋体" w:cs="宋体" w:hint="eastAsia"/>
          <w:color w:val="000000"/>
          <w:kern w:val="0"/>
          <w:szCs w:val="21"/>
        </w:rPr>
        <w:t>完成人，</w:t>
      </w:r>
      <w:r w:rsidRPr="007A1FEF">
        <w:rPr>
          <w:rFonts w:ascii="宋体" w:hAnsi="宋体" w:cs="宋体" w:hint="eastAsia"/>
          <w:kern w:val="0"/>
          <w:szCs w:val="21"/>
        </w:rPr>
        <w:t>程江雪</w:t>
      </w:r>
      <w:r w:rsidRPr="007A1FEF">
        <w:rPr>
          <w:rFonts w:ascii="宋体" w:hAnsi="宋体" w:cs="宋体" w:hint="eastAsia"/>
          <w:kern w:val="0"/>
          <w:szCs w:val="21"/>
        </w:rPr>
        <w:t>，</w:t>
      </w:r>
      <w:r w:rsidRPr="007A1FEF">
        <w:rPr>
          <w:rFonts w:ascii="宋体" w:hAnsi="宋体" w:hint="eastAsia"/>
          <w:szCs w:val="21"/>
        </w:rPr>
        <w:t>讲师</w:t>
      </w:r>
      <w:r w:rsidRPr="007A1FEF">
        <w:rPr>
          <w:rFonts w:ascii="宋体" w:hAnsi="宋体" w:hint="eastAsia"/>
          <w:szCs w:val="21"/>
        </w:rPr>
        <w:t>，</w:t>
      </w:r>
      <w:r w:rsidRPr="007A1FEF">
        <w:rPr>
          <w:rFonts w:ascii="宋体" w:hAnsi="宋体" w:hint="eastAsia"/>
          <w:szCs w:val="21"/>
        </w:rPr>
        <w:t>陕西</w:t>
      </w:r>
      <w:r w:rsidRPr="007A1FEF">
        <w:rPr>
          <w:rFonts w:ascii="宋体" w:hAnsi="宋体" w:hint="eastAsia"/>
          <w:szCs w:val="21"/>
        </w:rPr>
        <w:t>中医药大学。</w:t>
      </w:r>
      <w:r w:rsidRPr="007A1FEF">
        <w:rPr>
          <w:rFonts w:ascii="宋体" w:hAnsi="宋体" w:cs="宋体" w:hint="eastAsia"/>
          <w:kern w:val="0"/>
          <w:szCs w:val="21"/>
        </w:rPr>
        <w:t>主要负责</w:t>
      </w:r>
      <w:r w:rsidRPr="007A1FEF">
        <w:rPr>
          <w:rFonts w:ascii="宋体" w:hAnsi="宋体" w:cs="宋体" w:hint="eastAsia"/>
          <w:kern w:val="0"/>
          <w:szCs w:val="21"/>
        </w:rPr>
        <w:t>太白七</w:t>
      </w:r>
      <w:proofErr w:type="gramStart"/>
      <w:r w:rsidRPr="007A1FEF">
        <w:rPr>
          <w:rFonts w:ascii="宋体" w:hAnsi="宋体" w:cs="宋体" w:hint="eastAsia"/>
          <w:kern w:val="0"/>
          <w:szCs w:val="21"/>
        </w:rPr>
        <w:t>药资源</w:t>
      </w:r>
      <w:proofErr w:type="gramEnd"/>
      <w:r w:rsidRPr="007A1FEF">
        <w:rPr>
          <w:rFonts w:ascii="宋体" w:hAnsi="宋体" w:cs="宋体" w:hint="eastAsia"/>
          <w:kern w:val="0"/>
          <w:szCs w:val="21"/>
        </w:rPr>
        <w:t>方面相关研究工作以及利用</w:t>
      </w:r>
      <w:r w:rsidRPr="007A1FEF">
        <w:rPr>
          <w:rFonts w:ascii="Arial" w:hAnsi="Arial" w:cs="Arial" w:hint="eastAsia"/>
          <w:color w:val="333333"/>
          <w:szCs w:val="21"/>
          <w:shd w:val="clear" w:color="auto" w:fill="FFFFFF"/>
        </w:rPr>
        <w:t>有效专利信息探索防治肝系病的中药提取物组合规律的研究</w:t>
      </w:r>
      <w:r w:rsidRPr="007A1FEF">
        <w:rPr>
          <w:rFonts w:ascii="宋体" w:hAnsi="宋体" w:cs="宋体" w:hint="eastAsia"/>
          <w:kern w:val="0"/>
          <w:szCs w:val="21"/>
        </w:rPr>
        <w:t>，为</w:t>
      </w:r>
      <w:r w:rsidRPr="007A1FEF">
        <w:rPr>
          <w:rFonts w:ascii="宋体" w:hAnsi="宋体" w:cs="宋体" w:hint="eastAsia"/>
          <w:kern w:val="0"/>
          <w:szCs w:val="21"/>
        </w:rPr>
        <w:t>太白楤木防治肝损伤及肝纤维化</w:t>
      </w:r>
      <w:proofErr w:type="gramStart"/>
      <w:r w:rsidRPr="007A1FEF">
        <w:rPr>
          <w:rFonts w:ascii="宋体" w:hAnsi="宋体" w:cs="宋体" w:hint="eastAsia"/>
          <w:kern w:val="0"/>
          <w:szCs w:val="21"/>
        </w:rPr>
        <w:t>配伍组</w:t>
      </w:r>
      <w:proofErr w:type="gramEnd"/>
      <w:r w:rsidRPr="007A1FEF">
        <w:rPr>
          <w:rFonts w:ascii="宋体" w:hAnsi="宋体" w:cs="宋体" w:hint="eastAsia"/>
          <w:kern w:val="0"/>
          <w:szCs w:val="21"/>
        </w:rPr>
        <w:t>方</w:t>
      </w:r>
      <w:r w:rsidRPr="007A1FEF">
        <w:rPr>
          <w:rFonts w:ascii="宋体" w:hAnsi="宋体" w:cs="宋体" w:hint="eastAsia"/>
          <w:kern w:val="0"/>
          <w:szCs w:val="21"/>
        </w:rPr>
        <w:t>提供</w:t>
      </w:r>
      <w:r w:rsidRPr="007A1FEF">
        <w:rPr>
          <w:rFonts w:ascii="宋体" w:hAnsi="宋体" w:cs="宋体" w:hint="eastAsia"/>
          <w:kern w:val="0"/>
          <w:szCs w:val="21"/>
        </w:rPr>
        <w:t>重要依据</w:t>
      </w:r>
      <w:r w:rsidRPr="007A1FEF">
        <w:rPr>
          <w:rFonts w:ascii="宋体" w:hAnsi="宋体" w:cs="宋体" w:hint="eastAsia"/>
          <w:kern w:val="0"/>
          <w:szCs w:val="21"/>
        </w:rPr>
        <w:t>。</w:t>
      </w:r>
      <w:r w:rsidRPr="007A1FEF">
        <w:rPr>
          <w:rFonts w:ascii="宋体" w:hAnsi="宋体" w:hint="eastAsia"/>
          <w:color w:val="000000" w:themeColor="text1"/>
          <w:szCs w:val="21"/>
        </w:rPr>
        <w:t>发表相关研究论文</w:t>
      </w:r>
      <w:r w:rsidRPr="007A1FEF">
        <w:rPr>
          <w:rFonts w:ascii="宋体" w:hAnsi="宋体" w:hint="eastAsia"/>
          <w:color w:val="000000" w:themeColor="text1"/>
          <w:szCs w:val="21"/>
        </w:rPr>
        <w:t>5</w:t>
      </w:r>
      <w:r w:rsidRPr="007A1FEF">
        <w:rPr>
          <w:rFonts w:ascii="宋体" w:hAnsi="宋体" w:hint="eastAsia"/>
          <w:color w:val="000000" w:themeColor="text1"/>
          <w:szCs w:val="21"/>
        </w:rPr>
        <w:t>篇。</w:t>
      </w:r>
    </w:p>
    <w:p w:rsidR="00F51747" w:rsidRPr="007A1FEF" w:rsidRDefault="007A1FEF" w:rsidP="007A1FEF">
      <w:pPr>
        <w:pStyle w:val="1"/>
        <w:rPr>
          <w:rFonts w:ascii="宋体" w:hAnsi="宋体" w:cs="宋体"/>
          <w:color w:val="000000"/>
          <w:kern w:val="0"/>
          <w:szCs w:val="21"/>
        </w:rPr>
      </w:pPr>
      <w:r w:rsidRPr="007A1FEF">
        <w:rPr>
          <w:rFonts w:ascii="宋体" w:hAnsi="宋体" w:cs="宋体" w:hint="eastAsia"/>
          <w:color w:val="000000"/>
          <w:kern w:val="0"/>
          <w:szCs w:val="21"/>
        </w:rPr>
        <w:t>第</w:t>
      </w:r>
      <w:r w:rsidRPr="007A1FEF">
        <w:rPr>
          <w:rFonts w:ascii="宋体" w:hAnsi="宋体" w:cs="宋体" w:hint="eastAsia"/>
          <w:color w:val="000000"/>
          <w:kern w:val="0"/>
          <w:szCs w:val="21"/>
        </w:rPr>
        <w:t>6</w:t>
      </w:r>
      <w:r w:rsidRPr="007A1FEF">
        <w:rPr>
          <w:rFonts w:ascii="宋体" w:hAnsi="宋体" w:cs="宋体" w:hint="eastAsia"/>
          <w:color w:val="000000"/>
          <w:kern w:val="0"/>
          <w:szCs w:val="21"/>
        </w:rPr>
        <w:t>完成人</w:t>
      </w:r>
      <w:r w:rsidRPr="007A1FEF">
        <w:rPr>
          <w:rFonts w:ascii="宋体" w:hAnsi="宋体" w:cs="宋体" w:hint="eastAsia"/>
          <w:color w:val="000000"/>
          <w:kern w:val="0"/>
          <w:szCs w:val="21"/>
        </w:rPr>
        <w:t>，张小飞</w:t>
      </w:r>
      <w:r w:rsidRPr="007A1FEF">
        <w:rPr>
          <w:rFonts w:ascii="宋体" w:hAnsi="宋体" w:cs="宋体" w:hint="eastAsia"/>
          <w:color w:val="000000"/>
          <w:kern w:val="0"/>
          <w:szCs w:val="21"/>
        </w:rPr>
        <w:t>，</w:t>
      </w:r>
      <w:r w:rsidRPr="007A1FEF">
        <w:rPr>
          <w:rFonts w:ascii="宋体" w:hAnsi="宋体" w:cs="宋体" w:hint="eastAsia"/>
          <w:color w:val="000000"/>
          <w:kern w:val="0"/>
          <w:szCs w:val="21"/>
        </w:rPr>
        <w:t>副</w:t>
      </w:r>
      <w:r w:rsidRPr="007A1FEF">
        <w:rPr>
          <w:rFonts w:ascii="宋体" w:hAnsi="宋体" w:cs="宋体" w:hint="eastAsia"/>
          <w:color w:val="000000"/>
          <w:kern w:val="0"/>
          <w:szCs w:val="21"/>
        </w:rPr>
        <w:t>教授，陕西</w:t>
      </w:r>
      <w:r w:rsidRPr="007A1FEF">
        <w:rPr>
          <w:rFonts w:ascii="宋体" w:hAnsi="宋体" w:hint="eastAsia"/>
          <w:szCs w:val="21"/>
        </w:rPr>
        <w:t>中医药大学。</w:t>
      </w:r>
      <w:r w:rsidRPr="007A1FEF">
        <w:rPr>
          <w:rFonts w:ascii="宋体" w:hAnsi="宋体" w:hint="eastAsia"/>
          <w:szCs w:val="21"/>
        </w:rPr>
        <w:t>主要</w:t>
      </w:r>
      <w:proofErr w:type="gramStart"/>
      <w:r w:rsidRPr="007A1FEF">
        <w:rPr>
          <w:rFonts w:ascii="宋体" w:hAnsi="宋体" w:hint="eastAsia"/>
          <w:szCs w:val="21"/>
        </w:rPr>
        <w:t>负责七珠胶囊</w:t>
      </w:r>
      <w:proofErr w:type="gramEnd"/>
      <w:r w:rsidRPr="007A1FEF">
        <w:rPr>
          <w:rFonts w:ascii="宋体" w:hAnsi="宋体" w:hint="eastAsia"/>
          <w:szCs w:val="21"/>
        </w:rPr>
        <w:t>的制剂研究，</w:t>
      </w:r>
      <w:r w:rsidRPr="007A1FEF">
        <w:rPr>
          <w:rFonts w:ascii="宋体" w:hAnsi="宋体" w:cs="宋体" w:hint="eastAsia"/>
          <w:color w:val="000000"/>
          <w:kern w:val="0"/>
          <w:szCs w:val="21"/>
        </w:rPr>
        <w:t>从</w:t>
      </w:r>
      <w:r w:rsidRPr="007A1FEF">
        <w:rPr>
          <w:rFonts w:ascii="宋体" w:hAnsi="宋体" w:cs="宋体" w:hint="eastAsia"/>
          <w:color w:val="000000"/>
          <w:kern w:val="0"/>
          <w:szCs w:val="21"/>
        </w:rPr>
        <w:t>生产</w:t>
      </w:r>
      <w:r w:rsidRPr="007A1FEF">
        <w:rPr>
          <w:rFonts w:ascii="宋体" w:hAnsi="宋体" w:cs="宋体" w:hint="eastAsia"/>
          <w:color w:val="000000"/>
          <w:kern w:val="0"/>
          <w:szCs w:val="21"/>
        </w:rPr>
        <w:t>角度出发，开展</w:t>
      </w:r>
      <w:proofErr w:type="gramStart"/>
      <w:r w:rsidRPr="007A1FEF">
        <w:rPr>
          <w:rFonts w:ascii="宋体" w:hAnsi="宋体" w:cs="宋体" w:hint="eastAsia"/>
          <w:color w:val="000000"/>
          <w:kern w:val="0"/>
          <w:szCs w:val="21"/>
        </w:rPr>
        <w:t>了</w:t>
      </w:r>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提取液分离装置、</w:t>
      </w:r>
      <w:proofErr w:type="gramStart"/>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汤剂固体化装置的研发</w:t>
      </w:r>
      <w:r w:rsidRPr="007A1FEF">
        <w:rPr>
          <w:rFonts w:ascii="宋体" w:hAnsi="宋体" w:cs="宋体" w:hint="eastAsia"/>
          <w:color w:val="000000"/>
          <w:kern w:val="0"/>
          <w:szCs w:val="21"/>
        </w:rPr>
        <w:t>，为</w:t>
      </w:r>
      <w:r w:rsidRPr="007A1FEF">
        <w:rPr>
          <w:rFonts w:ascii="宋体" w:hAnsi="宋体" w:cs="宋体" w:hint="eastAsia"/>
          <w:color w:val="000000"/>
          <w:kern w:val="0"/>
          <w:szCs w:val="21"/>
        </w:rPr>
        <w:t>方便患者用药及制剂进一步应用奠定了基础</w:t>
      </w:r>
      <w:r w:rsidRPr="007A1FEF">
        <w:rPr>
          <w:rFonts w:ascii="宋体" w:hAnsi="宋体" w:cs="宋体" w:hint="eastAsia"/>
          <w:color w:val="000000"/>
          <w:kern w:val="0"/>
          <w:szCs w:val="21"/>
        </w:rPr>
        <w:t>。</w:t>
      </w:r>
      <w:r w:rsidRPr="007A1FEF">
        <w:rPr>
          <w:rFonts w:ascii="宋体" w:hAnsi="宋体" w:cs="宋体" w:hint="eastAsia"/>
          <w:color w:val="000000"/>
          <w:kern w:val="0"/>
          <w:szCs w:val="21"/>
        </w:rPr>
        <w:t>发表相关论文</w:t>
      </w:r>
      <w:r w:rsidRPr="007A1FEF">
        <w:rPr>
          <w:rFonts w:ascii="宋体" w:hAnsi="宋体" w:cs="宋体" w:hint="eastAsia"/>
          <w:color w:val="000000"/>
          <w:kern w:val="0"/>
          <w:szCs w:val="21"/>
        </w:rPr>
        <w:t>4</w:t>
      </w:r>
      <w:r w:rsidRPr="007A1FEF">
        <w:rPr>
          <w:rFonts w:ascii="宋体" w:hAnsi="宋体" w:cs="宋体" w:hint="eastAsia"/>
          <w:color w:val="000000"/>
          <w:kern w:val="0"/>
          <w:szCs w:val="21"/>
        </w:rPr>
        <w:t>篇，授权实用新型专利</w:t>
      </w:r>
      <w:r w:rsidRPr="007A1FEF">
        <w:rPr>
          <w:rFonts w:ascii="宋体" w:hAnsi="宋体" w:cs="宋体" w:hint="eastAsia"/>
          <w:color w:val="000000"/>
          <w:kern w:val="0"/>
          <w:szCs w:val="21"/>
        </w:rPr>
        <w:t>3</w:t>
      </w:r>
      <w:r w:rsidRPr="007A1FEF">
        <w:rPr>
          <w:rFonts w:ascii="宋体" w:hAnsi="宋体" w:cs="宋体" w:hint="eastAsia"/>
          <w:color w:val="000000"/>
          <w:kern w:val="0"/>
          <w:szCs w:val="21"/>
        </w:rPr>
        <w:t>项。</w:t>
      </w:r>
    </w:p>
    <w:p w:rsidR="00F51747" w:rsidRPr="007A1FEF" w:rsidRDefault="007A1FEF" w:rsidP="007A1FEF">
      <w:pPr>
        <w:pStyle w:val="1"/>
        <w:rPr>
          <w:rFonts w:ascii="宋体" w:hAnsi="宋体" w:cs="宋体"/>
          <w:color w:val="000000"/>
          <w:kern w:val="0"/>
          <w:szCs w:val="21"/>
        </w:rPr>
      </w:pPr>
      <w:r w:rsidRPr="007A1FEF">
        <w:rPr>
          <w:rFonts w:ascii="宋体" w:hAnsi="宋体" w:cs="宋体" w:hint="eastAsia"/>
          <w:color w:val="000000"/>
          <w:kern w:val="0"/>
          <w:szCs w:val="21"/>
        </w:rPr>
        <w:t>第</w:t>
      </w:r>
      <w:r w:rsidRPr="007A1FEF">
        <w:rPr>
          <w:rFonts w:ascii="宋体" w:hAnsi="宋体" w:cs="宋体" w:hint="eastAsia"/>
          <w:color w:val="000000"/>
          <w:kern w:val="0"/>
          <w:szCs w:val="21"/>
        </w:rPr>
        <w:t>7</w:t>
      </w:r>
      <w:r w:rsidRPr="007A1FEF">
        <w:rPr>
          <w:rFonts w:ascii="宋体" w:hAnsi="宋体" w:cs="宋体" w:hint="eastAsia"/>
          <w:color w:val="000000"/>
          <w:kern w:val="0"/>
          <w:szCs w:val="21"/>
        </w:rPr>
        <w:t>完成人，</w:t>
      </w:r>
      <w:r w:rsidRPr="007A1FEF">
        <w:rPr>
          <w:rFonts w:ascii="宋体" w:hAnsi="宋体" w:cs="宋体" w:hint="eastAsia"/>
          <w:color w:val="000000"/>
          <w:kern w:val="0"/>
          <w:szCs w:val="21"/>
        </w:rPr>
        <w:t>邹俊波</w:t>
      </w:r>
      <w:r w:rsidRPr="007A1FEF">
        <w:rPr>
          <w:rFonts w:ascii="宋体" w:hAnsi="宋体" w:cs="宋体" w:hint="eastAsia"/>
          <w:color w:val="000000"/>
          <w:kern w:val="0"/>
          <w:szCs w:val="21"/>
        </w:rPr>
        <w:t>，</w:t>
      </w:r>
      <w:r w:rsidRPr="007A1FEF">
        <w:rPr>
          <w:rFonts w:ascii="宋体" w:hAnsi="宋体" w:cs="宋体" w:hint="eastAsia"/>
          <w:color w:val="000000"/>
          <w:kern w:val="0"/>
          <w:szCs w:val="21"/>
        </w:rPr>
        <w:t>讲师</w:t>
      </w:r>
      <w:r w:rsidRPr="007A1FEF">
        <w:rPr>
          <w:rFonts w:ascii="宋体" w:hAnsi="宋体" w:cs="宋体" w:hint="eastAsia"/>
          <w:color w:val="000000"/>
          <w:kern w:val="0"/>
          <w:szCs w:val="21"/>
        </w:rPr>
        <w:t>，陕西中医药大学。</w:t>
      </w:r>
      <w:r w:rsidRPr="007A1FEF">
        <w:rPr>
          <w:rFonts w:ascii="宋体" w:hAnsi="宋体" w:hint="eastAsia"/>
          <w:szCs w:val="21"/>
        </w:rPr>
        <w:t>主要</w:t>
      </w:r>
      <w:proofErr w:type="gramStart"/>
      <w:r w:rsidRPr="007A1FEF">
        <w:rPr>
          <w:rFonts w:ascii="宋体" w:hAnsi="宋体" w:hint="eastAsia"/>
          <w:szCs w:val="21"/>
        </w:rPr>
        <w:t>负责七珠胶囊</w:t>
      </w:r>
      <w:proofErr w:type="gramEnd"/>
      <w:r w:rsidRPr="007A1FEF">
        <w:rPr>
          <w:rFonts w:ascii="宋体" w:hAnsi="宋体" w:hint="eastAsia"/>
          <w:szCs w:val="21"/>
        </w:rPr>
        <w:t>的制剂开发研究，</w:t>
      </w:r>
      <w:r w:rsidRPr="007A1FEF">
        <w:rPr>
          <w:rFonts w:ascii="宋体" w:hAnsi="宋体" w:cs="宋体" w:hint="eastAsia"/>
          <w:color w:val="000000"/>
          <w:kern w:val="0"/>
          <w:szCs w:val="21"/>
        </w:rPr>
        <w:t>从</w:t>
      </w:r>
      <w:r w:rsidRPr="007A1FEF">
        <w:rPr>
          <w:rFonts w:ascii="宋体" w:hAnsi="宋体" w:cs="宋体" w:hint="eastAsia"/>
          <w:color w:val="000000"/>
          <w:kern w:val="0"/>
          <w:szCs w:val="21"/>
        </w:rPr>
        <w:t>方便患者用药角度</w:t>
      </w:r>
      <w:r w:rsidRPr="007A1FEF">
        <w:rPr>
          <w:rFonts w:ascii="宋体" w:hAnsi="宋体" w:cs="宋体" w:hint="eastAsia"/>
          <w:color w:val="000000"/>
          <w:kern w:val="0"/>
          <w:szCs w:val="21"/>
        </w:rPr>
        <w:t>出发，开展了</w:t>
      </w:r>
      <w:proofErr w:type="gramStart"/>
      <w:r w:rsidRPr="007A1FEF">
        <w:rPr>
          <w:rFonts w:ascii="宋体" w:hAnsi="宋体" w:cs="宋体" w:hint="eastAsia"/>
          <w:color w:val="000000"/>
          <w:kern w:val="0"/>
          <w:szCs w:val="21"/>
        </w:rPr>
        <w:t>七珠方</w:t>
      </w:r>
      <w:proofErr w:type="gramEnd"/>
      <w:r w:rsidRPr="007A1FEF">
        <w:rPr>
          <w:rFonts w:ascii="宋体" w:hAnsi="宋体" w:cs="宋体" w:hint="eastAsia"/>
          <w:color w:val="000000"/>
          <w:kern w:val="0"/>
          <w:szCs w:val="21"/>
        </w:rPr>
        <w:t>汤剂固体化装置的研发</w:t>
      </w:r>
      <w:r w:rsidRPr="007A1FEF">
        <w:rPr>
          <w:rFonts w:ascii="宋体" w:hAnsi="宋体" w:cs="宋体" w:hint="eastAsia"/>
          <w:color w:val="000000"/>
          <w:kern w:val="0"/>
          <w:szCs w:val="21"/>
        </w:rPr>
        <w:t>，为</w:t>
      </w:r>
      <w:r w:rsidRPr="007A1FEF">
        <w:rPr>
          <w:rFonts w:ascii="宋体" w:hAnsi="宋体" w:cs="宋体" w:hint="eastAsia"/>
          <w:color w:val="000000"/>
          <w:kern w:val="0"/>
          <w:szCs w:val="21"/>
        </w:rPr>
        <w:t>方便患者用药及制剂进一步推广应用奠定了基础</w:t>
      </w:r>
      <w:r w:rsidRPr="007A1FEF">
        <w:rPr>
          <w:rFonts w:ascii="宋体" w:hAnsi="宋体" w:cs="宋体" w:hint="eastAsia"/>
          <w:color w:val="000000"/>
          <w:kern w:val="0"/>
          <w:szCs w:val="21"/>
        </w:rPr>
        <w:t>。</w:t>
      </w:r>
      <w:r w:rsidRPr="007A1FEF">
        <w:rPr>
          <w:rFonts w:ascii="宋体" w:hAnsi="宋体" w:cs="宋体" w:hint="eastAsia"/>
          <w:color w:val="000000"/>
          <w:kern w:val="0"/>
          <w:szCs w:val="21"/>
        </w:rPr>
        <w:t>发表相关论文</w:t>
      </w:r>
      <w:r w:rsidRPr="007A1FEF">
        <w:rPr>
          <w:rFonts w:ascii="宋体" w:hAnsi="宋体" w:cs="宋体" w:hint="eastAsia"/>
          <w:color w:val="000000"/>
          <w:kern w:val="0"/>
          <w:szCs w:val="21"/>
        </w:rPr>
        <w:t>2</w:t>
      </w:r>
      <w:r w:rsidRPr="007A1FEF">
        <w:rPr>
          <w:rFonts w:ascii="宋体" w:hAnsi="宋体" w:cs="宋体" w:hint="eastAsia"/>
          <w:color w:val="000000"/>
          <w:kern w:val="0"/>
          <w:szCs w:val="21"/>
        </w:rPr>
        <w:t>篇，授权实用新型专利</w:t>
      </w:r>
      <w:r w:rsidRPr="007A1FEF">
        <w:rPr>
          <w:rFonts w:ascii="宋体" w:hAnsi="宋体" w:cs="宋体" w:hint="eastAsia"/>
          <w:color w:val="000000"/>
          <w:kern w:val="0"/>
          <w:szCs w:val="21"/>
        </w:rPr>
        <w:t>2</w:t>
      </w:r>
      <w:r w:rsidRPr="007A1FEF">
        <w:rPr>
          <w:rFonts w:ascii="宋体" w:hAnsi="宋体" w:cs="宋体" w:hint="eastAsia"/>
          <w:color w:val="000000"/>
          <w:kern w:val="0"/>
          <w:szCs w:val="21"/>
        </w:rPr>
        <w:t>项。</w:t>
      </w:r>
    </w:p>
    <w:p w:rsidR="00F51747" w:rsidRPr="007A1FEF" w:rsidRDefault="007A1FEF" w:rsidP="007A1FEF">
      <w:pPr>
        <w:pStyle w:val="1"/>
        <w:rPr>
          <w:rFonts w:ascii="宋体" w:hAnsi="宋体" w:cs="宋体"/>
          <w:kern w:val="0"/>
          <w:szCs w:val="21"/>
        </w:rPr>
      </w:pPr>
      <w:r w:rsidRPr="007A1FEF">
        <w:rPr>
          <w:rFonts w:ascii="宋体" w:hAnsi="宋体" w:cs="宋体" w:hint="eastAsia"/>
          <w:color w:val="000000"/>
          <w:kern w:val="0"/>
          <w:szCs w:val="21"/>
        </w:rPr>
        <w:lastRenderedPageBreak/>
        <w:t>第</w:t>
      </w:r>
      <w:r w:rsidRPr="007A1FEF">
        <w:rPr>
          <w:rFonts w:ascii="宋体" w:hAnsi="宋体" w:cs="宋体" w:hint="eastAsia"/>
          <w:color w:val="000000"/>
          <w:kern w:val="0"/>
          <w:szCs w:val="21"/>
        </w:rPr>
        <w:t>8</w:t>
      </w:r>
      <w:r w:rsidRPr="007A1FEF">
        <w:rPr>
          <w:rFonts w:ascii="宋体" w:hAnsi="宋体" w:cs="宋体" w:hint="eastAsia"/>
          <w:color w:val="000000"/>
          <w:kern w:val="0"/>
          <w:szCs w:val="21"/>
        </w:rPr>
        <w:t>完成人，</w:t>
      </w:r>
      <w:r w:rsidRPr="007A1FEF">
        <w:rPr>
          <w:rFonts w:ascii="宋体" w:hAnsi="宋体" w:cs="宋体" w:hint="eastAsia"/>
          <w:kern w:val="0"/>
          <w:szCs w:val="21"/>
        </w:rPr>
        <w:t>李京涛</w:t>
      </w:r>
      <w:r w:rsidRPr="007A1FEF">
        <w:rPr>
          <w:rFonts w:ascii="宋体" w:hAnsi="宋体" w:cs="宋体" w:hint="eastAsia"/>
          <w:kern w:val="0"/>
          <w:szCs w:val="21"/>
        </w:rPr>
        <w:t>，</w:t>
      </w:r>
      <w:r w:rsidRPr="007A1FEF">
        <w:rPr>
          <w:rFonts w:ascii="宋体" w:hAnsi="宋体" w:cs="宋体" w:hint="eastAsia"/>
          <w:kern w:val="0"/>
          <w:szCs w:val="21"/>
        </w:rPr>
        <w:t>副</w:t>
      </w:r>
      <w:r w:rsidRPr="007A1FEF">
        <w:rPr>
          <w:rFonts w:ascii="宋体" w:hAnsi="宋体" w:hint="eastAsia"/>
          <w:szCs w:val="21"/>
        </w:rPr>
        <w:t>教授，</w:t>
      </w:r>
      <w:r w:rsidRPr="007A1FEF">
        <w:rPr>
          <w:rFonts w:ascii="宋体" w:hAnsi="宋体" w:hint="eastAsia"/>
          <w:szCs w:val="21"/>
        </w:rPr>
        <w:t>陕西中医药大学附属医院</w:t>
      </w:r>
      <w:r w:rsidRPr="007A1FEF">
        <w:rPr>
          <w:rFonts w:ascii="宋体" w:hAnsi="宋体" w:hint="eastAsia"/>
          <w:szCs w:val="21"/>
        </w:rPr>
        <w:t>。</w:t>
      </w:r>
      <w:r w:rsidRPr="007A1FEF">
        <w:rPr>
          <w:rFonts w:ascii="宋体" w:hAnsi="宋体" w:hint="eastAsia"/>
          <w:szCs w:val="21"/>
        </w:rPr>
        <w:t>主要负责肝损伤、肝纤维化以及肝癌的中医证候及治法研究，以太白楤木为主要组成药味的中药复方治疗肝损伤、肝纤维化的临床研究</w:t>
      </w:r>
      <w:r w:rsidRPr="007A1FEF">
        <w:rPr>
          <w:rFonts w:ascii="宋体" w:hAnsi="宋体" w:hint="eastAsia"/>
          <w:szCs w:val="21"/>
        </w:rPr>
        <w:t>方案</w:t>
      </w:r>
      <w:r w:rsidRPr="007A1FEF">
        <w:rPr>
          <w:rFonts w:ascii="宋体" w:hAnsi="宋体" w:hint="eastAsia"/>
          <w:szCs w:val="21"/>
        </w:rPr>
        <w:t>的制定及</w:t>
      </w:r>
      <w:r w:rsidRPr="007A1FEF">
        <w:rPr>
          <w:rFonts w:ascii="宋体" w:hAnsi="宋体" w:hint="eastAsia"/>
          <w:szCs w:val="21"/>
        </w:rPr>
        <w:t>实施</w:t>
      </w:r>
      <w:r w:rsidRPr="007A1FEF">
        <w:rPr>
          <w:rFonts w:ascii="宋体" w:hAnsi="宋体" w:cs="宋体" w:hint="eastAsia"/>
          <w:color w:val="000000" w:themeColor="text1"/>
          <w:kern w:val="0"/>
          <w:szCs w:val="21"/>
        </w:rPr>
        <w:t>。</w:t>
      </w:r>
      <w:r w:rsidRPr="007A1FEF">
        <w:rPr>
          <w:rFonts w:ascii="宋体" w:hAnsi="宋体" w:hint="eastAsia"/>
          <w:color w:val="000000" w:themeColor="text1"/>
          <w:szCs w:val="21"/>
        </w:rPr>
        <w:t>发表相关研究论文</w:t>
      </w:r>
      <w:r w:rsidRPr="007A1FEF">
        <w:rPr>
          <w:rFonts w:ascii="宋体" w:hAnsi="宋体" w:hint="eastAsia"/>
          <w:color w:val="000000" w:themeColor="text1"/>
          <w:szCs w:val="21"/>
        </w:rPr>
        <w:t>3</w:t>
      </w:r>
      <w:r w:rsidRPr="007A1FEF">
        <w:rPr>
          <w:rFonts w:ascii="宋体" w:hAnsi="宋体" w:hint="eastAsia"/>
          <w:color w:val="000000" w:themeColor="text1"/>
          <w:szCs w:val="21"/>
        </w:rPr>
        <w:t>篇。</w:t>
      </w:r>
    </w:p>
    <w:p w:rsidR="00F51747" w:rsidRPr="007A1FEF" w:rsidRDefault="007A1FEF" w:rsidP="007A1FEF">
      <w:pPr>
        <w:pStyle w:val="1"/>
        <w:rPr>
          <w:rFonts w:ascii="宋体" w:hAnsi="宋体" w:cs="宋体"/>
          <w:color w:val="000000"/>
          <w:kern w:val="0"/>
          <w:szCs w:val="21"/>
        </w:rPr>
      </w:pPr>
      <w:r w:rsidRPr="007A1FEF">
        <w:rPr>
          <w:rFonts w:ascii="宋体" w:hAnsi="宋体" w:cs="宋体" w:hint="eastAsia"/>
          <w:color w:val="000000"/>
          <w:kern w:val="0"/>
          <w:szCs w:val="21"/>
        </w:rPr>
        <w:t>第</w:t>
      </w:r>
      <w:r w:rsidRPr="007A1FEF">
        <w:rPr>
          <w:rFonts w:ascii="宋体" w:hAnsi="宋体" w:cs="宋体" w:hint="eastAsia"/>
          <w:color w:val="000000"/>
          <w:kern w:val="0"/>
          <w:szCs w:val="21"/>
        </w:rPr>
        <w:t>9</w:t>
      </w:r>
      <w:r w:rsidRPr="007A1FEF">
        <w:rPr>
          <w:rFonts w:ascii="宋体" w:hAnsi="宋体" w:cs="宋体" w:hint="eastAsia"/>
          <w:color w:val="000000"/>
          <w:kern w:val="0"/>
          <w:szCs w:val="21"/>
        </w:rPr>
        <w:t>完成人，</w:t>
      </w:r>
      <w:r w:rsidRPr="007A1FEF">
        <w:rPr>
          <w:rFonts w:ascii="宋体" w:hAnsi="宋体" w:cs="宋体" w:hint="eastAsia"/>
          <w:color w:val="000000"/>
          <w:kern w:val="0"/>
          <w:szCs w:val="21"/>
        </w:rPr>
        <w:t>郭文全</w:t>
      </w:r>
      <w:r w:rsidRPr="007A1FEF">
        <w:rPr>
          <w:rFonts w:ascii="宋体" w:hAnsi="宋体" w:cs="宋体" w:hint="eastAsia"/>
          <w:kern w:val="0"/>
          <w:szCs w:val="21"/>
        </w:rPr>
        <w:t>，</w:t>
      </w:r>
      <w:r w:rsidRPr="007A1FEF">
        <w:rPr>
          <w:rFonts w:ascii="宋体" w:hAnsi="宋体" w:cs="宋体" w:hint="eastAsia"/>
          <w:kern w:val="0"/>
          <w:szCs w:val="21"/>
        </w:rPr>
        <w:t>主任药师</w:t>
      </w:r>
      <w:r w:rsidRPr="007A1FEF">
        <w:rPr>
          <w:rFonts w:ascii="宋体" w:hAnsi="宋体" w:hint="eastAsia"/>
          <w:szCs w:val="21"/>
        </w:rPr>
        <w:t>，</w:t>
      </w:r>
      <w:r w:rsidRPr="007A1FEF">
        <w:rPr>
          <w:rFonts w:ascii="宋体" w:hAnsi="宋体" w:hint="eastAsia"/>
          <w:szCs w:val="21"/>
        </w:rPr>
        <w:t>陕西立众制药</w:t>
      </w:r>
      <w:r w:rsidRPr="007A1FEF">
        <w:rPr>
          <w:rFonts w:ascii="宋体" w:hAnsi="宋体" w:hint="eastAsia"/>
          <w:szCs w:val="21"/>
        </w:rPr>
        <w:t>有限公司。</w:t>
      </w:r>
      <w:proofErr w:type="gramStart"/>
      <w:r w:rsidRPr="007A1FEF">
        <w:rPr>
          <w:rFonts w:ascii="宋体" w:hAnsi="宋体" w:cs="宋体" w:hint="eastAsia"/>
          <w:color w:val="000000"/>
          <w:kern w:val="0"/>
          <w:szCs w:val="21"/>
        </w:rPr>
        <w:t>负责</w:t>
      </w:r>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工艺的中试放大研究，优化生产工艺参数，</w:t>
      </w:r>
      <w:proofErr w:type="gramStart"/>
      <w:r w:rsidRPr="007A1FEF">
        <w:rPr>
          <w:rFonts w:ascii="宋体" w:hAnsi="宋体" w:cs="宋体" w:hint="eastAsia"/>
          <w:color w:val="000000"/>
          <w:kern w:val="0"/>
          <w:szCs w:val="21"/>
        </w:rPr>
        <w:t>为七珠胶囊</w:t>
      </w:r>
      <w:proofErr w:type="gramEnd"/>
      <w:r w:rsidRPr="007A1FEF">
        <w:rPr>
          <w:rFonts w:ascii="宋体" w:hAnsi="宋体" w:cs="宋体" w:hint="eastAsia"/>
          <w:color w:val="000000"/>
          <w:kern w:val="0"/>
          <w:szCs w:val="21"/>
        </w:rPr>
        <w:t>的</w:t>
      </w:r>
      <w:r w:rsidRPr="007A1FEF">
        <w:rPr>
          <w:rFonts w:ascii="宋体" w:hAnsi="宋体" w:cs="宋体" w:hint="eastAsia"/>
          <w:color w:val="000000"/>
          <w:kern w:val="0"/>
          <w:szCs w:val="21"/>
        </w:rPr>
        <w:t>申请临床研究奠定基础</w:t>
      </w:r>
      <w:r w:rsidRPr="007A1FEF">
        <w:rPr>
          <w:rFonts w:ascii="宋体" w:hAnsi="宋体" w:cs="宋体" w:hint="eastAsia"/>
          <w:color w:val="000000"/>
          <w:kern w:val="0"/>
          <w:szCs w:val="21"/>
        </w:rPr>
        <w:t>。</w:t>
      </w:r>
    </w:p>
    <w:p w:rsidR="00F51747" w:rsidRPr="007A1FEF" w:rsidRDefault="007A1FEF" w:rsidP="007A1FEF">
      <w:pPr>
        <w:jc w:val="left"/>
        <w:rPr>
          <w:b/>
          <w:bCs/>
          <w:szCs w:val="21"/>
        </w:rPr>
      </w:pPr>
      <w:r w:rsidRPr="007A1FEF">
        <w:rPr>
          <w:rFonts w:hint="eastAsia"/>
          <w:szCs w:val="21"/>
        </w:rPr>
        <w:t>三、</w:t>
      </w:r>
      <w:r w:rsidRPr="007A1FEF">
        <w:rPr>
          <w:rFonts w:hint="eastAsia"/>
          <w:szCs w:val="21"/>
        </w:rPr>
        <w:t>完成人合作关系说明</w:t>
      </w:r>
    </w:p>
    <w:p w:rsidR="00F51747" w:rsidRPr="007A1FEF" w:rsidRDefault="007A1FEF" w:rsidP="007A1FEF">
      <w:pPr>
        <w:ind w:firstLineChars="200" w:firstLine="420"/>
        <w:jc w:val="left"/>
        <w:rPr>
          <w:szCs w:val="21"/>
        </w:rPr>
      </w:pPr>
      <w:r w:rsidRPr="007A1FEF">
        <w:rPr>
          <w:rFonts w:hint="eastAsia"/>
          <w:szCs w:val="21"/>
        </w:rPr>
        <w:t>完成人郭东艳、范妤、史亚军、孙静主要负责太白楤木保肝作用药效物质基础、药材</w:t>
      </w:r>
      <w:r w:rsidRPr="007A1FEF">
        <w:rPr>
          <w:rFonts w:hint="eastAsia"/>
          <w:szCs w:val="21"/>
        </w:rPr>
        <w:t>质量标准、</w:t>
      </w:r>
      <w:proofErr w:type="gramStart"/>
      <w:r w:rsidRPr="007A1FEF">
        <w:rPr>
          <w:rFonts w:hint="eastAsia"/>
          <w:szCs w:val="21"/>
        </w:rPr>
        <w:t>七珠胶囊</w:t>
      </w:r>
      <w:proofErr w:type="gramEnd"/>
      <w:r w:rsidRPr="007A1FEF">
        <w:rPr>
          <w:rFonts w:hint="eastAsia"/>
          <w:szCs w:val="21"/>
        </w:rPr>
        <w:t>的制剂开发研究等工作；程江雪主要负责太白七</w:t>
      </w:r>
      <w:proofErr w:type="gramStart"/>
      <w:r w:rsidRPr="007A1FEF">
        <w:rPr>
          <w:rFonts w:hint="eastAsia"/>
          <w:szCs w:val="21"/>
        </w:rPr>
        <w:t>药资源</w:t>
      </w:r>
      <w:proofErr w:type="gramEnd"/>
      <w:r w:rsidRPr="007A1FEF">
        <w:rPr>
          <w:rFonts w:hint="eastAsia"/>
          <w:szCs w:val="21"/>
        </w:rPr>
        <w:t>方面的相关研究及利用有效专利探索防治肝纤维化的配伍规律相关研究工作，张小飞、邹俊波主要负责以太白楤木为主要组成药味的中药复方提取液的分离、汤剂固体化方面相关装置的研发工作。完成人李京涛为陕西中医药大学附属医院肝病科主任，主要负责肝损伤、肝纤维化的中医证候、治法研究，以及太白楤木为主要组成药味的中药复方临床治疗肝损伤及肝纤维的疗效观察；完成人郭文全为陕西立众制药有限公司法人，主要</w:t>
      </w:r>
      <w:proofErr w:type="gramStart"/>
      <w:r w:rsidRPr="007A1FEF">
        <w:rPr>
          <w:rFonts w:hint="eastAsia"/>
          <w:szCs w:val="21"/>
        </w:rPr>
        <w:t>负责七珠胶囊</w:t>
      </w:r>
      <w:proofErr w:type="gramEnd"/>
      <w:r w:rsidRPr="007A1FEF">
        <w:rPr>
          <w:rFonts w:hint="eastAsia"/>
          <w:szCs w:val="21"/>
        </w:rPr>
        <w:t>的中试放大及生产工艺参数的优化，为该产品后期申报临床研</w:t>
      </w:r>
      <w:r w:rsidRPr="007A1FEF">
        <w:rPr>
          <w:rFonts w:hint="eastAsia"/>
          <w:szCs w:val="21"/>
        </w:rPr>
        <w:t>究奠定基础。上述完成人各项工作既相互独立，又相互联系，共同围绕太白楤木的基础及制剂应用开发开展相应工作，其核心成员组成的研究团队已于</w:t>
      </w:r>
      <w:r w:rsidRPr="007A1FEF">
        <w:rPr>
          <w:rFonts w:hint="eastAsia"/>
          <w:szCs w:val="21"/>
        </w:rPr>
        <w:t>2019</w:t>
      </w:r>
      <w:r w:rsidRPr="007A1FEF">
        <w:rPr>
          <w:rFonts w:hint="eastAsia"/>
          <w:szCs w:val="21"/>
        </w:rPr>
        <w:t>年</w:t>
      </w:r>
      <w:r w:rsidRPr="007A1FEF">
        <w:rPr>
          <w:rFonts w:hint="eastAsia"/>
          <w:szCs w:val="21"/>
        </w:rPr>
        <w:t>6</w:t>
      </w:r>
      <w:r w:rsidRPr="007A1FEF">
        <w:rPr>
          <w:rFonts w:hint="eastAsia"/>
          <w:szCs w:val="21"/>
        </w:rPr>
        <w:t>月获批校级学科创新团队。</w:t>
      </w:r>
    </w:p>
    <w:p w:rsidR="00F51747" w:rsidRPr="007A1FEF" w:rsidRDefault="007A1FEF" w:rsidP="007A1FEF">
      <w:pPr>
        <w:pStyle w:val="1"/>
        <w:ind w:firstLineChars="0" w:firstLine="0"/>
        <w:rPr>
          <w:rFonts w:ascii="宋体" w:hAnsi="宋体" w:cs="宋体"/>
          <w:szCs w:val="21"/>
        </w:rPr>
      </w:pPr>
      <w:r w:rsidRPr="007A1FEF">
        <w:rPr>
          <w:rFonts w:ascii="宋体" w:hAnsi="宋体" w:cs="宋体" w:hint="eastAsia"/>
          <w:color w:val="000000"/>
          <w:kern w:val="0"/>
          <w:szCs w:val="21"/>
        </w:rPr>
        <w:t xml:space="preserve"> </w:t>
      </w:r>
      <w:r w:rsidRPr="007A1FEF">
        <w:rPr>
          <w:rFonts w:hint="eastAsia"/>
          <w:szCs w:val="21"/>
        </w:rPr>
        <w:t>四、主要完成单位排序及贡献、完成单位合作关系</w:t>
      </w:r>
    </w:p>
    <w:p w:rsidR="00F51747" w:rsidRPr="007A1FEF" w:rsidRDefault="007A1FEF" w:rsidP="007A1FEF">
      <w:pPr>
        <w:widowControl/>
        <w:rPr>
          <w:rFonts w:ascii="宋体" w:hAnsi="宋体" w:cs="宋体"/>
          <w:szCs w:val="21"/>
        </w:rPr>
      </w:pPr>
      <w:r w:rsidRPr="007A1FEF">
        <w:rPr>
          <w:rFonts w:ascii="宋体" w:hAnsi="宋体" w:cs="宋体" w:hint="eastAsia"/>
          <w:szCs w:val="21"/>
        </w:rPr>
        <w:t xml:space="preserve">    </w:t>
      </w:r>
      <w:r w:rsidRPr="007A1FEF">
        <w:rPr>
          <w:rFonts w:ascii="宋体" w:hAnsi="宋体" w:cs="宋体" w:hint="eastAsia"/>
          <w:szCs w:val="21"/>
        </w:rPr>
        <w:t>第一完成单位：陕西中医药大学</w:t>
      </w:r>
    </w:p>
    <w:p w:rsidR="00F51747" w:rsidRPr="007A1FEF" w:rsidRDefault="007A1FEF" w:rsidP="007A1FEF">
      <w:pPr>
        <w:pStyle w:val="1"/>
        <w:ind w:firstLineChars="0" w:firstLine="0"/>
        <w:rPr>
          <w:rFonts w:ascii="宋体" w:hAnsi="宋体" w:cs="宋体"/>
          <w:color w:val="000000"/>
          <w:kern w:val="0"/>
          <w:szCs w:val="21"/>
        </w:rPr>
      </w:pPr>
      <w:r w:rsidRPr="007A1FEF">
        <w:rPr>
          <w:rFonts w:ascii="宋体" w:hAnsi="宋体" w:cs="宋体" w:hint="eastAsia"/>
          <w:color w:val="000000"/>
          <w:kern w:val="0"/>
          <w:szCs w:val="21"/>
        </w:rPr>
        <w:t xml:space="preserve">    </w:t>
      </w:r>
      <w:r w:rsidRPr="007A1FEF">
        <w:rPr>
          <w:rFonts w:ascii="宋体" w:hAnsi="宋体" w:cs="宋体" w:hint="eastAsia"/>
          <w:color w:val="000000"/>
          <w:kern w:val="0"/>
          <w:szCs w:val="21"/>
        </w:rPr>
        <w:t>主要贡献：负责制订</w:t>
      </w:r>
      <w:r w:rsidRPr="007A1FEF">
        <w:rPr>
          <w:rFonts w:ascii="宋体" w:hAnsi="宋体" w:cs="宋体" w:hint="eastAsia"/>
          <w:color w:val="000000"/>
          <w:kern w:val="0"/>
          <w:szCs w:val="21"/>
        </w:rPr>
        <w:t>太白楤木的基础与开发研究</w:t>
      </w:r>
      <w:r w:rsidRPr="007A1FEF">
        <w:rPr>
          <w:rFonts w:ascii="宋体" w:hAnsi="宋体" w:cs="宋体" w:hint="eastAsia"/>
          <w:color w:val="000000"/>
          <w:kern w:val="0"/>
          <w:szCs w:val="21"/>
        </w:rPr>
        <w:t>的总体方案、技术路线和实施计划，提出了</w:t>
      </w:r>
      <w:r w:rsidRPr="007A1FEF">
        <w:rPr>
          <w:rFonts w:ascii="宋体" w:hAnsi="宋体" w:cs="宋体" w:hint="eastAsia"/>
          <w:color w:val="000000"/>
          <w:kern w:val="0"/>
          <w:szCs w:val="21"/>
        </w:rPr>
        <w:t>基于</w:t>
      </w:r>
      <w:proofErr w:type="gramStart"/>
      <w:r w:rsidRPr="007A1FEF">
        <w:rPr>
          <w:rFonts w:ascii="宋体" w:hAnsi="宋体" w:cs="宋体" w:hint="eastAsia"/>
          <w:color w:val="000000"/>
          <w:kern w:val="0"/>
          <w:szCs w:val="21"/>
        </w:rPr>
        <w:t>谱效相</w:t>
      </w:r>
      <w:proofErr w:type="gramEnd"/>
      <w:r w:rsidRPr="007A1FEF">
        <w:rPr>
          <w:rFonts w:ascii="宋体" w:hAnsi="宋体" w:cs="宋体" w:hint="eastAsia"/>
          <w:color w:val="000000"/>
          <w:kern w:val="0"/>
          <w:szCs w:val="21"/>
        </w:rPr>
        <w:t>关联的太白楤木特征指纹图谱用于制备工艺及质量标准研究的评价体系</w:t>
      </w:r>
      <w:r w:rsidRPr="007A1FEF">
        <w:rPr>
          <w:rFonts w:ascii="宋体" w:hAnsi="宋体" w:cs="宋体" w:hint="eastAsia"/>
          <w:color w:val="000000"/>
          <w:kern w:val="0"/>
          <w:szCs w:val="21"/>
        </w:rPr>
        <w:t>。在</w:t>
      </w:r>
      <w:r w:rsidRPr="007A1FEF">
        <w:rPr>
          <w:rFonts w:ascii="宋体" w:hAnsi="宋体" w:cs="宋体" w:hint="eastAsia"/>
          <w:color w:val="000000"/>
          <w:kern w:val="0"/>
          <w:szCs w:val="21"/>
        </w:rPr>
        <w:t>太白楤</w:t>
      </w:r>
      <w:proofErr w:type="gramStart"/>
      <w:r w:rsidRPr="007A1FEF">
        <w:rPr>
          <w:rFonts w:ascii="宋体" w:hAnsi="宋体" w:cs="宋体" w:hint="eastAsia"/>
          <w:color w:val="000000"/>
          <w:kern w:val="0"/>
          <w:szCs w:val="21"/>
        </w:rPr>
        <w:t>木基础</w:t>
      </w:r>
      <w:proofErr w:type="gramEnd"/>
      <w:r w:rsidRPr="007A1FEF">
        <w:rPr>
          <w:rFonts w:ascii="宋体" w:hAnsi="宋体" w:cs="宋体" w:hint="eastAsia"/>
          <w:color w:val="000000"/>
          <w:kern w:val="0"/>
          <w:szCs w:val="21"/>
        </w:rPr>
        <w:t>研究方面，开展了太白楤木药材质量标准研究、保肝药</w:t>
      </w:r>
      <w:proofErr w:type="gramStart"/>
      <w:r w:rsidRPr="007A1FEF">
        <w:rPr>
          <w:rFonts w:ascii="宋体" w:hAnsi="宋体" w:cs="宋体" w:hint="eastAsia"/>
          <w:color w:val="000000"/>
          <w:kern w:val="0"/>
          <w:szCs w:val="21"/>
        </w:rPr>
        <w:t>效</w:t>
      </w:r>
      <w:proofErr w:type="gramEnd"/>
      <w:r w:rsidRPr="007A1FEF">
        <w:rPr>
          <w:rFonts w:ascii="宋体" w:hAnsi="宋体" w:cs="宋体" w:hint="eastAsia"/>
          <w:color w:val="000000"/>
          <w:kern w:val="0"/>
          <w:szCs w:val="21"/>
        </w:rPr>
        <w:t>物质基础研究以及太白</w:t>
      </w:r>
      <w:proofErr w:type="gramStart"/>
      <w:r w:rsidRPr="007A1FEF">
        <w:rPr>
          <w:rFonts w:ascii="宋体" w:hAnsi="宋体" w:cs="宋体" w:hint="eastAsia"/>
          <w:color w:val="000000"/>
          <w:kern w:val="0"/>
          <w:szCs w:val="21"/>
        </w:rPr>
        <w:t>楤木总皂苷</w:t>
      </w:r>
      <w:proofErr w:type="gramEnd"/>
      <w:r w:rsidRPr="007A1FEF">
        <w:rPr>
          <w:rFonts w:ascii="宋体" w:hAnsi="宋体" w:cs="宋体" w:hint="eastAsia"/>
          <w:color w:val="000000"/>
          <w:kern w:val="0"/>
          <w:szCs w:val="21"/>
        </w:rPr>
        <w:t>抗肝纤维化作用机制研究；在临床研究方面，重点开展了肝纤维化、肝癌的中医证候、治法研究以及以太白楤木为主要组成药味的中药复方治疗肝病的临床研究；在制剂开发方面，重点开展了以太白楤木为主要组成药味</w:t>
      </w:r>
      <w:proofErr w:type="gramStart"/>
      <w:r w:rsidRPr="007A1FEF">
        <w:rPr>
          <w:rFonts w:ascii="宋体" w:hAnsi="宋体" w:cs="宋体" w:hint="eastAsia"/>
          <w:color w:val="000000"/>
          <w:kern w:val="0"/>
          <w:szCs w:val="21"/>
        </w:rPr>
        <w:t>的七珠胶囊</w:t>
      </w:r>
      <w:proofErr w:type="gramEnd"/>
      <w:r w:rsidRPr="007A1FEF">
        <w:rPr>
          <w:rFonts w:ascii="宋体" w:hAnsi="宋体" w:cs="宋体" w:hint="eastAsia"/>
          <w:color w:val="000000"/>
          <w:kern w:val="0"/>
          <w:szCs w:val="21"/>
        </w:rPr>
        <w:t>的药学研究、药理学及毒理学研究，</w:t>
      </w:r>
      <w:r w:rsidRPr="007A1FEF">
        <w:rPr>
          <w:rFonts w:ascii="宋体" w:hAnsi="宋体" w:cs="宋体" w:hint="eastAsia"/>
          <w:color w:val="000000"/>
          <w:kern w:val="0"/>
          <w:szCs w:val="21"/>
        </w:rPr>
        <w:t>为</w:t>
      </w:r>
      <w:r w:rsidRPr="007A1FEF">
        <w:rPr>
          <w:rFonts w:ascii="宋体" w:hAnsi="宋体" w:cs="宋体" w:hint="eastAsia"/>
          <w:color w:val="000000"/>
          <w:kern w:val="0"/>
          <w:szCs w:val="21"/>
        </w:rPr>
        <w:t>申报临床研究及今后进一步推广应用</w:t>
      </w:r>
      <w:r w:rsidRPr="007A1FEF">
        <w:rPr>
          <w:rFonts w:ascii="宋体" w:hAnsi="宋体" w:cs="宋体" w:hint="eastAsia"/>
          <w:color w:val="000000"/>
          <w:kern w:val="0"/>
          <w:szCs w:val="21"/>
        </w:rPr>
        <w:t>提供了扎实的实验数据。</w:t>
      </w:r>
    </w:p>
    <w:p w:rsidR="00F51747" w:rsidRPr="007A1FEF" w:rsidRDefault="007A1FEF" w:rsidP="007A1FEF">
      <w:pPr>
        <w:pStyle w:val="1"/>
        <w:ind w:firstLineChars="0" w:firstLine="0"/>
        <w:rPr>
          <w:rFonts w:ascii="宋体" w:hAnsi="宋体" w:cs="宋体"/>
          <w:color w:val="000000"/>
          <w:kern w:val="0"/>
          <w:szCs w:val="21"/>
        </w:rPr>
      </w:pPr>
      <w:r w:rsidRPr="007A1FEF">
        <w:rPr>
          <w:rFonts w:ascii="宋体" w:hAnsi="宋体" w:cs="宋体" w:hint="eastAsia"/>
          <w:color w:val="000000"/>
          <w:kern w:val="0"/>
          <w:szCs w:val="21"/>
        </w:rPr>
        <w:t xml:space="preserve">    </w:t>
      </w:r>
      <w:r w:rsidRPr="007A1FEF">
        <w:rPr>
          <w:rFonts w:ascii="宋体" w:hAnsi="宋体" w:cs="宋体" w:hint="eastAsia"/>
          <w:color w:val="000000"/>
          <w:kern w:val="0"/>
          <w:szCs w:val="21"/>
        </w:rPr>
        <w:t>发表研究论文</w:t>
      </w:r>
      <w:r w:rsidRPr="007A1FEF">
        <w:rPr>
          <w:rFonts w:ascii="宋体" w:hAnsi="宋体" w:cs="宋体" w:hint="eastAsia"/>
          <w:color w:val="000000"/>
          <w:kern w:val="0"/>
          <w:szCs w:val="21"/>
        </w:rPr>
        <w:t>60</w:t>
      </w:r>
      <w:r w:rsidRPr="007A1FEF">
        <w:rPr>
          <w:rFonts w:ascii="宋体" w:hAnsi="宋体" w:cs="宋体" w:hint="eastAsia"/>
          <w:color w:val="000000"/>
          <w:kern w:val="0"/>
          <w:szCs w:val="21"/>
        </w:rPr>
        <w:t>篇，其中</w:t>
      </w:r>
      <w:r w:rsidRPr="007A1FEF">
        <w:rPr>
          <w:rFonts w:ascii="宋体" w:hAnsi="宋体" w:cs="宋体" w:hint="eastAsia"/>
          <w:color w:val="000000"/>
          <w:kern w:val="0"/>
          <w:szCs w:val="21"/>
        </w:rPr>
        <w:t>SCI</w:t>
      </w:r>
      <w:r w:rsidRPr="007A1FEF">
        <w:rPr>
          <w:rFonts w:ascii="宋体" w:hAnsi="宋体" w:cs="宋体" w:hint="eastAsia"/>
          <w:color w:val="000000"/>
          <w:kern w:val="0"/>
          <w:szCs w:val="21"/>
        </w:rPr>
        <w:t>收录</w:t>
      </w:r>
      <w:r w:rsidRPr="007A1FEF">
        <w:rPr>
          <w:rFonts w:ascii="宋体" w:hAnsi="宋体" w:cs="宋体" w:hint="eastAsia"/>
          <w:color w:val="000000"/>
          <w:kern w:val="0"/>
          <w:szCs w:val="21"/>
        </w:rPr>
        <w:t>6</w:t>
      </w:r>
      <w:r w:rsidRPr="007A1FEF">
        <w:rPr>
          <w:rFonts w:ascii="宋体" w:hAnsi="宋体" w:cs="宋体" w:hint="eastAsia"/>
          <w:color w:val="000000"/>
          <w:kern w:val="0"/>
          <w:szCs w:val="21"/>
        </w:rPr>
        <w:t>篇，</w:t>
      </w:r>
      <w:r w:rsidRPr="007A1FEF">
        <w:rPr>
          <w:rFonts w:ascii="宋体" w:hAnsi="宋体" w:cs="宋体" w:hint="eastAsia"/>
          <w:color w:val="000000"/>
          <w:kern w:val="0"/>
          <w:szCs w:val="21"/>
        </w:rPr>
        <w:t>申请专利</w:t>
      </w:r>
      <w:r w:rsidRPr="007A1FEF">
        <w:rPr>
          <w:rFonts w:ascii="宋体" w:hAnsi="宋体" w:cs="宋体" w:hint="eastAsia"/>
          <w:color w:val="000000"/>
          <w:kern w:val="0"/>
          <w:szCs w:val="21"/>
        </w:rPr>
        <w:t>10</w:t>
      </w:r>
      <w:r w:rsidRPr="007A1FEF">
        <w:rPr>
          <w:rFonts w:ascii="宋体" w:hAnsi="宋体" w:cs="宋体" w:hint="eastAsia"/>
          <w:color w:val="000000"/>
          <w:kern w:val="0"/>
          <w:szCs w:val="21"/>
        </w:rPr>
        <w:t>项</w:t>
      </w:r>
      <w:r w:rsidRPr="007A1FEF">
        <w:rPr>
          <w:rFonts w:ascii="宋体" w:hAnsi="宋体" w:cs="宋体" w:hint="eastAsia"/>
          <w:color w:val="000000"/>
          <w:kern w:val="0"/>
          <w:szCs w:val="21"/>
        </w:rPr>
        <w:t>，目前已授权</w:t>
      </w:r>
      <w:r w:rsidRPr="007A1FEF">
        <w:rPr>
          <w:rFonts w:ascii="宋体" w:hAnsi="宋体" w:cs="宋体" w:hint="eastAsia"/>
          <w:color w:val="000000"/>
          <w:kern w:val="0"/>
          <w:szCs w:val="21"/>
        </w:rPr>
        <w:t>6</w:t>
      </w:r>
      <w:r w:rsidRPr="007A1FEF">
        <w:rPr>
          <w:rFonts w:ascii="宋体" w:hAnsi="宋体" w:cs="宋体" w:hint="eastAsia"/>
          <w:color w:val="000000"/>
          <w:kern w:val="0"/>
          <w:szCs w:val="21"/>
        </w:rPr>
        <w:t>项。</w:t>
      </w:r>
    </w:p>
    <w:p w:rsidR="00F51747" w:rsidRPr="007A1FEF" w:rsidRDefault="007A1FEF" w:rsidP="007A1FEF">
      <w:pPr>
        <w:pStyle w:val="1"/>
        <w:ind w:firstLineChars="147" w:firstLine="309"/>
        <w:rPr>
          <w:rFonts w:ascii="宋体" w:hAnsi="宋体" w:cs="宋体"/>
          <w:color w:val="000000"/>
          <w:kern w:val="0"/>
          <w:szCs w:val="21"/>
        </w:rPr>
      </w:pPr>
      <w:r w:rsidRPr="007A1FEF">
        <w:rPr>
          <w:rFonts w:ascii="宋体" w:hAnsi="宋体" w:cs="宋体" w:hint="eastAsia"/>
          <w:color w:val="000000"/>
          <w:kern w:val="0"/>
          <w:szCs w:val="21"/>
        </w:rPr>
        <w:t xml:space="preserve"> </w:t>
      </w:r>
      <w:r w:rsidRPr="007A1FEF">
        <w:rPr>
          <w:rFonts w:ascii="宋体" w:hAnsi="宋体" w:cs="宋体" w:hint="eastAsia"/>
          <w:color w:val="000000"/>
          <w:kern w:val="0"/>
          <w:szCs w:val="21"/>
        </w:rPr>
        <w:t>第二完成单位：</w:t>
      </w:r>
      <w:r w:rsidRPr="007A1FEF">
        <w:rPr>
          <w:rFonts w:ascii="宋体" w:hAnsi="宋体" w:cs="宋体" w:hint="eastAsia"/>
          <w:color w:val="000000"/>
          <w:kern w:val="0"/>
          <w:szCs w:val="21"/>
        </w:rPr>
        <w:t>陕西立众制药有限公司</w:t>
      </w:r>
    </w:p>
    <w:p w:rsidR="00F51747" w:rsidRPr="007A1FEF" w:rsidRDefault="007A1FEF" w:rsidP="007A1FEF">
      <w:pPr>
        <w:pStyle w:val="1"/>
        <w:ind w:firstLineChars="0"/>
        <w:rPr>
          <w:rFonts w:ascii="宋体" w:hAnsi="宋体" w:cs="宋体"/>
          <w:color w:val="000000"/>
          <w:kern w:val="0"/>
          <w:szCs w:val="21"/>
        </w:rPr>
      </w:pPr>
      <w:r w:rsidRPr="007A1FEF">
        <w:rPr>
          <w:rFonts w:ascii="宋体" w:hAnsi="宋体" w:cs="宋体" w:hint="eastAsia"/>
          <w:color w:val="000000"/>
          <w:kern w:val="0"/>
          <w:szCs w:val="21"/>
        </w:rPr>
        <w:t>主要贡献：与陕西中医药大学进行技术合作。</w:t>
      </w:r>
      <w:r w:rsidRPr="007A1FEF">
        <w:rPr>
          <w:rFonts w:ascii="宋体" w:hAnsi="宋体" w:cs="宋体" w:hint="eastAsia"/>
          <w:color w:val="000000"/>
          <w:kern w:val="0"/>
          <w:szCs w:val="21"/>
        </w:rPr>
        <w:t>负责太白楤木提取物的制备工艺中试放大研究，</w:t>
      </w:r>
      <w:proofErr w:type="gramStart"/>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的制备工艺中试放大研究，优化生产工艺参数，</w:t>
      </w:r>
      <w:proofErr w:type="gramStart"/>
      <w:r w:rsidRPr="007A1FEF">
        <w:rPr>
          <w:rFonts w:ascii="宋体" w:hAnsi="宋体" w:cs="宋体" w:hint="eastAsia"/>
          <w:color w:val="000000"/>
          <w:kern w:val="0"/>
          <w:szCs w:val="21"/>
        </w:rPr>
        <w:t>对</w:t>
      </w:r>
      <w:r w:rsidRPr="007A1FEF">
        <w:rPr>
          <w:rFonts w:ascii="宋体" w:hAnsi="宋体" w:cs="宋体" w:hint="eastAsia"/>
          <w:color w:val="000000"/>
          <w:kern w:val="0"/>
          <w:szCs w:val="21"/>
        </w:rPr>
        <w:t>七珠胶囊</w:t>
      </w:r>
      <w:proofErr w:type="gramEnd"/>
      <w:r w:rsidRPr="007A1FEF">
        <w:rPr>
          <w:rFonts w:ascii="宋体" w:hAnsi="宋体" w:cs="宋体" w:hint="eastAsia"/>
          <w:color w:val="000000"/>
          <w:kern w:val="0"/>
          <w:szCs w:val="21"/>
        </w:rPr>
        <w:t>申请临床研究奠定了坚实的基础</w:t>
      </w:r>
      <w:r w:rsidRPr="007A1FEF">
        <w:rPr>
          <w:rFonts w:ascii="宋体" w:hAnsi="宋体" w:cs="宋体" w:hint="eastAsia"/>
          <w:color w:val="000000"/>
          <w:kern w:val="0"/>
          <w:szCs w:val="21"/>
        </w:rPr>
        <w:t>。</w:t>
      </w:r>
    </w:p>
    <w:p w:rsidR="00F51747" w:rsidRPr="007A1FEF" w:rsidRDefault="007A1FEF" w:rsidP="007A1FEF">
      <w:pPr>
        <w:numPr>
          <w:ilvl w:val="0"/>
          <w:numId w:val="1"/>
        </w:numPr>
        <w:tabs>
          <w:tab w:val="left" w:pos="2496"/>
        </w:tabs>
        <w:jc w:val="left"/>
        <w:rPr>
          <w:rFonts w:ascii="宋体" w:hAnsi="宋体" w:cs="宋体"/>
          <w:szCs w:val="21"/>
        </w:rPr>
      </w:pPr>
      <w:r w:rsidRPr="007A1FEF">
        <w:rPr>
          <w:rFonts w:ascii="宋体" w:hAnsi="宋体" w:cs="宋体" w:hint="eastAsia"/>
          <w:szCs w:val="21"/>
        </w:rPr>
        <w:t>应用情况</w:t>
      </w:r>
      <w:r w:rsidRPr="007A1FEF">
        <w:rPr>
          <w:rFonts w:ascii="宋体" w:hAnsi="宋体" w:cs="宋体" w:hint="eastAsia"/>
          <w:szCs w:val="21"/>
        </w:rPr>
        <w:t xml:space="preserve"> 1.</w:t>
      </w:r>
      <w:r w:rsidRPr="007A1FEF">
        <w:rPr>
          <w:rFonts w:ascii="宋体" w:hAnsi="宋体" w:cs="宋体" w:hint="eastAsia"/>
          <w:szCs w:val="21"/>
        </w:rPr>
        <w:t>太白楤木中主要成分楤木皂苷</w:t>
      </w:r>
      <w:r w:rsidRPr="007A1FEF">
        <w:rPr>
          <w:rFonts w:ascii="宋体" w:hAnsi="宋体" w:cs="宋体" w:hint="eastAsia"/>
          <w:szCs w:val="21"/>
        </w:rPr>
        <w:t>A</w:t>
      </w:r>
      <w:r w:rsidRPr="007A1FEF">
        <w:rPr>
          <w:rFonts w:ascii="宋体" w:hAnsi="宋体" w:cs="宋体" w:hint="eastAsia"/>
          <w:szCs w:val="21"/>
        </w:rPr>
        <w:t>、竹节参皂苷</w:t>
      </w:r>
      <w:r w:rsidRPr="007A1FEF">
        <w:rPr>
          <w:rFonts w:ascii="宋体" w:hAnsi="宋体" w:cs="宋体" w:hint="eastAsia"/>
          <w:szCs w:val="21"/>
        </w:rPr>
        <w:t>IVA</w:t>
      </w:r>
      <w:r w:rsidRPr="007A1FEF">
        <w:rPr>
          <w:rFonts w:ascii="宋体" w:hAnsi="宋体" w:cs="宋体" w:hint="eastAsia"/>
          <w:szCs w:val="21"/>
        </w:rPr>
        <w:t>的提取分离工艺已在成都格利普生物科技有限公司等予以应用，相比原来的工艺，项目组提供的分离纯化工艺缩短了工艺流程和时间，降低了生产成本，取得了良好的经济和社会效益。</w:t>
      </w:r>
      <w:r w:rsidRPr="007A1FEF">
        <w:rPr>
          <w:rFonts w:ascii="宋体" w:hAnsi="宋体" w:cs="宋体" w:hint="eastAsia"/>
          <w:szCs w:val="21"/>
        </w:rPr>
        <w:t>2.</w:t>
      </w:r>
      <w:r w:rsidRPr="007A1FEF">
        <w:rPr>
          <w:rFonts w:ascii="宋体" w:hAnsi="宋体" w:cs="宋体" w:hint="eastAsia"/>
          <w:szCs w:val="21"/>
        </w:rPr>
        <w:t>太白楤木提取物的制备已与陕西慧科植物开发有限公司达成合作开发意向，推广应用情况较好。</w:t>
      </w:r>
      <w:r w:rsidRPr="007A1FEF">
        <w:rPr>
          <w:rFonts w:ascii="宋体" w:hAnsi="宋体" w:cs="宋体" w:hint="eastAsia"/>
          <w:szCs w:val="21"/>
        </w:rPr>
        <w:t>3.</w:t>
      </w:r>
      <w:r w:rsidRPr="007A1FEF">
        <w:rPr>
          <w:rFonts w:ascii="宋体" w:hAnsi="宋体" w:cs="宋体" w:hint="eastAsia"/>
          <w:szCs w:val="21"/>
        </w:rPr>
        <w:t>以太白楤木为主要组成药味</w:t>
      </w:r>
      <w:r w:rsidRPr="007A1FEF">
        <w:rPr>
          <w:rFonts w:ascii="宋体" w:hAnsi="宋体" w:cs="宋体" w:hint="eastAsia"/>
          <w:szCs w:val="21"/>
        </w:rPr>
        <w:t>的复方制剂已在陕西中医药大学附属医院进行了小样本临床试验，结果表明该制剂对于急慢性肝炎、肝纤维化疗效显著，临床应用安全，未见任何不良反应。</w:t>
      </w:r>
    </w:p>
    <w:p w:rsidR="00F51747" w:rsidRPr="007A1FEF" w:rsidRDefault="007A1FEF" w:rsidP="007A1FEF">
      <w:pPr>
        <w:rPr>
          <w:rStyle w:val="a5"/>
          <w:rFonts w:ascii="宋体" w:hAnsi="宋体" w:cs="宋体"/>
          <w:b w:val="0"/>
          <w:bCs/>
          <w:color w:val="2B302A"/>
          <w:szCs w:val="21"/>
        </w:rPr>
      </w:pPr>
      <w:r w:rsidRPr="007A1FEF">
        <w:rPr>
          <w:rStyle w:val="a5"/>
          <w:rFonts w:ascii="宋体" w:hAnsi="宋体" w:cs="宋体" w:hint="eastAsia"/>
          <w:b w:val="0"/>
          <w:bCs/>
          <w:color w:val="2B302A"/>
          <w:szCs w:val="21"/>
        </w:rPr>
        <w:lastRenderedPageBreak/>
        <w:t>六、</w:t>
      </w:r>
      <w:r w:rsidRPr="007A1FEF">
        <w:rPr>
          <w:rStyle w:val="a5"/>
          <w:rFonts w:ascii="宋体" w:hAnsi="宋体" w:cs="宋体" w:hint="eastAsia"/>
          <w:b w:val="0"/>
          <w:bCs/>
          <w:color w:val="2B302A"/>
          <w:szCs w:val="21"/>
        </w:rPr>
        <w:t>客观性评价</w:t>
      </w:r>
    </w:p>
    <w:p w:rsidR="00F51747" w:rsidRPr="007A1FEF" w:rsidRDefault="007A1FEF" w:rsidP="007A1FEF">
      <w:pPr>
        <w:ind w:firstLineChars="196" w:firstLine="412"/>
        <w:rPr>
          <w:rFonts w:ascii="宋体" w:hAnsi="宋体" w:cs="宋体"/>
          <w:bCs/>
          <w:color w:val="2B302A"/>
          <w:szCs w:val="21"/>
        </w:rPr>
      </w:pPr>
      <w:r w:rsidRPr="007A1FEF">
        <w:rPr>
          <w:rFonts w:ascii="宋体" w:hAnsi="宋体" w:cs="宋体" w:hint="eastAsia"/>
          <w:bCs/>
          <w:szCs w:val="21"/>
        </w:rPr>
        <w:t>1</w:t>
      </w:r>
      <w:r w:rsidRPr="007A1FEF">
        <w:rPr>
          <w:rFonts w:ascii="宋体" w:hAnsi="宋体" w:cs="宋体" w:hint="eastAsia"/>
          <w:bCs/>
          <w:szCs w:val="21"/>
        </w:rPr>
        <w:t>、成果</w:t>
      </w:r>
      <w:r w:rsidRPr="007A1FEF">
        <w:rPr>
          <w:rFonts w:ascii="宋体" w:hAnsi="宋体" w:cs="宋体" w:hint="eastAsia"/>
          <w:bCs/>
          <w:szCs w:val="21"/>
        </w:rPr>
        <w:t>奖励</w:t>
      </w:r>
      <w:r w:rsidRPr="007A1FEF">
        <w:rPr>
          <w:rFonts w:ascii="宋体" w:hAnsi="宋体" w:cs="宋体" w:hint="eastAsia"/>
          <w:bCs/>
          <w:szCs w:val="21"/>
        </w:rPr>
        <w:t>及论文专著</w:t>
      </w:r>
      <w:r w:rsidRPr="007A1FEF">
        <w:rPr>
          <w:rFonts w:ascii="宋体" w:hAnsi="宋体" w:cs="宋体" w:hint="eastAsia"/>
          <w:bCs/>
          <w:szCs w:val="21"/>
        </w:rPr>
        <w:t xml:space="preserve"> </w:t>
      </w:r>
    </w:p>
    <w:p w:rsidR="00F51747" w:rsidRPr="007A1FEF" w:rsidRDefault="007A1FEF" w:rsidP="007A1FEF">
      <w:pPr>
        <w:ind w:firstLineChars="200" w:firstLine="420"/>
        <w:rPr>
          <w:rFonts w:ascii="宋体" w:hAnsi="宋体" w:cs="宋体"/>
          <w:bCs/>
          <w:szCs w:val="21"/>
        </w:rPr>
      </w:pPr>
      <w:r w:rsidRPr="007A1FEF">
        <w:rPr>
          <w:rFonts w:ascii="宋体" w:hAnsi="宋体" w:cs="宋体" w:hint="eastAsia"/>
          <w:bCs/>
          <w:szCs w:val="21"/>
        </w:rPr>
        <w:t>获陕西省高等学校科学技术进步一等奖</w:t>
      </w:r>
      <w:r w:rsidRPr="007A1FEF">
        <w:rPr>
          <w:rFonts w:ascii="宋体" w:hAnsi="宋体" w:cs="宋体" w:hint="eastAsia"/>
          <w:bCs/>
          <w:szCs w:val="21"/>
        </w:rPr>
        <w:t>1</w:t>
      </w:r>
      <w:r w:rsidRPr="007A1FEF">
        <w:rPr>
          <w:rFonts w:ascii="宋体" w:hAnsi="宋体" w:cs="宋体" w:hint="eastAsia"/>
          <w:bCs/>
          <w:szCs w:val="21"/>
        </w:rPr>
        <w:t>项，咸阳市</w:t>
      </w:r>
      <w:r w:rsidRPr="007A1FEF">
        <w:rPr>
          <w:rFonts w:ascii="宋体" w:hAnsi="宋体" w:cs="宋体" w:hint="eastAsia"/>
          <w:bCs/>
          <w:szCs w:val="21"/>
        </w:rPr>
        <w:t>自然科学优秀</w:t>
      </w:r>
      <w:r w:rsidRPr="007A1FEF">
        <w:rPr>
          <w:rFonts w:ascii="宋体" w:hAnsi="宋体" w:cs="宋体" w:hint="eastAsia"/>
          <w:bCs/>
          <w:szCs w:val="21"/>
        </w:rPr>
        <w:t>学术</w:t>
      </w:r>
      <w:r w:rsidRPr="007A1FEF">
        <w:rPr>
          <w:rFonts w:ascii="宋体" w:hAnsi="宋体" w:cs="宋体" w:hint="eastAsia"/>
          <w:bCs/>
          <w:szCs w:val="21"/>
        </w:rPr>
        <w:t>论文二等奖</w:t>
      </w:r>
      <w:r w:rsidRPr="007A1FEF">
        <w:rPr>
          <w:rFonts w:ascii="宋体" w:hAnsi="宋体" w:cs="宋体" w:hint="eastAsia"/>
          <w:bCs/>
          <w:szCs w:val="21"/>
        </w:rPr>
        <w:t>2</w:t>
      </w:r>
      <w:r w:rsidRPr="007A1FEF">
        <w:rPr>
          <w:rFonts w:ascii="宋体" w:hAnsi="宋体" w:cs="宋体" w:hint="eastAsia"/>
          <w:bCs/>
          <w:szCs w:val="21"/>
        </w:rPr>
        <w:t>项；发表论文</w:t>
      </w:r>
      <w:r w:rsidRPr="007A1FEF">
        <w:rPr>
          <w:rFonts w:ascii="宋体" w:hAnsi="宋体" w:cs="宋体" w:hint="eastAsia"/>
          <w:bCs/>
          <w:szCs w:val="21"/>
        </w:rPr>
        <w:t>60</w:t>
      </w:r>
      <w:r w:rsidRPr="007A1FEF">
        <w:rPr>
          <w:rFonts w:ascii="宋体" w:hAnsi="宋体" w:cs="宋体" w:hint="eastAsia"/>
          <w:bCs/>
          <w:szCs w:val="21"/>
        </w:rPr>
        <w:t>篇（其中</w:t>
      </w:r>
      <w:r w:rsidRPr="007A1FEF">
        <w:rPr>
          <w:rFonts w:ascii="宋体" w:hAnsi="宋体" w:cs="宋体" w:hint="eastAsia"/>
          <w:bCs/>
          <w:szCs w:val="21"/>
        </w:rPr>
        <w:t>SCI</w:t>
      </w:r>
      <w:r w:rsidRPr="007A1FEF">
        <w:rPr>
          <w:rFonts w:ascii="宋体" w:hAnsi="宋体" w:cs="宋体" w:hint="eastAsia"/>
          <w:bCs/>
          <w:szCs w:val="21"/>
        </w:rPr>
        <w:t>论文</w:t>
      </w:r>
      <w:r w:rsidRPr="007A1FEF">
        <w:rPr>
          <w:rFonts w:ascii="宋体" w:hAnsi="宋体" w:cs="宋体" w:hint="eastAsia"/>
          <w:bCs/>
          <w:szCs w:val="21"/>
        </w:rPr>
        <w:t>6</w:t>
      </w:r>
      <w:r w:rsidRPr="007A1FEF">
        <w:rPr>
          <w:rFonts w:ascii="宋体" w:hAnsi="宋体" w:cs="宋体" w:hint="eastAsia"/>
          <w:bCs/>
          <w:szCs w:val="21"/>
        </w:rPr>
        <w:t>篇）</w:t>
      </w:r>
      <w:r w:rsidRPr="007A1FEF">
        <w:rPr>
          <w:rFonts w:ascii="宋体" w:hAnsi="宋体" w:cs="宋体" w:hint="eastAsia"/>
          <w:bCs/>
          <w:szCs w:val="21"/>
        </w:rPr>
        <w:t>；申请专利</w:t>
      </w:r>
      <w:r w:rsidRPr="007A1FEF">
        <w:rPr>
          <w:rFonts w:ascii="宋体" w:hAnsi="宋体" w:cs="宋体" w:hint="eastAsia"/>
          <w:bCs/>
          <w:szCs w:val="21"/>
        </w:rPr>
        <w:t>10</w:t>
      </w:r>
      <w:r w:rsidRPr="007A1FEF">
        <w:rPr>
          <w:rFonts w:ascii="宋体" w:hAnsi="宋体" w:cs="宋体" w:hint="eastAsia"/>
          <w:bCs/>
          <w:szCs w:val="21"/>
        </w:rPr>
        <w:t>项，目前已授权</w:t>
      </w:r>
      <w:r w:rsidRPr="007A1FEF">
        <w:rPr>
          <w:rFonts w:ascii="宋体" w:hAnsi="宋体" w:cs="宋体" w:hint="eastAsia"/>
          <w:bCs/>
          <w:szCs w:val="21"/>
        </w:rPr>
        <w:t>6</w:t>
      </w:r>
      <w:r w:rsidRPr="007A1FEF">
        <w:rPr>
          <w:rFonts w:ascii="宋体" w:hAnsi="宋体" w:cs="宋体" w:hint="eastAsia"/>
          <w:bCs/>
          <w:szCs w:val="21"/>
        </w:rPr>
        <w:t>项；</w:t>
      </w:r>
      <w:r w:rsidRPr="007A1FEF">
        <w:rPr>
          <w:rFonts w:ascii="宋体" w:hAnsi="宋体" w:cs="宋体" w:hint="eastAsia"/>
          <w:bCs/>
          <w:szCs w:val="21"/>
        </w:rPr>
        <w:t>培养</w:t>
      </w:r>
      <w:r w:rsidRPr="007A1FEF">
        <w:rPr>
          <w:rFonts w:ascii="宋体" w:hAnsi="宋体" w:cs="宋体" w:hint="eastAsia"/>
          <w:bCs/>
          <w:szCs w:val="21"/>
        </w:rPr>
        <w:t>硕士</w:t>
      </w:r>
      <w:r w:rsidRPr="007A1FEF">
        <w:rPr>
          <w:rFonts w:ascii="宋体" w:hAnsi="宋体" w:cs="宋体" w:hint="eastAsia"/>
          <w:bCs/>
          <w:szCs w:val="21"/>
        </w:rPr>
        <w:t>研究生</w:t>
      </w:r>
      <w:r w:rsidRPr="007A1FEF">
        <w:rPr>
          <w:rFonts w:ascii="宋体" w:hAnsi="宋体" w:cs="宋体" w:hint="eastAsia"/>
          <w:bCs/>
          <w:szCs w:val="21"/>
        </w:rPr>
        <w:t>1</w:t>
      </w:r>
      <w:r w:rsidRPr="007A1FEF">
        <w:rPr>
          <w:rFonts w:ascii="宋体" w:hAnsi="宋体" w:cs="宋体" w:hint="eastAsia"/>
          <w:bCs/>
          <w:szCs w:val="21"/>
        </w:rPr>
        <w:t>2</w:t>
      </w:r>
      <w:r w:rsidRPr="007A1FEF">
        <w:rPr>
          <w:rFonts w:ascii="宋体" w:hAnsi="宋体" w:cs="宋体" w:hint="eastAsia"/>
          <w:bCs/>
          <w:szCs w:val="21"/>
        </w:rPr>
        <w:t>名。</w:t>
      </w:r>
    </w:p>
    <w:p w:rsidR="00F51747" w:rsidRPr="007A1FEF" w:rsidRDefault="007A1FEF" w:rsidP="007A1FEF">
      <w:pPr>
        <w:tabs>
          <w:tab w:val="left" w:pos="2496"/>
        </w:tabs>
        <w:ind w:firstLineChars="200" w:firstLine="420"/>
        <w:jc w:val="left"/>
        <w:rPr>
          <w:rFonts w:ascii="宋体" w:hAnsi="宋体" w:cs="宋体"/>
          <w:b/>
          <w:bCs/>
          <w:szCs w:val="21"/>
        </w:rPr>
      </w:pPr>
      <w:r w:rsidRPr="007A1FEF">
        <w:rPr>
          <w:rFonts w:ascii="宋体" w:hAnsi="宋体" w:cs="宋体" w:hint="eastAsia"/>
          <w:bCs/>
          <w:szCs w:val="21"/>
        </w:rPr>
        <w:t>2</w:t>
      </w:r>
      <w:r w:rsidRPr="007A1FEF">
        <w:rPr>
          <w:rFonts w:ascii="宋体" w:hAnsi="宋体" w:cs="宋体" w:hint="eastAsia"/>
          <w:bCs/>
          <w:szCs w:val="21"/>
        </w:rPr>
        <w:t>、</w:t>
      </w:r>
      <w:r w:rsidRPr="007A1FEF">
        <w:rPr>
          <w:rFonts w:ascii="宋体" w:hAnsi="宋体" w:cs="宋体" w:hint="eastAsia"/>
          <w:bCs/>
          <w:szCs w:val="21"/>
        </w:rPr>
        <w:t>验收意见</w:t>
      </w:r>
      <w:r w:rsidRPr="007A1FEF">
        <w:rPr>
          <w:rFonts w:ascii="宋体" w:hAnsi="宋体" w:cs="宋体" w:hint="eastAsia"/>
          <w:b/>
          <w:bCs/>
          <w:szCs w:val="21"/>
        </w:rPr>
        <w:t xml:space="preserve"> </w:t>
      </w:r>
    </w:p>
    <w:p w:rsidR="00F51747" w:rsidRPr="007A1FEF" w:rsidRDefault="007A1FEF" w:rsidP="007A1FEF">
      <w:pPr>
        <w:tabs>
          <w:tab w:val="left" w:pos="2496"/>
        </w:tabs>
        <w:ind w:firstLine="481"/>
        <w:jc w:val="left"/>
        <w:rPr>
          <w:rFonts w:ascii="宋体" w:hAnsi="宋体" w:cs="宋体"/>
          <w:szCs w:val="21"/>
        </w:rPr>
      </w:pPr>
      <w:r w:rsidRPr="007A1FEF">
        <w:rPr>
          <w:rFonts w:ascii="宋体" w:hAnsi="宋体" w:cs="宋体" w:hint="eastAsia"/>
          <w:szCs w:val="21"/>
        </w:rPr>
        <w:t>2016</w:t>
      </w:r>
      <w:r w:rsidRPr="007A1FEF">
        <w:rPr>
          <w:rFonts w:ascii="宋体" w:hAnsi="宋体" w:cs="宋体" w:hint="eastAsia"/>
          <w:szCs w:val="21"/>
        </w:rPr>
        <w:t>年</w:t>
      </w:r>
      <w:r w:rsidRPr="007A1FEF">
        <w:rPr>
          <w:rFonts w:ascii="宋体" w:hAnsi="宋体" w:cs="宋体" w:hint="eastAsia"/>
          <w:szCs w:val="21"/>
        </w:rPr>
        <w:t>9</w:t>
      </w:r>
      <w:r w:rsidRPr="007A1FEF">
        <w:rPr>
          <w:rFonts w:ascii="宋体" w:hAnsi="宋体" w:cs="宋体" w:hint="eastAsia"/>
          <w:szCs w:val="21"/>
        </w:rPr>
        <w:t>月</w:t>
      </w:r>
      <w:r w:rsidRPr="007A1FEF">
        <w:rPr>
          <w:rFonts w:ascii="宋体" w:hAnsi="宋体" w:cs="宋体" w:hint="eastAsia"/>
          <w:szCs w:val="21"/>
        </w:rPr>
        <w:t>30</w:t>
      </w:r>
      <w:r w:rsidRPr="007A1FEF">
        <w:rPr>
          <w:rFonts w:ascii="宋体" w:hAnsi="宋体" w:cs="宋体" w:hint="eastAsia"/>
          <w:szCs w:val="21"/>
        </w:rPr>
        <w:t>日，陕西省教育厅组织有关专家对陕西中医药大学承担的陕西省教育厅重点实验室项目“飞天蜈蚣七抗肝纤维化药效物质基础（项目编号：</w:t>
      </w:r>
      <w:r w:rsidRPr="007A1FEF">
        <w:rPr>
          <w:rFonts w:ascii="宋体" w:hAnsi="宋体" w:cs="宋体" w:hint="eastAsia"/>
          <w:szCs w:val="21"/>
        </w:rPr>
        <w:t>2009JS0115</w:t>
      </w:r>
      <w:r w:rsidRPr="007A1FEF">
        <w:rPr>
          <w:rFonts w:ascii="宋体" w:hAnsi="宋体" w:cs="宋体" w:hint="eastAsia"/>
          <w:szCs w:val="21"/>
        </w:rPr>
        <w:t>）”进行了验收。验收委员会听取了项目研究总结报告及技术报告，审阅了相关资料，经过质疑和讨论，形成验收意见如下：</w:t>
      </w:r>
      <w:r w:rsidRPr="007A1FEF">
        <w:rPr>
          <w:rFonts w:ascii="宋体" w:hAnsi="宋体" w:cs="宋体" w:hint="eastAsia"/>
          <w:szCs w:val="21"/>
        </w:rPr>
        <w:t>1.</w:t>
      </w:r>
      <w:r w:rsidRPr="007A1FEF">
        <w:rPr>
          <w:rFonts w:ascii="宋体" w:hAnsi="宋体" w:cs="宋体" w:hint="eastAsia"/>
          <w:szCs w:val="21"/>
        </w:rPr>
        <w:t>验收资料齐全，符合验收要求。</w:t>
      </w:r>
      <w:r w:rsidRPr="007A1FEF">
        <w:rPr>
          <w:rFonts w:ascii="宋体" w:hAnsi="宋体" w:cs="宋体" w:hint="eastAsia"/>
          <w:szCs w:val="21"/>
        </w:rPr>
        <w:t>2.</w:t>
      </w:r>
      <w:r w:rsidRPr="007A1FEF">
        <w:rPr>
          <w:rFonts w:ascii="宋体" w:hAnsi="宋体" w:cs="宋体" w:hint="eastAsia"/>
          <w:szCs w:val="21"/>
        </w:rPr>
        <w:t>项目以陕西特色资源飞天</w:t>
      </w:r>
      <w:proofErr w:type="gramStart"/>
      <w:r w:rsidRPr="007A1FEF">
        <w:rPr>
          <w:rFonts w:ascii="宋体" w:hAnsi="宋体" w:cs="宋体" w:hint="eastAsia"/>
          <w:szCs w:val="21"/>
        </w:rPr>
        <w:t>蜈蚣七</w:t>
      </w:r>
      <w:proofErr w:type="gramEnd"/>
      <w:r w:rsidRPr="007A1FEF">
        <w:rPr>
          <w:rFonts w:ascii="宋体" w:hAnsi="宋体" w:cs="宋体" w:hint="eastAsia"/>
          <w:szCs w:val="21"/>
        </w:rPr>
        <w:t>为研究对象，采用系统溶剂法和现代分离方法，并结合药效学试验，初步确定了飞天</w:t>
      </w:r>
      <w:proofErr w:type="gramStart"/>
      <w:r w:rsidRPr="007A1FEF">
        <w:rPr>
          <w:rFonts w:ascii="宋体" w:hAnsi="宋体" w:cs="宋体" w:hint="eastAsia"/>
          <w:szCs w:val="21"/>
        </w:rPr>
        <w:t>蜈蚣七抗</w:t>
      </w:r>
      <w:proofErr w:type="gramEnd"/>
      <w:r w:rsidRPr="007A1FEF">
        <w:rPr>
          <w:rFonts w:ascii="宋体" w:hAnsi="宋体" w:cs="宋体" w:hint="eastAsia"/>
          <w:szCs w:val="21"/>
        </w:rPr>
        <w:t>肝纤维化作用的物质基础为皂苷类成分，建立了主要活性部位的指纹图谱，优选了提取分离、纯化工艺条件，</w:t>
      </w:r>
      <w:r w:rsidRPr="007A1FEF">
        <w:rPr>
          <w:rFonts w:ascii="宋体" w:hAnsi="宋体" w:cs="宋体" w:hint="eastAsia"/>
          <w:szCs w:val="21"/>
        </w:rPr>
        <w:t>克服了传统评价指标单一，活性与成分之间不相关的缺点。为中药药效物质基础筛选提供了新的思路和方法。</w:t>
      </w:r>
      <w:r w:rsidRPr="007A1FEF">
        <w:rPr>
          <w:rFonts w:ascii="宋体" w:hAnsi="宋体" w:cs="宋体" w:hint="eastAsia"/>
          <w:szCs w:val="21"/>
        </w:rPr>
        <w:t>3.</w:t>
      </w:r>
      <w:r w:rsidRPr="007A1FEF">
        <w:rPr>
          <w:rFonts w:ascii="宋体" w:hAnsi="宋体" w:cs="宋体" w:hint="eastAsia"/>
          <w:szCs w:val="21"/>
        </w:rPr>
        <w:t>项目按照合同书中的要求完成了相关指标。发表论文</w:t>
      </w:r>
      <w:r w:rsidRPr="007A1FEF">
        <w:rPr>
          <w:rFonts w:ascii="宋体" w:hAnsi="宋体" w:cs="宋体" w:hint="eastAsia"/>
          <w:szCs w:val="21"/>
        </w:rPr>
        <w:t>13</w:t>
      </w:r>
      <w:r w:rsidRPr="007A1FEF">
        <w:rPr>
          <w:rFonts w:ascii="宋体" w:hAnsi="宋体" w:cs="宋体" w:hint="eastAsia"/>
          <w:szCs w:val="21"/>
        </w:rPr>
        <w:t>篇，培养硕士研究生</w:t>
      </w:r>
      <w:r w:rsidRPr="007A1FEF">
        <w:rPr>
          <w:rFonts w:ascii="宋体" w:hAnsi="宋体" w:cs="宋体" w:hint="eastAsia"/>
          <w:szCs w:val="21"/>
        </w:rPr>
        <w:t>2</w:t>
      </w:r>
      <w:r w:rsidRPr="007A1FEF">
        <w:rPr>
          <w:rFonts w:ascii="宋体" w:hAnsi="宋体" w:cs="宋体" w:hint="eastAsia"/>
          <w:szCs w:val="21"/>
        </w:rPr>
        <w:t>名，本科毕业生</w:t>
      </w:r>
      <w:r w:rsidRPr="007A1FEF">
        <w:rPr>
          <w:rFonts w:ascii="宋体" w:hAnsi="宋体" w:cs="宋体" w:hint="eastAsia"/>
          <w:szCs w:val="21"/>
        </w:rPr>
        <w:t>3</w:t>
      </w:r>
      <w:r w:rsidRPr="007A1FEF">
        <w:rPr>
          <w:rFonts w:ascii="宋体" w:hAnsi="宋体" w:cs="宋体" w:hint="eastAsia"/>
          <w:szCs w:val="21"/>
        </w:rPr>
        <w:t>名，获得陕西省高等学校科学技术一等奖</w:t>
      </w:r>
      <w:r w:rsidRPr="007A1FEF">
        <w:rPr>
          <w:rFonts w:ascii="宋体" w:hAnsi="宋体" w:cs="宋体" w:hint="eastAsia"/>
          <w:szCs w:val="21"/>
        </w:rPr>
        <w:t>1</w:t>
      </w:r>
      <w:r w:rsidRPr="007A1FEF">
        <w:rPr>
          <w:rFonts w:ascii="宋体" w:hAnsi="宋体" w:cs="宋体" w:hint="eastAsia"/>
          <w:szCs w:val="21"/>
        </w:rPr>
        <w:t>项，咸阳市自然科学优秀论文二等奖</w:t>
      </w:r>
      <w:r w:rsidRPr="007A1FEF">
        <w:rPr>
          <w:rFonts w:ascii="宋体" w:hAnsi="宋体" w:cs="宋体" w:hint="eastAsia"/>
          <w:szCs w:val="21"/>
        </w:rPr>
        <w:t>1</w:t>
      </w:r>
      <w:r w:rsidRPr="007A1FEF">
        <w:rPr>
          <w:rFonts w:ascii="宋体" w:hAnsi="宋体" w:cs="宋体" w:hint="eastAsia"/>
          <w:szCs w:val="21"/>
        </w:rPr>
        <w:t>项，申请发明专利</w:t>
      </w:r>
      <w:r w:rsidRPr="007A1FEF">
        <w:rPr>
          <w:rFonts w:ascii="宋体" w:hAnsi="宋体" w:cs="宋体" w:hint="eastAsia"/>
          <w:szCs w:val="21"/>
        </w:rPr>
        <w:t>3</w:t>
      </w:r>
      <w:r w:rsidRPr="007A1FEF">
        <w:rPr>
          <w:rFonts w:ascii="宋体" w:hAnsi="宋体" w:cs="宋体" w:hint="eastAsia"/>
          <w:szCs w:val="21"/>
        </w:rPr>
        <w:t>项，其中授权</w:t>
      </w:r>
      <w:r w:rsidRPr="007A1FEF">
        <w:rPr>
          <w:rFonts w:ascii="宋体" w:hAnsi="宋体" w:cs="宋体" w:hint="eastAsia"/>
          <w:szCs w:val="21"/>
        </w:rPr>
        <w:t>1</w:t>
      </w:r>
      <w:r w:rsidRPr="007A1FEF">
        <w:rPr>
          <w:rFonts w:ascii="宋体" w:hAnsi="宋体" w:cs="宋体" w:hint="eastAsia"/>
          <w:szCs w:val="21"/>
        </w:rPr>
        <w:t>项。综上，该项目完成了项目合同书中规定的各项任务，达到技术指标要求。经费使用合理，符合相关规定。验收委员会一致同意通过验收。</w:t>
      </w:r>
    </w:p>
    <w:p w:rsidR="00F51747" w:rsidRPr="007A1FEF" w:rsidRDefault="007A1FEF" w:rsidP="007A1FEF">
      <w:pPr>
        <w:tabs>
          <w:tab w:val="left" w:pos="2496"/>
        </w:tabs>
        <w:ind w:firstLine="481"/>
        <w:jc w:val="left"/>
        <w:rPr>
          <w:rFonts w:ascii="宋体" w:hAnsi="宋体" w:cs="宋体"/>
          <w:szCs w:val="21"/>
        </w:rPr>
      </w:pPr>
      <w:r w:rsidRPr="007A1FEF">
        <w:rPr>
          <w:rFonts w:ascii="宋体" w:hAnsi="宋体" w:cs="宋体" w:hint="eastAsia"/>
          <w:szCs w:val="21"/>
        </w:rPr>
        <w:t>201</w:t>
      </w:r>
      <w:r w:rsidRPr="007A1FEF">
        <w:rPr>
          <w:rFonts w:ascii="宋体" w:hAnsi="宋体" w:cs="宋体" w:hint="eastAsia"/>
          <w:szCs w:val="21"/>
        </w:rPr>
        <w:t>7</w:t>
      </w:r>
      <w:r w:rsidRPr="007A1FEF">
        <w:rPr>
          <w:rFonts w:ascii="宋体" w:hAnsi="宋体" w:cs="宋体" w:hint="eastAsia"/>
          <w:szCs w:val="21"/>
        </w:rPr>
        <w:t>年</w:t>
      </w:r>
      <w:r w:rsidRPr="007A1FEF">
        <w:rPr>
          <w:rFonts w:ascii="宋体" w:hAnsi="宋体" w:cs="宋体" w:hint="eastAsia"/>
          <w:szCs w:val="21"/>
        </w:rPr>
        <w:t>7</w:t>
      </w:r>
      <w:r w:rsidRPr="007A1FEF">
        <w:rPr>
          <w:rFonts w:ascii="宋体" w:hAnsi="宋体" w:cs="宋体" w:hint="eastAsia"/>
          <w:szCs w:val="21"/>
        </w:rPr>
        <w:t>月</w:t>
      </w:r>
      <w:r w:rsidRPr="007A1FEF">
        <w:rPr>
          <w:rFonts w:ascii="宋体" w:hAnsi="宋体" w:cs="宋体" w:hint="eastAsia"/>
          <w:szCs w:val="21"/>
        </w:rPr>
        <w:t>24</w:t>
      </w:r>
      <w:r w:rsidRPr="007A1FEF">
        <w:rPr>
          <w:rFonts w:ascii="宋体" w:hAnsi="宋体" w:cs="宋体" w:hint="eastAsia"/>
          <w:szCs w:val="21"/>
        </w:rPr>
        <w:t>日，陕西省</w:t>
      </w:r>
      <w:r w:rsidRPr="007A1FEF">
        <w:rPr>
          <w:rFonts w:ascii="宋体" w:hAnsi="宋体" w:cs="宋体" w:hint="eastAsia"/>
          <w:szCs w:val="21"/>
        </w:rPr>
        <w:t>科技厅组织有关专家，对陕西中医药大学承担的陕西省科技统筹创新工程计划</w:t>
      </w:r>
      <w:r w:rsidRPr="007A1FEF">
        <w:rPr>
          <w:rFonts w:ascii="宋体" w:hAnsi="宋体" w:cs="宋体" w:hint="eastAsia"/>
          <w:szCs w:val="21"/>
        </w:rPr>
        <w:t>项目“七珠胶囊的研制”（项目编号：</w:t>
      </w:r>
      <w:r w:rsidRPr="007A1FEF">
        <w:rPr>
          <w:rFonts w:ascii="宋体" w:hAnsi="宋体" w:cs="宋体" w:hint="eastAsia"/>
          <w:szCs w:val="21"/>
        </w:rPr>
        <w:t>2013KTCQ03-12</w:t>
      </w:r>
      <w:r w:rsidRPr="007A1FEF">
        <w:rPr>
          <w:rFonts w:ascii="宋体" w:hAnsi="宋体" w:cs="宋体" w:hint="eastAsia"/>
          <w:szCs w:val="21"/>
        </w:rPr>
        <w:t>）进行了验收。验收委员会听取了项目组的汇报，审查了相关资料，经质询和讨论，形成以下验收意见：</w:t>
      </w:r>
      <w:r w:rsidRPr="007A1FEF">
        <w:rPr>
          <w:rFonts w:ascii="宋体" w:hAnsi="宋体" w:cs="宋体" w:hint="eastAsia"/>
          <w:szCs w:val="21"/>
        </w:rPr>
        <w:t>1.</w:t>
      </w:r>
      <w:r w:rsidRPr="007A1FEF">
        <w:rPr>
          <w:rFonts w:ascii="宋体" w:hAnsi="宋体" w:cs="宋体" w:hint="eastAsia"/>
          <w:szCs w:val="21"/>
        </w:rPr>
        <w:t>提交的验收资料齐全，符合验收要求。</w:t>
      </w:r>
      <w:r w:rsidRPr="007A1FEF">
        <w:rPr>
          <w:rFonts w:ascii="宋体" w:hAnsi="宋体" w:cs="宋体" w:hint="eastAsia"/>
          <w:szCs w:val="21"/>
        </w:rPr>
        <w:t>2.</w:t>
      </w:r>
      <w:r w:rsidRPr="007A1FEF">
        <w:rPr>
          <w:rFonts w:ascii="宋体" w:hAnsi="宋体" w:cs="宋体" w:hint="eastAsia"/>
          <w:szCs w:val="21"/>
        </w:rPr>
        <w:t>该项目在原方汤剂的基础上，对复方的有效成分分析后进行分别提取、分离、纯化，采用现代成型技术制成胶囊剂，并进行了药学及药理毒理研究。申请发明专利</w:t>
      </w:r>
      <w:r w:rsidRPr="007A1FEF">
        <w:rPr>
          <w:rFonts w:ascii="宋体" w:hAnsi="宋体" w:cs="宋体" w:hint="eastAsia"/>
          <w:szCs w:val="21"/>
        </w:rPr>
        <w:t>5</w:t>
      </w:r>
      <w:r w:rsidRPr="007A1FEF">
        <w:rPr>
          <w:rFonts w:ascii="宋体" w:hAnsi="宋体" w:cs="宋体" w:hint="eastAsia"/>
          <w:szCs w:val="21"/>
        </w:rPr>
        <w:t>项，授权</w:t>
      </w:r>
      <w:r w:rsidRPr="007A1FEF">
        <w:rPr>
          <w:rFonts w:ascii="宋体" w:hAnsi="宋体" w:cs="宋体" w:hint="eastAsia"/>
          <w:szCs w:val="21"/>
        </w:rPr>
        <w:t>1</w:t>
      </w:r>
      <w:r w:rsidRPr="007A1FEF">
        <w:rPr>
          <w:rFonts w:ascii="宋体" w:hAnsi="宋体" w:cs="宋体" w:hint="eastAsia"/>
          <w:szCs w:val="21"/>
        </w:rPr>
        <w:t>项，发表相关研究论文</w:t>
      </w:r>
      <w:r w:rsidRPr="007A1FEF">
        <w:rPr>
          <w:rFonts w:ascii="宋体" w:hAnsi="宋体" w:cs="宋体" w:hint="eastAsia"/>
          <w:szCs w:val="21"/>
        </w:rPr>
        <w:t>33</w:t>
      </w:r>
      <w:r w:rsidRPr="007A1FEF">
        <w:rPr>
          <w:rFonts w:ascii="宋体" w:hAnsi="宋体" w:cs="宋体" w:hint="eastAsia"/>
          <w:szCs w:val="21"/>
        </w:rPr>
        <w:t>篇，培养硕士研究生</w:t>
      </w:r>
      <w:r w:rsidRPr="007A1FEF">
        <w:rPr>
          <w:rFonts w:ascii="宋体" w:hAnsi="宋体" w:cs="宋体" w:hint="eastAsia"/>
          <w:szCs w:val="21"/>
        </w:rPr>
        <w:t>6</w:t>
      </w:r>
      <w:r w:rsidRPr="007A1FEF">
        <w:rPr>
          <w:rFonts w:ascii="宋体" w:hAnsi="宋体" w:cs="宋体" w:hint="eastAsia"/>
          <w:szCs w:val="21"/>
        </w:rPr>
        <w:t>名。</w:t>
      </w:r>
      <w:r w:rsidRPr="007A1FEF">
        <w:rPr>
          <w:rFonts w:ascii="宋体" w:hAnsi="宋体" w:cs="宋体" w:hint="eastAsia"/>
          <w:szCs w:val="21"/>
        </w:rPr>
        <w:t>3.</w:t>
      </w:r>
      <w:r w:rsidRPr="007A1FEF">
        <w:rPr>
          <w:rFonts w:ascii="宋体" w:hAnsi="宋体" w:cs="宋体" w:hint="eastAsia"/>
          <w:szCs w:val="21"/>
        </w:rPr>
        <w:t>项目经费</w:t>
      </w:r>
      <w:proofErr w:type="gramStart"/>
      <w:r w:rsidRPr="007A1FEF">
        <w:rPr>
          <w:rFonts w:ascii="宋体" w:hAnsi="宋体" w:cs="宋体" w:hint="eastAsia"/>
          <w:szCs w:val="21"/>
        </w:rPr>
        <w:t>经现同盛联合</w:t>
      </w:r>
      <w:proofErr w:type="gramEnd"/>
      <w:r w:rsidRPr="007A1FEF">
        <w:rPr>
          <w:rFonts w:ascii="宋体" w:hAnsi="宋体" w:cs="宋体" w:hint="eastAsia"/>
          <w:szCs w:val="21"/>
        </w:rPr>
        <w:t>会计师事务所审计，符合规定。验收委员会认为，项目完成了合同书中规定的任务，达到了预期目标，同</w:t>
      </w:r>
      <w:r w:rsidRPr="007A1FEF">
        <w:rPr>
          <w:rFonts w:ascii="宋体" w:hAnsi="宋体" w:cs="宋体" w:hint="eastAsia"/>
          <w:szCs w:val="21"/>
        </w:rPr>
        <w:t>意通过验收。</w:t>
      </w:r>
    </w:p>
    <w:p w:rsidR="00F51747" w:rsidRPr="007A1FEF" w:rsidRDefault="007A1FEF" w:rsidP="007A1FEF">
      <w:pPr>
        <w:rPr>
          <w:rFonts w:ascii="宋体" w:hAnsi="宋体" w:cs="宋体"/>
          <w:szCs w:val="21"/>
        </w:rPr>
      </w:pPr>
      <w:r w:rsidRPr="007A1FEF">
        <w:rPr>
          <w:rFonts w:ascii="宋体" w:hAnsi="宋体" w:cs="宋体" w:hint="eastAsia"/>
          <w:szCs w:val="21"/>
        </w:rPr>
        <w:t>七、</w:t>
      </w:r>
      <w:r w:rsidRPr="007A1FEF">
        <w:rPr>
          <w:rFonts w:ascii="宋体" w:hAnsi="宋体" w:cs="宋体" w:hint="eastAsia"/>
          <w:szCs w:val="21"/>
        </w:rPr>
        <w:t>主要论文论著目录</w:t>
      </w:r>
    </w:p>
    <w:tbl>
      <w:tblPr>
        <w:tblpPr w:leftFromText="180" w:rightFromText="180" w:vertAnchor="text" w:horzAnchor="margin" w:tblpXSpec="center" w:tblpY="270"/>
        <w:tblW w:w="151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2"/>
        <w:gridCol w:w="2873"/>
        <w:gridCol w:w="1323"/>
        <w:gridCol w:w="1988"/>
        <w:gridCol w:w="739"/>
        <w:gridCol w:w="1297"/>
        <w:gridCol w:w="818"/>
        <w:gridCol w:w="802"/>
        <w:gridCol w:w="900"/>
        <w:gridCol w:w="585"/>
        <w:gridCol w:w="735"/>
        <w:gridCol w:w="765"/>
        <w:gridCol w:w="1125"/>
        <w:gridCol w:w="682"/>
      </w:tblGrid>
      <w:tr w:rsidR="00F51747" w:rsidRPr="007A1FEF">
        <w:trPr>
          <w:trHeight w:val="567"/>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序号</w:t>
            </w:r>
          </w:p>
        </w:tc>
        <w:tc>
          <w:tcPr>
            <w:tcW w:w="2873"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论文专著名称</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刊名</w:t>
            </w:r>
          </w:p>
        </w:tc>
        <w:tc>
          <w:tcPr>
            <w:tcW w:w="1988"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作者</w:t>
            </w:r>
          </w:p>
        </w:tc>
        <w:tc>
          <w:tcPr>
            <w:tcW w:w="739"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影响因子</w:t>
            </w: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年卷页码（</w:t>
            </w:r>
            <w:r w:rsidRPr="007A1FEF">
              <w:rPr>
                <w:rFonts w:ascii="Times New Roman"/>
                <w:color w:val="000000"/>
                <w:sz w:val="21"/>
                <w:szCs w:val="21"/>
              </w:rPr>
              <w:t>xx</w:t>
            </w:r>
            <w:r w:rsidRPr="007A1FEF">
              <w:rPr>
                <w:rFonts w:ascii="Times New Roman"/>
                <w:color w:val="000000"/>
                <w:sz w:val="21"/>
                <w:szCs w:val="21"/>
              </w:rPr>
              <w:t>年</w:t>
            </w:r>
            <w:r w:rsidRPr="007A1FEF">
              <w:rPr>
                <w:rFonts w:ascii="Times New Roman"/>
                <w:color w:val="000000"/>
                <w:sz w:val="21"/>
                <w:szCs w:val="21"/>
              </w:rPr>
              <w:t>xx</w:t>
            </w:r>
            <w:r w:rsidRPr="007A1FEF">
              <w:rPr>
                <w:rFonts w:ascii="Times New Roman"/>
                <w:color w:val="000000"/>
                <w:sz w:val="21"/>
                <w:szCs w:val="21"/>
              </w:rPr>
              <w:t>卷</w:t>
            </w:r>
            <w:r w:rsidRPr="007A1FEF">
              <w:rPr>
                <w:rFonts w:ascii="Times New Roman"/>
                <w:color w:val="000000"/>
                <w:sz w:val="21"/>
                <w:szCs w:val="21"/>
              </w:rPr>
              <w:t>xx</w:t>
            </w:r>
            <w:r w:rsidRPr="007A1FEF">
              <w:rPr>
                <w:rFonts w:ascii="Times New Roman"/>
                <w:color w:val="000000"/>
                <w:sz w:val="21"/>
                <w:szCs w:val="21"/>
              </w:rPr>
              <w:t>页）</w:t>
            </w:r>
          </w:p>
        </w:tc>
        <w:tc>
          <w:tcPr>
            <w:tcW w:w="818"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发表时间</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通讯作者</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第一作者</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国内作者</w:t>
            </w:r>
          </w:p>
        </w:tc>
        <w:tc>
          <w:tcPr>
            <w:tcW w:w="73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SCI</w:t>
            </w:r>
            <w:r w:rsidRPr="007A1FEF">
              <w:rPr>
                <w:rFonts w:ascii="Times New Roman"/>
                <w:color w:val="000000"/>
                <w:sz w:val="21"/>
                <w:szCs w:val="21"/>
              </w:rPr>
              <w:t>他引次数</w:t>
            </w:r>
          </w:p>
        </w:tc>
        <w:tc>
          <w:tcPr>
            <w:tcW w:w="76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proofErr w:type="gramStart"/>
            <w:r w:rsidRPr="007A1FEF">
              <w:rPr>
                <w:rFonts w:ascii="Times New Roman"/>
                <w:color w:val="000000"/>
                <w:sz w:val="21"/>
                <w:szCs w:val="21"/>
              </w:rPr>
              <w:t>他引总次数</w:t>
            </w:r>
            <w:proofErr w:type="gramEnd"/>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知识产权是否归国内所有</w:t>
            </w:r>
          </w:p>
        </w:tc>
        <w:tc>
          <w:tcPr>
            <w:tcW w:w="68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对应附件编号</w:t>
            </w:r>
          </w:p>
        </w:tc>
      </w:tr>
      <w:tr w:rsidR="00F51747" w:rsidRPr="007A1FEF">
        <w:trPr>
          <w:trHeight w:hRule="exact" w:val="741"/>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1</w:t>
            </w:r>
          </w:p>
        </w:tc>
        <w:tc>
          <w:tcPr>
            <w:tcW w:w="2873" w:type="dxa"/>
            <w:vAlign w:val="center"/>
          </w:tcPr>
          <w:p w:rsidR="00F51747" w:rsidRPr="007A1FEF" w:rsidRDefault="007A1FEF" w:rsidP="007A1FEF">
            <w:pPr>
              <w:jc w:val="center"/>
              <w:rPr>
                <w:rFonts w:ascii="宋体" w:hAnsi="宋体" w:cs="宋体"/>
                <w:color w:val="000000" w:themeColor="text1"/>
                <w:szCs w:val="21"/>
              </w:rPr>
            </w:pPr>
            <w:r w:rsidRPr="007A1FEF">
              <w:rPr>
                <w:rFonts w:ascii="宋体" w:hAnsi="宋体" w:cs="宋体" w:hint="eastAsia"/>
                <w:color w:val="000000" w:themeColor="text1"/>
                <w:szCs w:val="21"/>
              </w:rPr>
              <w:t>太白楤木提取工艺研究</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color w:val="000000" w:themeColor="text1"/>
                <w:sz w:val="21"/>
                <w:szCs w:val="21"/>
              </w:rPr>
            </w:pPr>
            <w:proofErr w:type="gramStart"/>
            <w:r w:rsidRPr="007A1FEF">
              <w:rPr>
                <w:rFonts w:ascii="宋体" w:hAnsi="宋体" w:cs="宋体" w:hint="eastAsia"/>
                <w:color w:val="000000" w:themeColor="text1"/>
                <w:sz w:val="21"/>
                <w:szCs w:val="21"/>
              </w:rPr>
              <w:t>时珍国医</w:t>
            </w:r>
            <w:proofErr w:type="gramEnd"/>
            <w:r w:rsidRPr="007A1FEF">
              <w:rPr>
                <w:rFonts w:ascii="宋体" w:hAnsi="宋体" w:cs="宋体" w:hint="eastAsia"/>
                <w:color w:val="000000" w:themeColor="text1"/>
                <w:sz w:val="21"/>
                <w:szCs w:val="21"/>
              </w:rPr>
              <w:t>国药</w:t>
            </w:r>
          </w:p>
        </w:tc>
        <w:tc>
          <w:tcPr>
            <w:tcW w:w="1988"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color w:val="000000" w:themeColor="text1"/>
                <w:sz w:val="21"/>
                <w:szCs w:val="21"/>
              </w:rPr>
            </w:pPr>
            <w:r w:rsidRPr="007A1FEF">
              <w:rPr>
                <w:rFonts w:ascii="宋体" w:hAnsi="宋体" w:cs="宋体" w:hint="eastAsia"/>
                <w:color w:val="000000" w:themeColor="text1"/>
                <w:sz w:val="21"/>
                <w:szCs w:val="21"/>
              </w:rPr>
              <w:t>郭东艳</w:t>
            </w:r>
            <w:r w:rsidRPr="007A1FEF">
              <w:rPr>
                <w:rFonts w:ascii="宋体" w:hAnsi="宋体" w:cs="宋体" w:hint="eastAsia"/>
                <w:color w:val="000000" w:themeColor="text1"/>
                <w:sz w:val="21"/>
                <w:szCs w:val="21"/>
              </w:rPr>
              <w:t>,</w:t>
            </w:r>
            <w:r w:rsidRPr="007A1FEF">
              <w:rPr>
                <w:rFonts w:ascii="宋体" w:hAnsi="宋体" w:cs="宋体" w:hint="eastAsia"/>
                <w:color w:val="000000" w:themeColor="text1"/>
                <w:sz w:val="21"/>
                <w:szCs w:val="21"/>
              </w:rPr>
              <w:t>陈胜发</w:t>
            </w:r>
            <w:r w:rsidRPr="007A1FEF">
              <w:rPr>
                <w:rFonts w:ascii="宋体" w:hAnsi="宋体" w:cs="宋体" w:hint="eastAsia"/>
                <w:color w:val="000000" w:themeColor="text1"/>
                <w:sz w:val="21"/>
                <w:szCs w:val="21"/>
              </w:rPr>
              <w:t>,</w:t>
            </w:r>
            <w:r w:rsidRPr="007A1FEF">
              <w:rPr>
                <w:rFonts w:ascii="宋体" w:hAnsi="宋体" w:cs="宋体" w:hint="eastAsia"/>
                <w:color w:val="000000" w:themeColor="text1"/>
                <w:sz w:val="21"/>
                <w:szCs w:val="21"/>
              </w:rPr>
              <w:t>王明耿</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color w:val="000000" w:themeColor="text1"/>
                <w:sz w:val="21"/>
                <w:szCs w:val="21"/>
              </w:rPr>
            </w:pP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color w:val="000000" w:themeColor="text1"/>
                <w:sz w:val="21"/>
                <w:szCs w:val="21"/>
              </w:rPr>
            </w:pPr>
            <w:r w:rsidRPr="007A1FEF">
              <w:rPr>
                <w:rFonts w:ascii="宋体" w:hAnsi="宋体" w:cs="宋体" w:hint="eastAsia"/>
                <w:color w:val="000000" w:themeColor="text1"/>
                <w:sz w:val="21"/>
                <w:szCs w:val="21"/>
              </w:rPr>
              <w:t>2010,21(2):377-378.</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2010</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742"/>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lastRenderedPageBreak/>
              <w:t>2</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太白楤</w:t>
            </w:r>
            <w:proofErr w:type="gramStart"/>
            <w:r w:rsidRPr="007A1FEF">
              <w:rPr>
                <w:rFonts w:ascii="宋体" w:hAnsi="宋体" w:cs="宋体" w:hint="eastAsia"/>
                <w:szCs w:val="21"/>
              </w:rPr>
              <w:t>木不同</w:t>
            </w:r>
            <w:proofErr w:type="gramEnd"/>
            <w:r w:rsidRPr="007A1FEF">
              <w:rPr>
                <w:rFonts w:ascii="宋体" w:hAnsi="宋体" w:cs="宋体" w:hint="eastAsia"/>
                <w:szCs w:val="21"/>
              </w:rPr>
              <w:t>部位皂苷类成分分析</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中药材</w:t>
            </w:r>
          </w:p>
        </w:tc>
        <w:tc>
          <w:tcPr>
            <w:tcW w:w="1988"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郭东艳</w:t>
            </w:r>
            <w:r w:rsidRPr="007A1FEF">
              <w:rPr>
                <w:rFonts w:ascii="宋体" w:hAnsi="宋体" w:cs="宋体" w:hint="eastAsia"/>
                <w:sz w:val="21"/>
                <w:szCs w:val="21"/>
              </w:rPr>
              <w:t>,</w:t>
            </w:r>
            <w:r w:rsidRPr="007A1FEF">
              <w:rPr>
                <w:rFonts w:ascii="宋体" w:hAnsi="宋体" w:cs="宋体" w:hint="eastAsia"/>
                <w:sz w:val="21"/>
                <w:szCs w:val="21"/>
              </w:rPr>
              <w:t>师延琼</w:t>
            </w:r>
            <w:r w:rsidRPr="007A1FEF">
              <w:rPr>
                <w:rFonts w:ascii="宋体" w:hAnsi="宋体" w:cs="宋体" w:hint="eastAsia"/>
                <w:sz w:val="21"/>
                <w:szCs w:val="21"/>
              </w:rPr>
              <w:t>,</w:t>
            </w:r>
            <w:r w:rsidRPr="007A1FEF">
              <w:rPr>
                <w:rFonts w:ascii="宋体" w:hAnsi="宋体" w:cs="宋体" w:hint="eastAsia"/>
                <w:sz w:val="21"/>
                <w:szCs w:val="21"/>
              </w:rPr>
              <w:t>王幸</w:t>
            </w:r>
            <w:r w:rsidRPr="007A1FEF">
              <w:rPr>
                <w:rFonts w:ascii="宋体" w:hAnsi="宋体" w:cs="宋体" w:hint="eastAsia"/>
                <w:sz w:val="21"/>
                <w:szCs w:val="21"/>
              </w:rPr>
              <w:t>,</w:t>
            </w:r>
            <w:r w:rsidRPr="007A1FEF">
              <w:rPr>
                <w:rFonts w:ascii="宋体" w:hAnsi="宋体" w:cs="宋体" w:hint="eastAsia"/>
                <w:sz w:val="21"/>
                <w:szCs w:val="21"/>
              </w:rPr>
              <w:t>李瑾</w:t>
            </w:r>
            <w:r w:rsidRPr="007A1FEF">
              <w:rPr>
                <w:rFonts w:ascii="宋体" w:hAnsi="宋体" w:cs="宋体" w:hint="eastAsia"/>
                <w:sz w:val="21"/>
                <w:szCs w:val="21"/>
              </w:rPr>
              <w:t>,</w:t>
            </w:r>
            <w:r w:rsidRPr="007A1FEF">
              <w:rPr>
                <w:rFonts w:ascii="宋体" w:hAnsi="宋体" w:cs="宋体" w:hint="eastAsia"/>
                <w:sz w:val="21"/>
                <w:szCs w:val="21"/>
              </w:rPr>
              <w:t>崔春利</w:t>
            </w:r>
            <w:r w:rsidRPr="007A1FEF">
              <w:rPr>
                <w:rFonts w:ascii="宋体" w:hAnsi="宋体" w:cs="宋体" w:hint="eastAsia"/>
                <w:sz w:val="21"/>
                <w:szCs w:val="21"/>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2012,35(7):1039-1041</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2012</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741"/>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3</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基于</w:t>
            </w:r>
            <w:proofErr w:type="gramStart"/>
            <w:r w:rsidRPr="007A1FEF">
              <w:rPr>
                <w:rFonts w:ascii="宋体" w:hAnsi="宋体" w:cs="宋体" w:hint="eastAsia"/>
                <w:szCs w:val="21"/>
              </w:rPr>
              <w:t>谱效相关</w:t>
            </w:r>
            <w:proofErr w:type="gramEnd"/>
            <w:r w:rsidRPr="007A1FEF">
              <w:rPr>
                <w:rFonts w:ascii="宋体" w:hAnsi="宋体" w:cs="宋体" w:hint="eastAsia"/>
                <w:szCs w:val="21"/>
              </w:rPr>
              <w:t>的星点设计</w:t>
            </w:r>
            <w:r w:rsidRPr="007A1FEF">
              <w:rPr>
                <w:rFonts w:ascii="宋体" w:hAnsi="宋体" w:cs="宋体" w:hint="eastAsia"/>
                <w:szCs w:val="21"/>
              </w:rPr>
              <w:t>-</w:t>
            </w:r>
            <w:r w:rsidRPr="007A1FEF">
              <w:rPr>
                <w:rFonts w:ascii="宋体" w:hAnsi="宋体" w:cs="宋体" w:hint="eastAsia"/>
                <w:szCs w:val="21"/>
              </w:rPr>
              <w:t>效应面法优化太白楤木提取工艺</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西北药学杂志</w:t>
            </w:r>
          </w:p>
        </w:tc>
        <w:tc>
          <w:tcPr>
            <w:tcW w:w="1988"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郭东艳</w:t>
            </w:r>
            <w:r w:rsidRPr="007A1FEF">
              <w:rPr>
                <w:rFonts w:ascii="宋体" w:hAnsi="宋体" w:cs="宋体" w:hint="eastAsia"/>
                <w:sz w:val="21"/>
                <w:szCs w:val="21"/>
              </w:rPr>
              <w:t>,</w:t>
            </w:r>
            <w:r w:rsidRPr="007A1FEF">
              <w:rPr>
                <w:rFonts w:ascii="宋体" w:hAnsi="宋体" w:cs="宋体" w:hint="eastAsia"/>
                <w:sz w:val="21"/>
                <w:szCs w:val="21"/>
              </w:rPr>
              <w:t>覃鸿恩</w:t>
            </w:r>
            <w:r w:rsidRPr="007A1FEF">
              <w:rPr>
                <w:rFonts w:ascii="宋体" w:hAnsi="宋体" w:cs="宋体" w:hint="eastAsia"/>
                <w:sz w:val="21"/>
                <w:szCs w:val="21"/>
              </w:rPr>
              <w:t>,</w:t>
            </w:r>
            <w:r w:rsidRPr="007A1FEF">
              <w:rPr>
                <w:rFonts w:ascii="宋体" w:hAnsi="宋体" w:cs="宋体" w:hint="eastAsia"/>
                <w:sz w:val="21"/>
                <w:szCs w:val="21"/>
              </w:rPr>
              <w:t>唐志书</w:t>
            </w:r>
            <w:r w:rsidRPr="007A1FEF">
              <w:rPr>
                <w:rFonts w:ascii="宋体" w:hAnsi="宋体" w:cs="宋体" w:hint="eastAsia"/>
                <w:sz w:val="21"/>
                <w:szCs w:val="21"/>
              </w:rPr>
              <w:t>,</w:t>
            </w:r>
            <w:r w:rsidRPr="007A1FEF">
              <w:rPr>
                <w:rFonts w:ascii="宋体" w:hAnsi="宋体" w:cs="宋体" w:hint="eastAsia"/>
                <w:sz w:val="21"/>
                <w:szCs w:val="21"/>
              </w:rPr>
              <w:t>李瑾</w:t>
            </w:r>
            <w:r w:rsidRPr="007A1FEF">
              <w:rPr>
                <w:rFonts w:ascii="宋体" w:hAnsi="宋体" w:cs="宋体" w:hint="eastAsia"/>
                <w:sz w:val="21"/>
                <w:szCs w:val="21"/>
              </w:rPr>
              <w:t>,</w:t>
            </w:r>
            <w:r w:rsidRPr="007A1FEF">
              <w:rPr>
                <w:rFonts w:ascii="宋体" w:hAnsi="宋体" w:cs="宋体" w:hint="eastAsia"/>
                <w:sz w:val="21"/>
                <w:szCs w:val="21"/>
              </w:rPr>
              <w:t>吕予</w:t>
            </w:r>
            <w:r w:rsidRPr="007A1FEF">
              <w:rPr>
                <w:rFonts w:ascii="宋体" w:hAnsi="宋体" w:cs="宋体" w:hint="eastAsia"/>
                <w:sz w:val="21"/>
                <w:szCs w:val="21"/>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2012,27(5):399-402.</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2012</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736"/>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4</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太白楤</w:t>
            </w:r>
            <w:proofErr w:type="gramStart"/>
            <w:r w:rsidRPr="007A1FEF">
              <w:rPr>
                <w:rFonts w:ascii="宋体" w:hAnsi="宋体" w:cs="宋体" w:hint="eastAsia"/>
                <w:szCs w:val="21"/>
              </w:rPr>
              <w:t>木抗肝</w:t>
            </w:r>
            <w:proofErr w:type="gramEnd"/>
            <w:r w:rsidRPr="007A1FEF">
              <w:rPr>
                <w:rFonts w:ascii="宋体" w:hAnsi="宋体" w:cs="宋体" w:hint="eastAsia"/>
                <w:szCs w:val="21"/>
              </w:rPr>
              <w:t>损伤作用药效物质基础的初步研究</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医学研究杂志</w:t>
            </w:r>
          </w:p>
        </w:tc>
        <w:tc>
          <w:tcPr>
            <w:tcW w:w="1988" w:type="dxa"/>
            <w:vAlign w:val="center"/>
          </w:tcPr>
          <w:p w:rsidR="00F51747" w:rsidRPr="007A1FEF" w:rsidRDefault="007A1FEF" w:rsidP="007A1FEF">
            <w:pPr>
              <w:pStyle w:val="authortext"/>
              <w:widowControl/>
              <w:jc w:val="center"/>
              <w:rPr>
                <w:rFonts w:ascii="宋体" w:hAnsi="宋体" w:cs="宋体"/>
                <w:szCs w:val="21"/>
              </w:rPr>
            </w:pPr>
            <w:r w:rsidRPr="007A1FEF">
              <w:rPr>
                <w:rFonts w:ascii="宋体" w:hAnsi="宋体" w:cs="宋体" w:hint="eastAsia"/>
                <w:szCs w:val="21"/>
              </w:rPr>
              <w:t>郭东艳</w:t>
            </w:r>
            <w:r w:rsidRPr="007A1FEF">
              <w:rPr>
                <w:rFonts w:ascii="宋体" w:hAnsi="宋体" w:cs="宋体" w:hint="eastAsia"/>
                <w:szCs w:val="21"/>
              </w:rPr>
              <w:t>,</w:t>
            </w:r>
            <w:r w:rsidRPr="007A1FEF">
              <w:rPr>
                <w:rFonts w:ascii="宋体" w:hAnsi="宋体" w:cs="宋体" w:hint="eastAsia"/>
                <w:szCs w:val="21"/>
              </w:rPr>
              <w:t>覃鸿恩</w:t>
            </w:r>
            <w:r w:rsidRPr="007A1FEF">
              <w:rPr>
                <w:rFonts w:ascii="宋体" w:hAnsi="宋体" w:cs="宋体" w:hint="eastAsia"/>
                <w:szCs w:val="21"/>
              </w:rPr>
              <w:t>,</w:t>
            </w:r>
            <w:r w:rsidRPr="007A1FEF">
              <w:rPr>
                <w:rFonts w:ascii="宋体" w:hAnsi="宋体" w:cs="宋体" w:hint="eastAsia"/>
                <w:szCs w:val="21"/>
              </w:rPr>
              <w:t>李瑾</w:t>
            </w:r>
            <w:r w:rsidRPr="007A1FEF">
              <w:rPr>
                <w:rFonts w:ascii="宋体" w:hAnsi="宋体" w:cs="宋体" w:hint="eastAsia"/>
                <w:szCs w:val="21"/>
              </w:rPr>
              <w:t>,</w:t>
            </w:r>
            <w:r w:rsidRPr="007A1FEF">
              <w:rPr>
                <w:rFonts w:ascii="宋体" w:hAnsi="宋体" w:cs="宋体" w:hint="eastAsia"/>
                <w:szCs w:val="21"/>
              </w:rPr>
              <w:t>吕杨</w:t>
            </w:r>
            <w:r w:rsidRPr="007A1FEF">
              <w:rPr>
                <w:rFonts w:ascii="宋体" w:hAnsi="宋体" w:cs="宋体" w:hint="eastAsia"/>
                <w:szCs w:val="21"/>
              </w:rPr>
              <w:t>,</w:t>
            </w:r>
            <w:r w:rsidRPr="007A1FEF">
              <w:rPr>
                <w:rFonts w:ascii="宋体" w:hAnsi="宋体" w:cs="宋体" w:hint="eastAsia"/>
                <w:szCs w:val="21"/>
              </w:rPr>
              <w:t>师延琼</w:t>
            </w:r>
            <w:r w:rsidRPr="007A1FEF">
              <w:rPr>
                <w:rFonts w:ascii="宋体" w:hAnsi="宋体" w:cs="宋体" w:hint="eastAsia"/>
                <w:szCs w:val="21"/>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2012,41(10):69-72.</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2012</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903"/>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color w:val="000000"/>
                <w:sz w:val="21"/>
                <w:szCs w:val="21"/>
              </w:rPr>
              <w:t>5</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星点设计</w:t>
            </w:r>
            <w:r w:rsidRPr="007A1FEF">
              <w:rPr>
                <w:rFonts w:ascii="宋体" w:hAnsi="宋体" w:cs="宋体" w:hint="eastAsia"/>
                <w:szCs w:val="21"/>
              </w:rPr>
              <w:t>-</w:t>
            </w:r>
            <w:r w:rsidRPr="007A1FEF">
              <w:rPr>
                <w:rFonts w:ascii="宋体" w:hAnsi="宋体" w:cs="宋体" w:hint="eastAsia"/>
                <w:szCs w:val="21"/>
              </w:rPr>
              <w:t>效应面法优化太白</w:t>
            </w:r>
            <w:proofErr w:type="gramStart"/>
            <w:r w:rsidRPr="007A1FEF">
              <w:rPr>
                <w:rFonts w:ascii="宋体" w:hAnsi="宋体" w:cs="宋体" w:hint="eastAsia"/>
                <w:szCs w:val="21"/>
              </w:rPr>
              <w:t>楤木总皂苷</w:t>
            </w:r>
            <w:proofErr w:type="gramEnd"/>
            <w:r w:rsidRPr="007A1FEF">
              <w:rPr>
                <w:rFonts w:ascii="宋体" w:hAnsi="宋体" w:cs="宋体" w:hint="eastAsia"/>
                <w:szCs w:val="21"/>
              </w:rPr>
              <w:t>磷脂复合物制备工艺</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中药材</w:t>
            </w:r>
          </w:p>
        </w:tc>
        <w:tc>
          <w:tcPr>
            <w:tcW w:w="1988" w:type="dxa"/>
            <w:vAlign w:val="center"/>
          </w:tcPr>
          <w:p w:rsidR="00F51747" w:rsidRPr="007A1FEF" w:rsidRDefault="007A1FEF" w:rsidP="007A1FEF">
            <w:pPr>
              <w:pStyle w:val="authortext"/>
              <w:widowControl/>
              <w:jc w:val="center"/>
              <w:rPr>
                <w:rFonts w:ascii="宋体" w:hAnsi="宋体" w:cs="宋体"/>
                <w:szCs w:val="21"/>
              </w:rPr>
            </w:pPr>
            <w:r w:rsidRPr="007A1FEF">
              <w:rPr>
                <w:rFonts w:ascii="宋体" w:hAnsi="宋体" w:cs="宋体" w:hint="eastAsia"/>
                <w:szCs w:val="21"/>
              </w:rPr>
              <w:t>翟秉涛</w:t>
            </w:r>
            <w:r w:rsidRPr="007A1FEF">
              <w:rPr>
                <w:rFonts w:ascii="宋体" w:hAnsi="宋体" w:cs="宋体" w:hint="eastAsia"/>
                <w:szCs w:val="21"/>
              </w:rPr>
              <w:t>,</w:t>
            </w:r>
            <w:r w:rsidRPr="007A1FEF">
              <w:rPr>
                <w:rFonts w:ascii="宋体" w:hAnsi="宋体" w:cs="宋体" w:hint="eastAsia"/>
                <w:szCs w:val="21"/>
              </w:rPr>
              <w:t>李佳</w:t>
            </w:r>
            <w:r w:rsidRPr="007A1FEF">
              <w:rPr>
                <w:rFonts w:ascii="宋体" w:hAnsi="宋体" w:cs="宋体" w:hint="eastAsia"/>
                <w:szCs w:val="21"/>
              </w:rPr>
              <w:t>,</w:t>
            </w:r>
            <w:r w:rsidRPr="007A1FEF">
              <w:rPr>
                <w:rFonts w:ascii="宋体" w:hAnsi="宋体" w:cs="宋体" w:hint="eastAsia"/>
                <w:szCs w:val="21"/>
              </w:rPr>
              <w:t>柳小莉</w:t>
            </w:r>
            <w:r w:rsidRPr="007A1FEF">
              <w:rPr>
                <w:rFonts w:ascii="宋体" w:hAnsi="宋体" w:cs="宋体" w:hint="eastAsia"/>
                <w:szCs w:val="21"/>
              </w:rPr>
              <w:t>,</w:t>
            </w:r>
            <w:r w:rsidRPr="007A1FEF">
              <w:rPr>
                <w:rFonts w:ascii="宋体" w:hAnsi="宋体" w:cs="宋体" w:hint="eastAsia"/>
                <w:szCs w:val="21"/>
              </w:rPr>
              <w:t>杨伟平</w:t>
            </w:r>
            <w:r w:rsidRPr="007A1FEF">
              <w:rPr>
                <w:rFonts w:ascii="宋体" w:hAnsi="宋体" w:cs="宋体" w:hint="eastAsia"/>
                <w:szCs w:val="21"/>
              </w:rPr>
              <w:t>,</w:t>
            </w:r>
            <w:r w:rsidRPr="007A1FEF">
              <w:rPr>
                <w:rFonts w:ascii="宋体" w:hAnsi="宋体" w:cs="宋体" w:hint="eastAsia"/>
                <w:szCs w:val="21"/>
              </w:rPr>
              <w:t>郑蓓</w:t>
            </w:r>
            <w:r w:rsidRPr="007A1FEF">
              <w:rPr>
                <w:rFonts w:ascii="宋体" w:hAnsi="宋体" w:cs="宋体" w:hint="eastAsia"/>
                <w:szCs w:val="21"/>
              </w:rPr>
              <w:t>,</w:t>
            </w:r>
            <w:r w:rsidRPr="007A1FEF">
              <w:rPr>
                <w:rFonts w:ascii="宋体" w:hAnsi="宋体" w:cs="宋体" w:hint="eastAsia"/>
                <w:szCs w:val="21"/>
              </w:rPr>
              <w:t>史亚军</w:t>
            </w:r>
            <w:r w:rsidRPr="007A1FEF">
              <w:rPr>
                <w:rFonts w:ascii="宋体" w:hAnsi="宋体" w:cs="宋体" w:hint="eastAsia"/>
                <w:szCs w:val="21"/>
              </w:rPr>
              <w:t>,</w:t>
            </w:r>
            <w:r w:rsidRPr="007A1FEF">
              <w:rPr>
                <w:rFonts w:ascii="宋体" w:hAnsi="宋体" w:cs="宋体" w:hint="eastAsia"/>
                <w:szCs w:val="21"/>
              </w:rPr>
              <w:t>郭东艳</w:t>
            </w:r>
            <w:r w:rsidRPr="007A1FEF">
              <w:rPr>
                <w:rFonts w:ascii="宋体" w:hAnsi="宋体" w:cs="宋体" w:hint="eastAsia"/>
                <w:szCs w:val="21"/>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2016,39(6):1361-1364.</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2016</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翟秉涛</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619"/>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6</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响应面法</w:t>
            </w:r>
            <w:proofErr w:type="gramStart"/>
            <w:r w:rsidRPr="007A1FEF">
              <w:rPr>
                <w:rFonts w:ascii="宋体" w:hAnsi="宋体" w:cs="宋体" w:hint="eastAsia"/>
                <w:szCs w:val="21"/>
              </w:rPr>
              <w:t>优选七珠胶囊</w:t>
            </w:r>
            <w:proofErr w:type="gramEnd"/>
            <w:r w:rsidRPr="007A1FEF">
              <w:rPr>
                <w:rFonts w:ascii="宋体" w:hAnsi="宋体" w:cs="宋体" w:hint="eastAsia"/>
                <w:szCs w:val="21"/>
              </w:rPr>
              <w:t>成型工艺</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现代中药研究与实践</w:t>
            </w:r>
          </w:p>
        </w:tc>
        <w:tc>
          <w:tcPr>
            <w:tcW w:w="1988" w:type="dxa"/>
            <w:vAlign w:val="center"/>
          </w:tcPr>
          <w:p w:rsidR="00F51747" w:rsidRPr="007A1FEF" w:rsidRDefault="007A1FEF" w:rsidP="007A1FEF">
            <w:pPr>
              <w:pStyle w:val="authortext"/>
              <w:widowControl/>
              <w:jc w:val="center"/>
              <w:rPr>
                <w:rFonts w:ascii="宋体" w:hAnsi="宋体" w:cs="宋体"/>
                <w:szCs w:val="21"/>
              </w:rPr>
            </w:pPr>
            <w:r w:rsidRPr="007A1FEF">
              <w:rPr>
                <w:rFonts w:ascii="宋体" w:hAnsi="宋体" w:cs="宋体" w:hint="eastAsia"/>
                <w:szCs w:val="21"/>
              </w:rPr>
              <w:t>党</w:t>
            </w:r>
            <w:proofErr w:type="gramStart"/>
            <w:r w:rsidRPr="007A1FEF">
              <w:rPr>
                <w:rFonts w:ascii="宋体" w:hAnsi="宋体" w:cs="宋体" w:hint="eastAsia"/>
                <w:szCs w:val="21"/>
              </w:rPr>
              <w:t>娟</w:t>
            </w:r>
            <w:proofErr w:type="gramEnd"/>
            <w:r w:rsidRPr="007A1FEF">
              <w:rPr>
                <w:rFonts w:ascii="宋体" w:hAnsi="宋体" w:cs="宋体" w:hint="eastAsia"/>
                <w:szCs w:val="21"/>
              </w:rPr>
              <w:t>丽</w:t>
            </w:r>
            <w:r w:rsidRPr="007A1FEF">
              <w:rPr>
                <w:rFonts w:ascii="宋体" w:hAnsi="宋体" w:cs="宋体" w:hint="eastAsia"/>
                <w:szCs w:val="21"/>
              </w:rPr>
              <w:t>,</w:t>
            </w:r>
            <w:r w:rsidRPr="007A1FEF">
              <w:rPr>
                <w:rFonts w:ascii="宋体" w:hAnsi="宋体" w:cs="宋体" w:hint="eastAsia"/>
                <w:szCs w:val="21"/>
              </w:rPr>
              <w:t>郑蓓</w:t>
            </w:r>
            <w:r w:rsidRPr="007A1FEF">
              <w:rPr>
                <w:rFonts w:ascii="宋体" w:hAnsi="宋体" w:cs="宋体" w:hint="eastAsia"/>
                <w:szCs w:val="21"/>
              </w:rPr>
              <w:t>,</w:t>
            </w:r>
            <w:r w:rsidRPr="007A1FEF">
              <w:rPr>
                <w:rFonts w:ascii="宋体" w:hAnsi="宋体" w:cs="宋体" w:hint="eastAsia"/>
                <w:szCs w:val="21"/>
              </w:rPr>
              <w:t>郭东艳</w:t>
            </w:r>
            <w:r w:rsidRPr="007A1FEF">
              <w:rPr>
                <w:rFonts w:ascii="宋体" w:hAnsi="宋体" w:cs="宋体" w:hint="eastAsia"/>
                <w:szCs w:val="21"/>
              </w:rPr>
              <w:t>*,</w:t>
            </w:r>
            <w:r w:rsidRPr="007A1FEF">
              <w:rPr>
                <w:rFonts w:ascii="宋体" w:hAnsi="宋体" w:cs="宋体" w:hint="eastAsia"/>
                <w:szCs w:val="21"/>
              </w:rPr>
              <w:t>范妤</w:t>
            </w:r>
            <w:r w:rsidRPr="007A1FEF">
              <w:rPr>
                <w:rFonts w:ascii="宋体" w:hAnsi="宋体" w:cs="宋体" w:hint="eastAsia"/>
                <w:szCs w:val="21"/>
              </w:rPr>
              <w:t>,</w:t>
            </w:r>
            <w:r w:rsidRPr="007A1FEF">
              <w:rPr>
                <w:rFonts w:ascii="宋体" w:hAnsi="宋体" w:cs="宋体" w:hint="eastAsia"/>
                <w:szCs w:val="21"/>
              </w:rPr>
              <w:t>王露</w:t>
            </w:r>
            <w:r w:rsidRPr="007A1FEF">
              <w:rPr>
                <w:rFonts w:ascii="宋体" w:hAnsi="宋体" w:cs="宋体" w:hint="eastAsia"/>
                <w:szCs w:val="21"/>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2016,30(5):46-49+54.</w:t>
            </w:r>
          </w:p>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2016</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党</w:t>
            </w:r>
            <w:proofErr w:type="gramStart"/>
            <w:r w:rsidRPr="007A1FEF">
              <w:rPr>
                <w:rFonts w:ascii="Times New Roman" w:hint="eastAsia"/>
                <w:color w:val="000000"/>
                <w:sz w:val="21"/>
                <w:szCs w:val="21"/>
              </w:rPr>
              <w:t>娟</w:t>
            </w:r>
            <w:proofErr w:type="gramEnd"/>
            <w:r w:rsidRPr="007A1FEF">
              <w:rPr>
                <w:rFonts w:ascii="Times New Roman" w:hint="eastAsia"/>
                <w:color w:val="000000"/>
                <w:sz w:val="21"/>
                <w:szCs w:val="21"/>
              </w:rPr>
              <w:t>丽</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619"/>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7</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楤木皂苷</w:t>
            </w:r>
            <w:r w:rsidRPr="007A1FEF">
              <w:rPr>
                <w:rFonts w:ascii="宋体" w:hAnsi="宋体" w:cs="宋体" w:hint="eastAsia"/>
                <w:szCs w:val="21"/>
              </w:rPr>
              <w:t xml:space="preserve">A </w:t>
            </w:r>
            <w:r w:rsidRPr="007A1FEF">
              <w:rPr>
                <w:rFonts w:ascii="宋体" w:hAnsi="宋体" w:cs="宋体" w:hint="eastAsia"/>
                <w:szCs w:val="21"/>
              </w:rPr>
              <w:t>在大鼠体内的组织分布研究</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中国中药杂志</w:t>
            </w:r>
          </w:p>
        </w:tc>
        <w:tc>
          <w:tcPr>
            <w:tcW w:w="1988" w:type="dxa"/>
            <w:vAlign w:val="center"/>
          </w:tcPr>
          <w:p w:rsidR="00F51747" w:rsidRPr="007A1FEF" w:rsidRDefault="007A1FEF" w:rsidP="007A1FEF">
            <w:pPr>
              <w:pStyle w:val="authortext"/>
              <w:widowControl/>
              <w:jc w:val="center"/>
              <w:rPr>
                <w:rFonts w:ascii="宋体" w:hAnsi="宋体" w:cs="宋体"/>
                <w:szCs w:val="21"/>
              </w:rPr>
            </w:pPr>
            <w:r w:rsidRPr="007A1FEF">
              <w:rPr>
                <w:rFonts w:ascii="宋体" w:hAnsi="宋体" w:cs="宋体" w:hint="eastAsia"/>
                <w:szCs w:val="21"/>
              </w:rPr>
              <w:t>郭东艳，翟秉涛，吕杨，史亚军，范妤，王露，</w:t>
            </w:r>
            <w:proofErr w:type="gramStart"/>
            <w:r w:rsidRPr="007A1FEF">
              <w:rPr>
                <w:rFonts w:ascii="宋体" w:hAnsi="宋体" w:cs="宋体" w:hint="eastAsia"/>
                <w:szCs w:val="21"/>
              </w:rPr>
              <w:t>王媚</w:t>
            </w:r>
            <w:proofErr w:type="gramEnd"/>
            <w:r w:rsidRPr="007A1FEF">
              <w:rPr>
                <w:rFonts w:ascii="宋体" w:hAnsi="宋体" w:cs="宋体" w:hint="eastAsia"/>
                <w:szCs w:val="21"/>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2017</w:t>
            </w:r>
            <w:r w:rsidRPr="007A1FEF">
              <w:rPr>
                <w:rFonts w:ascii="宋体" w:hAnsi="宋体" w:cs="宋体" w:hint="eastAsia"/>
                <w:sz w:val="21"/>
                <w:szCs w:val="21"/>
              </w:rPr>
              <w:t>，</w:t>
            </w:r>
            <w:r w:rsidRPr="007A1FEF">
              <w:rPr>
                <w:rFonts w:ascii="宋体" w:hAnsi="宋体" w:cs="宋体" w:hint="eastAsia"/>
                <w:sz w:val="21"/>
                <w:szCs w:val="21"/>
              </w:rPr>
              <w:t>42</w:t>
            </w:r>
            <w:r w:rsidRPr="007A1FEF">
              <w:rPr>
                <w:rFonts w:ascii="宋体" w:hAnsi="宋体" w:cs="宋体" w:hint="eastAsia"/>
                <w:sz w:val="21"/>
                <w:szCs w:val="21"/>
              </w:rPr>
              <w:t>（</w:t>
            </w:r>
            <w:r w:rsidRPr="007A1FEF">
              <w:rPr>
                <w:rFonts w:ascii="宋体" w:hAnsi="宋体" w:cs="宋体" w:hint="eastAsia"/>
                <w:sz w:val="21"/>
                <w:szCs w:val="21"/>
              </w:rPr>
              <w:t>20</w:t>
            </w:r>
            <w:r w:rsidRPr="007A1FEF">
              <w:rPr>
                <w:rFonts w:ascii="宋体" w:hAnsi="宋体" w:cs="宋体" w:hint="eastAsia"/>
                <w:sz w:val="21"/>
                <w:szCs w:val="21"/>
              </w:rPr>
              <w:t>）：</w:t>
            </w:r>
            <w:r w:rsidRPr="007A1FEF">
              <w:rPr>
                <w:rFonts w:ascii="宋体" w:hAnsi="宋体" w:cs="宋体" w:hint="eastAsia"/>
                <w:sz w:val="21"/>
                <w:szCs w:val="21"/>
              </w:rPr>
              <w:t>4002-4006</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2017</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619"/>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8</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shd w:val="clear" w:color="auto" w:fill="FFFFFF"/>
              </w:rPr>
              <w:t>基于</w:t>
            </w:r>
            <w:r w:rsidRPr="007A1FEF">
              <w:rPr>
                <w:rFonts w:ascii="宋体" w:hAnsi="宋体" w:cs="宋体" w:hint="eastAsia"/>
                <w:szCs w:val="21"/>
                <w:shd w:val="clear" w:color="auto" w:fill="FFFFFF"/>
              </w:rPr>
              <w:t>LC-MS/MS</w:t>
            </w:r>
            <w:r w:rsidRPr="007A1FEF">
              <w:rPr>
                <w:rFonts w:ascii="宋体" w:hAnsi="宋体" w:cs="宋体" w:hint="eastAsia"/>
                <w:szCs w:val="21"/>
                <w:shd w:val="clear" w:color="auto" w:fill="FFFFFF"/>
              </w:rPr>
              <w:t>探讨楤木皂苷</w:t>
            </w:r>
            <w:r w:rsidRPr="007A1FEF">
              <w:rPr>
                <w:rFonts w:ascii="宋体" w:hAnsi="宋体" w:cs="宋体" w:hint="eastAsia"/>
                <w:szCs w:val="21"/>
                <w:shd w:val="clear" w:color="auto" w:fill="FFFFFF"/>
              </w:rPr>
              <w:t>A</w:t>
            </w:r>
            <w:r w:rsidRPr="007A1FEF">
              <w:rPr>
                <w:rFonts w:ascii="宋体" w:hAnsi="宋体" w:cs="宋体" w:hint="eastAsia"/>
                <w:szCs w:val="21"/>
                <w:shd w:val="clear" w:color="auto" w:fill="FFFFFF"/>
              </w:rPr>
              <w:t>在大鼠体内的药动学特性</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shd w:val="clear" w:color="auto" w:fill="FFFFFF"/>
              </w:rPr>
              <w:t>中国药学杂志</w:t>
            </w:r>
          </w:p>
        </w:tc>
        <w:tc>
          <w:tcPr>
            <w:tcW w:w="1988" w:type="dxa"/>
            <w:vAlign w:val="center"/>
          </w:tcPr>
          <w:p w:rsidR="00F51747" w:rsidRPr="007A1FEF" w:rsidRDefault="007A1FEF" w:rsidP="007A1FEF">
            <w:pPr>
              <w:pStyle w:val="authortext"/>
              <w:widowControl/>
              <w:jc w:val="center"/>
              <w:rPr>
                <w:rFonts w:ascii="宋体" w:hAnsi="宋体" w:cs="宋体"/>
                <w:szCs w:val="21"/>
              </w:rPr>
            </w:pPr>
            <w:r w:rsidRPr="007A1FEF">
              <w:rPr>
                <w:rFonts w:ascii="宋体" w:hAnsi="宋体" w:cs="宋体" w:hint="eastAsia"/>
                <w:szCs w:val="21"/>
                <w:shd w:val="clear" w:color="auto" w:fill="FFFFFF"/>
              </w:rPr>
              <w:t>郭东艳</w:t>
            </w:r>
            <w:r w:rsidRPr="007A1FEF">
              <w:rPr>
                <w:rFonts w:ascii="宋体" w:hAnsi="宋体" w:cs="宋体" w:hint="eastAsia"/>
                <w:szCs w:val="21"/>
                <w:shd w:val="clear" w:color="auto" w:fill="FFFFFF"/>
              </w:rPr>
              <w:t>,</w:t>
            </w:r>
            <w:r w:rsidRPr="007A1FEF">
              <w:rPr>
                <w:rFonts w:ascii="宋体" w:hAnsi="宋体" w:cs="宋体" w:hint="eastAsia"/>
                <w:szCs w:val="21"/>
                <w:shd w:val="clear" w:color="auto" w:fill="FFFFFF"/>
              </w:rPr>
              <w:t>翟秉涛</w:t>
            </w:r>
            <w:r w:rsidRPr="007A1FEF">
              <w:rPr>
                <w:rFonts w:ascii="宋体" w:hAnsi="宋体" w:cs="宋体" w:hint="eastAsia"/>
                <w:szCs w:val="21"/>
                <w:shd w:val="clear" w:color="auto" w:fill="FFFFFF"/>
              </w:rPr>
              <w:t>,</w:t>
            </w:r>
            <w:r w:rsidRPr="007A1FEF">
              <w:rPr>
                <w:rFonts w:ascii="宋体" w:hAnsi="宋体" w:cs="宋体" w:hint="eastAsia"/>
                <w:szCs w:val="21"/>
                <w:shd w:val="clear" w:color="auto" w:fill="FFFFFF"/>
              </w:rPr>
              <w:t>史亚军</w:t>
            </w:r>
            <w:r w:rsidRPr="007A1FEF">
              <w:rPr>
                <w:rFonts w:ascii="宋体" w:hAnsi="宋体" w:cs="宋体" w:hint="eastAsia"/>
                <w:szCs w:val="21"/>
                <w:shd w:val="clear" w:color="auto" w:fill="FFFFFF"/>
              </w:rPr>
              <w:t>,</w:t>
            </w:r>
            <w:r w:rsidRPr="007A1FEF">
              <w:rPr>
                <w:rFonts w:ascii="宋体" w:hAnsi="宋体" w:cs="宋体" w:hint="eastAsia"/>
                <w:szCs w:val="21"/>
                <w:shd w:val="clear" w:color="auto" w:fill="FFFFFF"/>
              </w:rPr>
              <w:t>范妤</w:t>
            </w:r>
            <w:r w:rsidRPr="007A1FEF">
              <w:rPr>
                <w:rFonts w:ascii="宋体" w:hAnsi="宋体" w:cs="宋体" w:hint="eastAsia"/>
                <w:szCs w:val="21"/>
                <w:shd w:val="clear" w:color="auto" w:fill="FFFFFF"/>
              </w:rPr>
              <w:t>,</w:t>
            </w:r>
            <w:r w:rsidRPr="007A1FEF">
              <w:rPr>
                <w:rFonts w:ascii="宋体" w:hAnsi="宋体" w:cs="宋体" w:hint="eastAsia"/>
                <w:szCs w:val="21"/>
                <w:shd w:val="clear" w:color="auto" w:fill="FFFFFF"/>
              </w:rPr>
              <w:t>王露</w:t>
            </w:r>
            <w:r w:rsidRPr="007A1FEF">
              <w:rPr>
                <w:rFonts w:ascii="宋体" w:hAnsi="宋体" w:cs="宋体" w:hint="eastAsia"/>
                <w:szCs w:val="21"/>
                <w:shd w:val="clear" w:color="auto" w:fill="FFFFFF"/>
              </w:rPr>
              <w:t>,</w:t>
            </w:r>
            <w:proofErr w:type="gramStart"/>
            <w:r w:rsidRPr="007A1FEF">
              <w:rPr>
                <w:rFonts w:ascii="宋体" w:hAnsi="宋体" w:cs="宋体" w:hint="eastAsia"/>
                <w:szCs w:val="21"/>
                <w:shd w:val="clear" w:color="auto" w:fill="FFFFFF"/>
              </w:rPr>
              <w:t>王媚</w:t>
            </w:r>
            <w:proofErr w:type="gramEnd"/>
            <w:r w:rsidRPr="007A1FEF">
              <w:rPr>
                <w:rFonts w:ascii="宋体" w:hAnsi="宋体" w:cs="宋体" w:hint="eastAsia"/>
                <w:szCs w:val="21"/>
                <w:shd w:val="clear" w:color="auto" w:fill="FFFFFF"/>
              </w:rPr>
              <w:t>.</w:t>
            </w:r>
          </w:p>
        </w:tc>
        <w:tc>
          <w:tcPr>
            <w:tcW w:w="739" w:type="dxa"/>
            <w:vAlign w:val="center"/>
          </w:tcPr>
          <w:p w:rsidR="00F51747" w:rsidRPr="007A1FEF" w:rsidRDefault="00F51747" w:rsidP="007A1FEF">
            <w:pPr>
              <w:pStyle w:val="a3"/>
              <w:adjustRightInd w:val="0"/>
              <w:spacing w:line="240" w:lineRule="auto"/>
              <w:ind w:firstLineChars="0" w:firstLine="0"/>
              <w:jc w:val="center"/>
              <w:outlineLvl w:val="1"/>
              <w:rPr>
                <w:rFonts w:ascii="宋体" w:hAnsi="宋体" w:cs="宋体"/>
                <w:sz w:val="21"/>
                <w:szCs w:val="21"/>
              </w:rPr>
            </w:pP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shd w:val="clear" w:color="auto" w:fill="FFFFFF"/>
              </w:rPr>
              <w:t>2018,53(7):538-543.</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2018</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1241"/>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9</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rPr>
              <w:t xml:space="preserve">Intestinal absorption mechanisms of </w:t>
            </w:r>
            <w:proofErr w:type="spellStart"/>
            <w:r w:rsidRPr="007A1FEF">
              <w:rPr>
                <w:rFonts w:ascii="宋体" w:hAnsi="宋体" w:cs="宋体" w:hint="eastAsia"/>
                <w:szCs w:val="21"/>
              </w:rPr>
              <w:t>araloside</w:t>
            </w:r>
            <w:proofErr w:type="spellEnd"/>
            <w:r w:rsidRPr="007A1FEF">
              <w:rPr>
                <w:rFonts w:ascii="宋体" w:hAnsi="宋体" w:cs="宋体" w:hint="eastAsia"/>
                <w:szCs w:val="21"/>
              </w:rPr>
              <w:t xml:space="preserve"> A in situ single-pass </w:t>
            </w:r>
            <w:r w:rsidRPr="007A1FEF">
              <w:rPr>
                <w:rFonts w:ascii="宋体" w:hAnsi="宋体" w:cs="宋体" w:hint="eastAsia"/>
                <w:szCs w:val="21"/>
              </w:rPr>
              <w:t>intestinal</w:t>
            </w:r>
            <w:r w:rsidRPr="007A1FEF">
              <w:rPr>
                <w:rFonts w:ascii="宋体" w:hAnsi="宋体" w:cs="宋体" w:hint="eastAsia"/>
                <w:szCs w:val="21"/>
              </w:rPr>
              <w:br/>
              <w:t>perfusion and in vitro Caco-2 cell model</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Biomedicine &amp; Pharmacotherapy</w:t>
            </w:r>
          </w:p>
        </w:tc>
        <w:tc>
          <w:tcPr>
            <w:tcW w:w="1988"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Style w:val="fontstyle01"/>
                <w:rFonts w:ascii="宋体" w:eastAsia="宋体" w:hAnsi="宋体" w:cs="宋体" w:hint="eastAsia"/>
                <w:color w:val="auto"/>
                <w:sz w:val="21"/>
                <w:szCs w:val="21"/>
              </w:rPr>
              <w:t xml:space="preserve">Hui Yang, </w:t>
            </w:r>
            <w:proofErr w:type="spellStart"/>
            <w:r w:rsidRPr="007A1FEF">
              <w:rPr>
                <w:rStyle w:val="fontstyle01"/>
                <w:rFonts w:ascii="宋体" w:eastAsia="宋体" w:hAnsi="宋体" w:cs="宋体" w:hint="eastAsia"/>
                <w:color w:val="auto"/>
                <w:sz w:val="21"/>
                <w:szCs w:val="21"/>
              </w:rPr>
              <w:t>Bingtao</w:t>
            </w:r>
            <w:proofErr w:type="spellEnd"/>
            <w:r w:rsidRPr="007A1FEF">
              <w:rPr>
                <w:rStyle w:val="fontstyle01"/>
                <w:rFonts w:ascii="宋体" w:eastAsia="宋体" w:hAnsi="宋体" w:cs="宋体" w:hint="eastAsia"/>
                <w:color w:val="auto"/>
                <w:sz w:val="21"/>
                <w:szCs w:val="21"/>
              </w:rPr>
              <w:t xml:space="preserve"> </w:t>
            </w:r>
            <w:proofErr w:type="spellStart"/>
            <w:r w:rsidRPr="007A1FEF">
              <w:rPr>
                <w:rStyle w:val="fontstyle01"/>
                <w:rFonts w:ascii="宋体" w:eastAsia="宋体" w:hAnsi="宋体" w:cs="宋体" w:hint="eastAsia"/>
                <w:color w:val="auto"/>
                <w:sz w:val="21"/>
                <w:szCs w:val="21"/>
              </w:rPr>
              <w:t>Zhai</w:t>
            </w:r>
            <w:proofErr w:type="spellEnd"/>
            <w:r w:rsidRPr="007A1FEF">
              <w:rPr>
                <w:rStyle w:val="fontstyle01"/>
                <w:rFonts w:ascii="宋体" w:eastAsia="宋体" w:hAnsi="宋体" w:cs="宋体" w:hint="eastAsia"/>
                <w:color w:val="auto"/>
                <w:sz w:val="21"/>
                <w:szCs w:val="21"/>
              </w:rPr>
              <w:t xml:space="preserve">, Yu Fan, Jing Wang, Jing Sun, </w:t>
            </w:r>
            <w:proofErr w:type="spellStart"/>
            <w:r w:rsidRPr="007A1FEF">
              <w:rPr>
                <w:rStyle w:val="fontstyle01"/>
                <w:rFonts w:ascii="宋体" w:eastAsia="宋体" w:hAnsi="宋体" w:cs="宋体" w:hint="eastAsia"/>
                <w:color w:val="auto"/>
                <w:sz w:val="21"/>
                <w:szCs w:val="21"/>
              </w:rPr>
              <w:t>Yajun</w:t>
            </w:r>
            <w:proofErr w:type="spellEnd"/>
            <w:r w:rsidRPr="007A1FEF">
              <w:rPr>
                <w:rStyle w:val="fontstyle01"/>
                <w:rFonts w:ascii="宋体" w:eastAsia="宋体" w:hAnsi="宋体" w:cs="宋体" w:hint="eastAsia"/>
                <w:color w:val="auto"/>
                <w:sz w:val="21"/>
                <w:szCs w:val="21"/>
              </w:rPr>
              <w:t xml:space="preserve"> Shi, </w:t>
            </w:r>
            <w:proofErr w:type="spellStart"/>
            <w:r w:rsidRPr="007A1FEF">
              <w:rPr>
                <w:rStyle w:val="fontstyle01"/>
                <w:rFonts w:ascii="宋体" w:eastAsia="宋体" w:hAnsi="宋体" w:cs="宋体" w:hint="eastAsia"/>
                <w:color w:val="auto"/>
                <w:sz w:val="21"/>
                <w:szCs w:val="21"/>
              </w:rPr>
              <w:t>Dongyan</w:t>
            </w:r>
            <w:proofErr w:type="spellEnd"/>
            <w:r w:rsidRPr="007A1FEF">
              <w:rPr>
                <w:rStyle w:val="fontstyle01"/>
                <w:rFonts w:ascii="宋体" w:eastAsia="宋体" w:hAnsi="宋体" w:cs="宋体" w:hint="eastAsia"/>
                <w:color w:val="auto"/>
                <w:sz w:val="21"/>
                <w:szCs w:val="21"/>
              </w:rPr>
              <w:t xml:space="preserve"> Guo</w:t>
            </w:r>
            <w:r w:rsidRPr="007A1FEF">
              <w:rPr>
                <w:rStyle w:val="fontstyle01"/>
                <w:rFonts w:ascii="宋体" w:eastAsia="宋体" w:hAnsi="宋体" w:cs="宋体" w:hint="eastAsia"/>
                <w:color w:val="auto"/>
                <w:sz w:val="21"/>
                <w:szCs w:val="21"/>
                <w:vertAlign w:val="superscript"/>
              </w:rPr>
              <w:t>*</w:t>
            </w:r>
          </w:p>
        </w:tc>
        <w:tc>
          <w:tcPr>
            <w:tcW w:w="739"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3.457</w:t>
            </w: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106 (2018) 1563</w:t>
            </w:r>
            <w:r w:rsidRPr="007A1FEF">
              <w:rPr>
                <w:rFonts w:ascii="宋体" w:hAnsi="宋体" w:cs="宋体" w:hint="eastAsia"/>
                <w:sz w:val="21"/>
                <w:szCs w:val="21"/>
              </w:rPr>
              <w:t>–</w:t>
            </w:r>
            <w:r w:rsidRPr="007A1FEF">
              <w:rPr>
                <w:rFonts w:ascii="宋体" w:hAnsi="宋体" w:cs="宋体" w:hint="eastAsia"/>
                <w:sz w:val="21"/>
                <w:szCs w:val="21"/>
              </w:rPr>
              <w:t>1569</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2018</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杨慧</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r w:rsidR="00F51747" w:rsidRPr="007A1FEF">
        <w:trPr>
          <w:trHeight w:hRule="exact" w:val="2258"/>
          <w:jc w:val="center"/>
        </w:trPr>
        <w:tc>
          <w:tcPr>
            <w:tcW w:w="5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lastRenderedPageBreak/>
              <w:t>10</w:t>
            </w:r>
          </w:p>
        </w:tc>
        <w:tc>
          <w:tcPr>
            <w:tcW w:w="2873" w:type="dxa"/>
            <w:vAlign w:val="center"/>
          </w:tcPr>
          <w:p w:rsidR="00F51747" w:rsidRPr="007A1FEF" w:rsidRDefault="007A1FEF" w:rsidP="007A1FEF">
            <w:pPr>
              <w:jc w:val="center"/>
              <w:rPr>
                <w:rFonts w:ascii="宋体" w:hAnsi="宋体" w:cs="宋体"/>
                <w:szCs w:val="21"/>
              </w:rPr>
            </w:pPr>
            <w:r w:rsidRPr="007A1FEF">
              <w:rPr>
                <w:rFonts w:ascii="宋体" w:hAnsi="宋体" w:cs="宋体" w:hint="eastAsia"/>
                <w:szCs w:val="21"/>
                <w:shd w:val="clear" w:color="auto" w:fill="FFFFFF"/>
              </w:rPr>
              <w:t xml:space="preserve">Gastroprotective effect of </w:t>
            </w:r>
            <w:proofErr w:type="spellStart"/>
            <w:r w:rsidRPr="007A1FEF">
              <w:rPr>
                <w:rFonts w:ascii="宋体" w:hAnsi="宋体" w:cs="宋体" w:hint="eastAsia"/>
                <w:szCs w:val="21"/>
                <w:shd w:val="clear" w:color="auto" w:fill="FFFFFF"/>
              </w:rPr>
              <w:t>araloside</w:t>
            </w:r>
            <w:proofErr w:type="spellEnd"/>
            <w:r w:rsidRPr="007A1FEF">
              <w:rPr>
                <w:rFonts w:ascii="宋体" w:hAnsi="宋体" w:cs="宋体" w:hint="eastAsia"/>
                <w:szCs w:val="21"/>
                <w:shd w:val="clear" w:color="auto" w:fill="FFFFFF"/>
              </w:rPr>
              <w:t xml:space="preserve"> A on </w:t>
            </w:r>
            <w:r w:rsidRPr="007A1FEF">
              <w:rPr>
                <w:rFonts w:ascii="宋体" w:hAnsi="宋体" w:cs="宋体" w:hint="eastAsia"/>
                <w:szCs w:val="21"/>
                <w:shd w:val="clear" w:color="auto" w:fill="FFFFFF"/>
              </w:rPr>
              <w:t>ethanol- and aspirin-induced gastric ulcer in mice: involvement of H/K-ATPase and mitochondrial-mediated signaling pathway</w:t>
            </w:r>
          </w:p>
        </w:tc>
        <w:tc>
          <w:tcPr>
            <w:tcW w:w="1323"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J</w:t>
            </w:r>
            <w:r w:rsidRPr="007A1FEF">
              <w:rPr>
                <w:rFonts w:ascii="宋体" w:hAnsi="宋体" w:cs="宋体" w:hint="eastAsia"/>
                <w:sz w:val="21"/>
                <w:szCs w:val="21"/>
                <w:shd w:val="clear" w:color="auto" w:fill="FFFFFF"/>
              </w:rPr>
              <w:t xml:space="preserve"> Nat Med</w:t>
            </w:r>
          </w:p>
        </w:tc>
        <w:tc>
          <w:tcPr>
            <w:tcW w:w="1988"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proofErr w:type="spellStart"/>
            <w:r w:rsidRPr="007A1FEF">
              <w:rPr>
                <w:rFonts w:ascii="宋体" w:hAnsi="宋体" w:cs="宋体" w:hint="eastAsia"/>
                <w:sz w:val="21"/>
                <w:szCs w:val="21"/>
                <w:shd w:val="clear" w:color="auto" w:fill="FFFFFF"/>
              </w:rPr>
              <w:t>Haibo</w:t>
            </w:r>
            <w:proofErr w:type="spellEnd"/>
            <w:r w:rsidRPr="007A1FEF">
              <w:rPr>
                <w:rFonts w:ascii="宋体" w:hAnsi="宋体" w:cs="宋体" w:hint="eastAsia"/>
                <w:sz w:val="21"/>
                <w:szCs w:val="21"/>
                <w:shd w:val="clear" w:color="auto" w:fill="FFFFFF"/>
              </w:rPr>
              <w:t> He</w:t>
            </w:r>
            <w:r w:rsidRPr="007A1FEF">
              <w:rPr>
                <w:rFonts w:ascii="宋体" w:hAnsi="宋体" w:cs="宋体" w:hint="eastAsia"/>
                <w:sz w:val="21"/>
                <w:szCs w:val="21"/>
                <w:shd w:val="clear" w:color="auto" w:fill="FFFFFF"/>
              </w:rPr>
              <w:t>，</w:t>
            </w:r>
            <w:proofErr w:type="spellStart"/>
            <w:r w:rsidRPr="007A1FEF">
              <w:rPr>
                <w:rFonts w:ascii="宋体" w:hAnsi="宋体" w:cs="宋体" w:hint="eastAsia"/>
                <w:sz w:val="21"/>
                <w:szCs w:val="21"/>
                <w:shd w:val="clear" w:color="auto" w:fill="FFFFFF"/>
              </w:rPr>
              <w:t>Xiaomei</w:t>
            </w:r>
            <w:proofErr w:type="spellEnd"/>
            <w:r w:rsidRPr="007A1FEF">
              <w:rPr>
                <w:rFonts w:ascii="宋体" w:hAnsi="宋体" w:cs="宋体" w:hint="eastAsia"/>
                <w:sz w:val="21"/>
                <w:szCs w:val="21"/>
                <w:shd w:val="clear" w:color="auto" w:fill="FFFFFF"/>
              </w:rPr>
              <w:t> Li</w:t>
            </w:r>
            <w:r w:rsidRPr="007A1FEF">
              <w:rPr>
                <w:rFonts w:ascii="宋体" w:hAnsi="宋体" w:cs="宋体" w:hint="eastAsia"/>
                <w:sz w:val="21"/>
                <w:szCs w:val="21"/>
                <w:shd w:val="clear" w:color="auto" w:fill="FFFFFF"/>
              </w:rPr>
              <w:t>，</w:t>
            </w:r>
            <w:proofErr w:type="spellStart"/>
            <w:r w:rsidRPr="007A1FEF">
              <w:rPr>
                <w:rFonts w:ascii="宋体" w:hAnsi="宋体" w:cs="宋体" w:hint="eastAsia"/>
                <w:sz w:val="21"/>
                <w:szCs w:val="21"/>
                <w:shd w:val="clear" w:color="auto" w:fill="FFFFFF"/>
              </w:rPr>
              <w:t>Haili</w:t>
            </w:r>
            <w:proofErr w:type="spellEnd"/>
            <w:r w:rsidRPr="007A1FEF">
              <w:rPr>
                <w:rFonts w:ascii="宋体" w:hAnsi="宋体" w:cs="宋体" w:hint="eastAsia"/>
                <w:sz w:val="21"/>
                <w:szCs w:val="21"/>
                <w:shd w:val="clear" w:color="auto" w:fill="FFFFFF"/>
              </w:rPr>
              <w:t> Yu</w:t>
            </w:r>
            <w:r w:rsidRPr="007A1FEF">
              <w:rPr>
                <w:rFonts w:ascii="宋体" w:hAnsi="宋体" w:cs="宋体" w:hint="eastAsia"/>
                <w:sz w:val="21"/>
                <w:szCs w:val="21"/>
                <w:shd w:val="clear" w:color="auto" w:fill="FFFFFF"/>
              </w:rPr>
              <w:t>，</w:t>
            </w:r>
            <w:r w:rsidRPr="007A1FEF">
              <w:rPr>
                <w:rFonts w:ascii="宋体" w:hAnsi="宋体" w:cs="宋体" w:hint="eastAsia"/>
                <w:sz w:val="21"/>
                <w:szCs w:val="21"/>
                <w:shd w:val="clear" w:color="auto" w:fill="FFFFFF"/>
              </w:rPr>
              <w:t>Shu Zhu</w:t>
            </w:r>
            <w:r w:rsidRPr="007A1FEF">
              <w:rPr>
                <w:rFonts w:ascii="宋体" w:hAnsi="宋体" w:cs="宋体" w:hint="eastAsia"/>
                <w:sz w:val="21"/>
                <w:szCs w:val="21"/>
                <w:shd w:val="clear" w:color="auto" w:fill="FFFFFF"/>
              </w:rPr>
              <w:t>，</w:t>
            </w:r>
            <w:proofErr w:type="spellStart"/>
            <w:r w:rsidRPr="007A1FEF">
              <w:rPr>
                <w:rFonts w:ascii="宋体" w:hAnsi="宋体" w:cs="宋体" w:hint="eastAsia"/>
                <w:sz w:val="21"/>
                <w:szCs w:val="21"/>
                <w:shd w:val="clear" w:color="auto" w:fill="FFFFFF"/>
              </w:rPr>
              <w:t>Yumin</w:t>
            </w:r>
            <w:proofErr w:type="spellEnd"/>
            <w:r w:rsidRPr="007A1FEF">
              <w:rPr>
                <w:rFonts w:ascii="宋体" w:hAnsi="宋体" w:cs="宋体" w:hint="eastAsia"/>
                <w:sz w:val="21"/>
                <w:szCs w:val="21"/>
                <w:shd w:val="clear" w:color="auto" w:fill="FFFFFF"/>
              </w:rPr>
              <w:t> He</w:t>
            </w:r>
            <w:r w:rsidRPr="007A1FEF">
              <w:rPr>
                <w:rFonts w:ascii="宋体" w:hAnsi="宋体" w:cs="宋体" w:hint="eastAsia"/>
                <w:sz w:val="21"/>
                <w:szCs w:val="21"/>
                <w:shd w:val="clear" w:color="auto" w:fill="FFFFFF"/>
              </w:rPr>
              <w:t>，</w:t>
            </w:r>
            <w:proofErr w:type="spellStart"/>
            <w:r w:rsidRPr="007A1FEF">
              <w:rPr>
                <w:rFonts w:ascii="宋体" w:hAnsi="宋体" w:cs="宋体" w:hint="eastAsia"/>
                <w:sz w:val="21"/>
                <w:szCs w:val="21"/>
                <w:shd w:val="clear" w:color="auto" w:fill="FFFFFF"/>
              </w:rPr>
              <w:t>Katsuko</w:t>
            </w:r>
            <w:proofErr w:type="spellEnd"/>
            <w:r w:rsidRPr="007A1FEF">
              <w:rPr>
                <w:rFonts w:ascii="宋体" w:hAnsi="宋体" w:cs="宋体" w:hint="eastAsia"/>
                <w:sz w:val="21"/>
                <w:szCs w:val="21"/>
                <w:shd w:val="clear" w:color="auto" w:fill="FFFFFF"/>
              </w:rPr>
              <w:t> Komatsu</w:t>
            </w:r>
            <w:r w:rsidRPr="007A1FEF">
              <w:rPr>
                <w:rFonts w:ascii="宋体" w:hAnsi="宋体" w:cs="宋体" w:hint="eastAsia"/>
                <w:sz w:val="21"/>
                <w:szCs w:val="21"/>
                <w:shd w:val="clear" w:color="auto" w:fill="FFFFFF"/>
              </w:rPr>
              <w:t>，</w:t>
            </w:r>
            <w:proofErr w:type="spellStart"/>
            <w:r w:rsidRPr="007A1FEF">
              <w:rPr>
                <w:rFonts w:ascii="宋体" w:hAnsi="宋体" w:cs="宋体" w:hint="eastAsia"/>
                <w:sz w:val="21"/>
                <w:szCs w:val="21"/>
                <w:shd w:val="clear" w:color="auto" w:fill="FFFFFF"/>
              </w:rPr>
              <w:t>Dongyan</w:t>
            </w:r>
            <w:proofErr w:type="spellEnd"/>
            <w:r w:rsidRPr="007A1FEF">
              <w:rPr>
                <w:rFonts w:ascii="宋体" w:hAnsi="宋体" w:cs="宋体" w:hint="eastAsia"/>
                <w:sz w:val="21"/>
                <w:szCs w:val="21"/>
                <w:shd w:val="clear" w:color="auto" w:fill="FFFFFF"/>
              </w:rPr>
              <w:t> Guo*</w:t>
            </w:r>
          </w:p>
        </w:tc>
        <w:tc>
          <w:tcPr>
            <w:tcW w:w="739"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rPr>
              <w:t>1.92</w:t>
            </w:r>
          </w:p>
        </w:tc>
        <w:tc>
          <w:tcPr>
            <w:tcW w:w="1297" w:type="dxa"/>
            <w:vAlign w:val="center"/>
          </w:tcPr>
          <w:p w:rsidR="00F51747" w:rsidRPr="007A1FEF" w:rsidRDefault="007A1FEF" w:rsidP="007A1FEF">
            <w:pPr>
              <w:pStyle w:val="a3"/>
              <w:adjustRightInd w:val="0"/>
              <w:spacing w:line="240" w:lineRule="auto"/>
              <w:ind w:firstLineChars="0" w:firstLine="0"/>
              <w:jc w:val="center"/>
              <w:outlineLvl w:val="1"/>
              <w:rPr>
                <w:rFonts w:ascii="宋体" w:hAnsi="宋体" w:cs="宋体"/>
                <w:sz w:val="21"/>
                <w:szCs w:val="21"/>
              </w:rPr>
            </w:pPr>
            <w:r w:rsidRPr="007A1FEF">
              <w:rPr>
                <w:rFonts w:ascii="宋体" w:hAnsi="宋体" w:cs="宋体" w:hint="eastAsia"/>
                <w:sz w:val="21"/>
                <w:szCs w:val="21"/>
                <w:shd w:val="clear" w:color="auto" w:fill="FFFFFF"/>
              </w:rPr>
              <w:t>2019 Mar;73(2)</w:t>
            </w:r>
          </w:p>
        </w:tc>
        <w:tc>
          <w:tcPr>
            <w:tcW w:w="818" w:type="dxa"/>
            <w:vAlign w:val="center"/>
          </w:tcPr>
          <w:p w:rsidR="00F51747" w:rsidRPr="007A1FEF" w:rsidRDefault="007A1FEF" w:rsidP="007A1FEF">
            <w:pPr>
              <w:jc w:val="center"/>
              <w:rPr>
                <w:color w:val="000000"/>
                <w:szCs w:val="21"/>
              </w:rPr>
            </w:pPr>
            <w:r w:rsidRPr="007A1FEF">
              <w:rPr>
                <w:rFonts w:hint="eastAsia"/>
                <w:color w:val="000000"/>
                <w:szCs w:val="21"/>
              </w:rPr>
              <w:t>2019</w:t>
            </w:r>
          </w:p>
        </w:tc>
        <w:tc>
          <w:tcPr>
            <w:tcW w:w="802"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郭东艳</w:t>
            </w:r>
          </w:p>
        </w:tc>
        <w:tc>
          <w:tcPr>
            <w:tcW w:w="900"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贺海波</w:t>
            </w:r>
          </w:p>
        </w:tc>
        <w:tc>
          <w:tcPr>
            <w:tcW w:w="58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73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765"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c>
          <w:tcPr>
            <w:tcW w:w="1125" w:type="dxa"/>
            <w:vAlign w:val="center"/>
          </w:tcPr>
          <w:p w:rsidR="00F51747" w:rsidRPr="007A1FEF" w:rsidRDefault="007A1FEF" w:rsidP="007A1FEF">
            <w:pPr>
              <w:pStyle w:val="a3"/>
              <w:adjustRightInd w:val="0"/>
              <w:spacing w:line="240" w:lineRule="auto"/>
              <w:ind w:firstLineChars="0" w:firstLine="0"/>
              <w:jc w:val="center"/>
              <w:outlineLvl w:val="1"/>
              <w:rPr>
                <w:rFonts w:ascii="Times New Roman"/>
                <w:color w:val="000000"/>
                <w:sz w:val="21"/>
                <w:szCs w:val="21"/>
              </w:rPr>
            </w:pPr>
            <w:r w:rsidRPr="007A1FEF">
              <w:rPr>
                <w:rFonts w:ascii="Times New Roman" w:hint="eastAsia"/>
                <w:color w:val="000000"/>
                <w:sz w:val="21"/>
                <w:szCs w:val="21"/>
              </w:rPr>
              <w:t>是</w:t>
            </w:r>
          </w:p>
        </w:tc>
        <w:tc>
          <w:tcPr>
            <w:tcW w:w="682" w:type="dxa"/>
            <w:vAlign w:val="center"/>
          </w:tcPr>
          <w:p w:rsidR="00F51747" w:rsidRPr="007A1FEF" w:rsidRDefault="00F51747" w:rsidP="007A1FEF">
            <w:pPr>
              <w:pStyle w:val="a3"/>
              <w:adjustRightInd w:val="0"/>
              <w:spacing w:line="240" w:lineRule="auto"/>
              <w:ind w:firstLineChars="0" w:firstLine="0"/>
              <w:jc w:val="center"/>
              <w:outlineLvl w:val="1"/>
              <w:rPr>
                <w:rFonts w:ascii="Times New Roman"/>
                <w:color w:val="000000"/>
                <w:sz w:val="21"/>
                <w:szCs w:val="21"/>
              </w:rPr>
            </w:pPr>
          </w:p>
        </w:tc>
      </w:tr>
    </w:tbl>
    <w:p w:rsidR="00F51747" w:rsidRPr="007A1FEF" w:rsidRDefault="00F51747" w:rsidP="007A1FEF">
      <w:pPr>
        <w:ind w:firstLineChars="147" w:firstLine="310"/>
        <w:rPr>
          <w:rStyle w:val="a5"/>
          <w:rFonts w:ascii="宋体" w:hAnsi="宋体" w:cs="宋体"/>
          <w:color w:val="2B302A"/>
          <w:szCs w:val="21"/>
        </w:rPr>
      </w:pPr>
    </w:p>
    <w:p w:rsidR="00F51747" w:rsidRPr="007A1FEF" w:rsidRDefault="007A1FEF" w:rsidP="007A1FEF">
      <w:pPr>
        <w:rPr>
          <w:rStyle w:val="a5"/>
          <w:rFonts w:ascii="宋体" w:hAnsi="宋体" w:cs="宋体"/>
          <w:b w:val="0"/>
          <w:bCs/>
          <w:color w:val="2B302A"/>
          <w:szCs w:val="21"/>
        </w:rPr>
      </w:pPr>
      <w:r w:rsidRPr="007A1FEF">
        <w:rPr>
          <w:rStyle w:val="a5"/>
          <w:rFonts w:ascii="宋体" w:hAnsi="宋体" w:cs="宋体" w:hint="eastAsia"/>
          <w:b w:val="0"/>
          <w:bCs/>
          <w:color w:val="2B302A"/>
          <w:szCs w:val="21"/>
        </w:rPr>
        <w:t>八、主要知识产权和标准规范等目录</w:t>
      </w:r>
    </w:p>
    <w:tbl>
      <w:tblPr>
        <w:tblStyle w:val="a4"/>
        <w:tblW w:w="14174" w:type="dxa"/>
        <w:tblLayout w:type="fixed"/>
        <w:tblLook w:val="04A0" w:firstRow="1" w:lastRow="0" w:firstColumn="1" w:lastColumn="0" w:noHBand="0" w:noVBand="1"/>
      </w:tblPr>
      <w:tblGrid>
        <w:gridCol w:w="706"/>
        <w:gridCol w:w="1537"/>
        <w:gridCol w:w="3292"/>
        <w:gridCol w:w="1017"/>
        <w:gridCol w:w="2175"/>
        <w:gridCol w:w="1375"/>
        <w:gridCol w:w="1316"/>
        <w:gridCol w:w="1759"/>
        <w:gridCol w:w="997"/>
      </w:tblGrid>
      <w:tr w:rsidR="00F51747" w:rsidRPr="007A1FEF">
        <w:tc>
          <w:tcPr>
            <w:tcW w:w="706"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序号</w:t>
            </w:r>
          </w:p>
        </w:tc>
        <w:tc>
          <w:tcPr>
            <w:tcW w:w="1537"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知识产权类别</w:t>
            </w:r>
          </w:p>
        </w:tc>
        <w:tc>
          <w:tcPr>
            <w:tcW w:w="3292"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知识产权具体名称</w:t>
            </w:r>
          </w:p>
        </w:tc>
        <w:tc>
          <w:tcPr>
            <w:tcW w:w="1017"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国家</w:t>
            </w:r>
          </w:p>
        </w:tc>
        <w:tc>
          <w:tcPr>
            <w:tcW w:w="2175"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授权号</w:t>
            </w:r>
          </w:p>
        </w:tc>
        <w:tc>
          <w:tcPr>
            <w:tcW w:w="1375"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授权日期</w:t>
            </w:r>
          </w:p>
        </w:tc>
        <w:tc>
          <w:tcPr>
            <w:tcW w:w="1316"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证书编号</w:t>
            </w:r>
          </w:p>
        </w:tc>
        <w:tc>
          <w:tcPr>
            <w:tcW w:w="1759"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权利人</w:t>
            </w:r>
          </w:p>
        </w:tc>
        <w:tc>
          <w:tcPr>
            <w:tcW w:w="997" w:type="dxa"/>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发明人</w:t>
            </w:r>
          </w:p>
        </w:tc>
      </w:tr>
      <w:tr w:rsidR="00F51747" w:rsidRPr="007A1FEF">
        <w:tc>
          <w:tcPr>
            <w:tcW w:w="706"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1</w:t>
            </w:r>
          </w:p>
        </w:tc>
        <w:tc>
          <w:tcPr>
            <w:tcW w:w="153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发明专利</w:t>
            </w:r>
          </w:p>
        </w:tc>
        <w:tc>
          <w:tcPr>
            <w:tcW w:w="3292" w:type="dxa"/>
          </w:tcPr>
          <w:p w:rsidR="00F51747" w:rsidRPr="007A1FEF" w:rsidRDefault="007A1FEF" w:rsidP="007A1FEF">
            <w:pPr>
              <w:rPr>
                <w:rStyle w:val="a5"/>
                <w:rFonts w:ascii="宋体" w:hAnsi="宋体" w:cs="宋体"/>
                <w:b w:val="0"/>
                <w:bCs/>
                <w:color w:val="2B302A"/>
                <w:szCs w:val="21"/>
              </w:rPr>
            </w:pPr>
            <w:r w:rsidRPr="007A1FEF">
              <w:rPr>
                <w:rFonts w:ascii="宋体" w:hAnsi="宋体" w:cs="宋体" w:hint="eastAsia"/>
                <w:bCs/>
                <w:szCs w:val="21"/>
              </w:rPr>
              <w:t>太白</w:t>
            </w:r>
            <w:proofErr w:type="gramStart"/>
            <w:r w:rsidRPr="007A1FEF">
              <w:rPr>
                <w:rFonts w:ascii="宋体" w:hAnsi="宋体" w:cs="宋体" w:hint="eastAsia"/>
                <w:bCs/>
                <w:szCs w:val="21"/>
              </w:rPr>
              <w:t>楤木总皂苷</w:t>
            </w:r>
            <w:proofErr w:type="gramEnd"/>
            <w:r w:rsidRPr="007A1FEF">
              <w:rPr>
                <w:rFonts w:ascii="宋体" w:hAnsi="宋体" w:cs="宋体" w:hint="eastAsia"/>
                <w:bCs/>
                <w:szCs w:val="21"/>
              </w:rPr>
              <w:t>提取物的用途</w:t>
            </w:r>
          </w:p>
        </w:tc>
        <w:tc>
          <w:tcPr>
            <w:tcW w:w="101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中国</w:t>
            </w:r>
          </w:p>
        </w:tc>
        <w:tc>
          <w:tcPr>
            <w:tcW w:w="2175" w:type="dxa"/>
            <w:vAlign w:val="center"/>
          </w:tcPr>
          <w:p w:rsidR="00F51747" w:rsidRPr="007A1FEF" w:rsidRDefault="007A1FEF" w:rsidP="007A1FEF">
            <w:pPr>
              <w:jc w:val="center"/>
              <w:rPr>
                <w:rStyle w:val="a5"/>
                <w:rFonts w:ascii="宋体" w:hAnsi="宋体" w:cs="宋体"/>
                <w:color w:val="2B302A"/>
                <w:szCs w:val="21"/>
              </w:rPr>
            </w:pPr>
            <w:r w:rsidRPr="007A1FEF">
              <w:rPr>
                <w:rFonts w:ascii="宋体" w:hAnsi="宋体" w:cs="宋体" w:hint="eastAsia"/>
                <w:szCs w:val="21"/>
              </w:rPr>
              <w:t>ZL201310504888.8</w:t>
            </w:r>
          </w:p>
        </w:tc>
        <w:tc>
          <w:tcPr>
            <w:tcW w:w="1375"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2015.09.23</w:t>
            </w:r>
          </w:p>
        </w:tc>
        <w:tc>
          <w:tcPr>
            <w:tcW w:w="1316" w:type="dxa"/>
            <w:vAlign w:val="center"/>
          </w:tcPr>
          <w:p w:rsidR="00F51747" w:rsidRPr="007A1FEF" w:rsidRDefault="00F51747" w:rsidP="007A1FEF">
            <w:pPr>
              <w:jc w:val="center"/>
              <w:rPr>
                <w:rStyle w:val="a5"/>
                <w:rFonts w:ascii="宋体" w:hAnsi="宋体" w:cs="宋体"/>
                <w:color w:val="2B302A"/>
                <w:szCs w:val="21"/>
              </w:rPr>
            </w:pPr>
          </w:p>
        </w:tc>
        <w:tc>
          <w:tcPr>
            <w:tcW w:w="1759"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陕西中医药大学</w:t>
            </w:r>
          </w:p>
        </w:tc>
        <w:tc>
          <w:tcPr>
            <w:tcW w:w="997" w:type="dxa"/>
          </w:tcPr>
          <w:p w:rsidR="00F51747" w:rsidRPr="007A1FEF" w:rsidRDefault="00F51747" w:rsidP="007A1FEF">
            <w:pPr>
              <w:rPr>
                <w:rStyle w:val="a5"/>
                <w:rFonts w:ascii="宋体" w:hAnsi="宋体" w:cs="宋体"/>
                <w:color w:val="2B302A"/>
                <w:szCs w:val="21"/>
              </w:rPr>
            </w:pPr>
          </w:p>
        </w:tc>
      </w:tr>
      <w:tr w:rsidR="00F51747" w:rsidRPr="007A1FEF">
        <w:tc>
          <w:tcPr>
            <w:tcW w:w="706"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w:t>
            </w:r>
          </w:p>
        </w:tc>
        <w:tc>
          <w:tcPr>
            <w:tcW w:w="153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发明专利</w:t>
            </w:r>
          </w:p>
        </w:tc>
        <w:tc>
          <w:tcPr>
            <w:tcW w:w="3292" w:type="dxa"/>
          </w:tcPr>
          <w:p w:rsidR="00F51747" w:rsidRPr="007A1FEF" w:rsidRDefault="007A1FEF" w:rsidP="007A1FEF">
            <w:pPr>
              <w:rPr>
                <w:rStyle w:val="a5"/>
                <w:rFonts w:ascii="宋体" w:hAnsi="宋体" w:cs="宋体"/>
                <w:b w:val="0"/>
                <w:bCs/>
                <w:color w:val="2B302A"/>
                <w:szCs w:val="21"/>
              </w:rPr>
            </w:pPr>
            <w:r w:rsidRPr="007A1FEF">
              <w:rPr>
                <w:rFonts w:ascii="宋体" w:hAnsi="宋体" w:cs="宋体" w:hint="eastAsia"/>
                <w:bCs/>
                <w:szCs w:val="21"/>
              </w:rPr>
              <w:t>太白</w:t>
            </w:r>
            <w:proofErr w:type="gramStart"/>
            <w:r w:rsidRPr="007A1FEF">
              <w:rPr>
                <w:rFonts w:ascii="宋体" w:hAnsi="宋体" w:cs="宋体" w:hint="eastAsia"/>
                <w:bCs/>
                <w:szCs w:val="21"/>
              </w:rPr>
              <w:t>楤木总皂苷</w:t>
            </w:r>
            <w:proofErr w:type="gramEnd"/>
            <w:r w:rsidRPr="007A1FEF">
              <w:rPr>
                <w:rFonts w:ascii="宋体" w:hAnsi="宋体" w:cs="宋体" w:hint="eastAsia"/>
                <w:bCs/>
                <w:szCs w:val="21"/>
              </w:rPr>
              <w:t>提取物的新用途</w:t>
            </w:r>
          </w:p>
        </w:tc>
        <w:tc>
          <w:tcPr>
            <w:tcW w:w="101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中国</w:t>
            </w:r>
          </w:p>
        </w:tc>
        <w:tc>
          <w:tcPr>
            <w:tcW w:w="2175" w:type="dxa"/>
            <w:vAlign w:val="center"/>
          </w:tcPr>
          <w:p w:rsidR="00F51747" w:rsidRPr="007A1FEF" w:rsidRDefault="007A1FEF" w:rsidP="007A1FEF">
            <w:pPr>
              <w:jc w:val="center"/>
              <w:rPr>
                <w:rStyle w:val="a5"/>
                <w:rFonts w:ascii="宋体" w:hAnsi="宋体" w:cs="宋体"/>
                <w:color w:val="2B302A"/>
                <w:szCs w:val="21"/>
              </w:rPr>
            </w:pPr>
            <w:r w:rsidRPr="007A1FEF">
              <w:rPr>
                <w:rFonts w:ascii="宋体" w:hAnsi="宋体" w:cs="宋体" w:hint="eastAsia"/>
                <w:szCs w:val="21"/>
              </w:rPr>
              <w:t>ZL201410715533.8</w:t>
            </w:r>
          </w:p>
        </w:tc>
        <w:tc>
          <w:tcPr>
            <w:tcW w:w="1375"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2018.3.23</w:t>
            </w:r>
          </w:p>
        </w:tc>
        <w:tc>
          <w:tcPr>
            <w:tcW w:w="1316" w:type="dxa"/>
            <w:vAlign w:val="center"/>
          </w:tcPr>
          <w:p w:rsidR="00F51747" w:rsidRPr="007A1FEF" w:rsidRDefault="00F51747" w:rsidP="007A1FEF">
            <w:pPr>
              <w:jc w:val="center"/>
              <w:rPr>
                <w:rStyle w:val="a5"/>
                <w:rFonts w:ascii="宋体" w:hAnsi="宋体" w:cs="宋体"/>
                <w:color w:val="2B302A"/>
                <w:szCs w:val="21"/>
              </w:rPr>
            </w:pPr>
          </w:p>
        </w:tc>
        <w:tc>
          <w:tcPr>
            <w:tcW w:w="1759"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陕西中医药大学</w:t>
            </w:r>
          </w:p>
        </w:tc>
        <w:tc>
          <w:tcPr>
            <w:tcW w:w="997" w:type="dxa"/>
          </w:tcPr>
          <w:p w:rsidR="00F51747" w:rsidRPr="007A1FEF" w:rsidRDefault="00F51747" w:rsidP="007A1FEF">
            <w:pPr>
              <w:rPr>
                <w:rStyle w:val="a5"/>
                <w:rFonts w:ascii="宋体" w:hAnsi="宋体" w:cs="宋体"/>
                <w:color w:val="2B302A"/>
                <w:szCs w:val="21"/>
              </w:rPr>
            </w:pPr>
          </w:p>
        </w:tc>
      </w:tr>
      <w:tr w:rsidR="00F51747" w:rsidRPr="007A1FEF">
        <w:tc>
          <w:tcPr>
            <w:tcW w:w="706"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3</w:t>
            </w:r>
          </w:p>
        </w:tc>
        <w:tc>
          <w:tcPr>
            <w:tcW w:w="153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发明专利</w:t>
            </w:r>
          </w:p>
        </w:tc>
        <w:tc>
          <w:tcPr>
            <w:tcW w:w="3292" w:type="dxa"/>
          </w:tcPr>
          <w:p w:rsidR="00F51747" w:rsidRPr="007A1FEF" w:rsidRDefault="007A1FEF" w:rsidP="007A1FEF">
            <w:pPr>
              <w:rPr>
                <w:rStyle w:val="a5"/>
                <w:rFonts w:ascii="宋体" w:hAnsi="宋体" w:cs="宋体"/>
                <w:b w:val="0"/>
                <w:bCs/>
                <w:color w:val="2B302A"/>
                <w:szCs w:val="21"/>
              </w:rPr>
            </w:pPr>
            <w:r w:rsidRPr="007A1FEF">
              <w:rPr>
                <w:rFonts w:ascii="宋体" w:hAnsi="宋体" w:cs="宋体" w:hint="eastAsia"/>
                <w:bCs/>
                <w:color w:val="000000"/>
                <w:kern w:val="0"/>
                <w:szCs w:val="21"/>
              </w:rPr>
              <w:t>一种治疗类风湿性关节炎的中药组合物及其制备、检测和应用方法</w:t>
            </w:r>
          </w:p>
        </w:tc>
        <w:tc>
          <w:tcPr>
            <w:tcW w:w="101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中国</w:t>
            </w:r>
          </w:p>
        </w:tc>
        <w:tc>
          <w:tcPr>
            <w:tcW w:w="2175" w:type="dxa"/>
            <w:vAlign w:val="center"/>
          </w:tcPr>
          <w:p w:rsidR="00F51747" w:rsidRPr="007A1FEF" w:rsidRDefault="007A1FEF" w:rsidP="007A1FEF">
            <w:pPr>
              <w:jc w:val="center"/>
              <w:rPr>
                <w:rStyle w:val="a5"/>
                <w:rFonts w:ascii="宋体" w:hAnsi="宋体" w:cs="宋体"/>
                <w:color w:val="2B302A"/>
                <w:szCs w:val="21"/>
              </w:rPr>
            </w:pPr>
            <w:r w:rsidRPr="007A1FEF">
              <w:rPr>
                <w:rFonts w:ascii="宋体" w:hAnsi="宋体" w:cs="宋体" w:hint="eastAsia"/>
                <w:bCs/>
                <w:color w:val="000000"/>
                <w:kern w:val="0"/>
                <w:szCs w:val="21"/>
              </w:rPr>
              <w:t>ZL201410150193.8</w:t>
            </w:r>
          </w:p>
        </w:tc>
        <w:tc>
          <w:tcPr>
            <w:tcW w:w="1375"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2018.02.02</w:t>
            </w:r>
          </w:p>
        </w:tc>
        <w:tc>
          <w:tcPr>
            <w:tcW w:w="1316" w:type="dxa"/>
            <w:vAlign w:val="center"/>
          </w:tcPr>
          <w:p w:rsidR="00F51747" w:rsidRPr="007A1FEF" w:rsidRDefault="00F51747" w:rsidP="007A1FEF">
            <w:pPr>
              <w:jc w:val="center"/>
              <w:rPr>
                <w:rStyle w:val="a5"/>
                <w:rFonts w:ascii="宋体" w:hAnsi="宋体" w:cs="宋体"/>
                <w:color w:val="2B302A"/>
                <w:szCs w:val="21"/>
              </w:rPr>
            </w:pPr>
          </w:p>
        </w:tc>
        <w:tc>
          <w:tcPr>
            <w:tcW w:w="1759"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陕西中医药大学</w:t>
            </w:r>
          </w:p>
        </w:tc>
        <w:tc>
          <w:tcPr>
            <w:tcW w:w="997" w:type="dxa"/>
          </w:tcPr>
          <w:p w:rsidR="00F51747" w:rsidRPr="007A1FEF" w:rsidRDefault="00F51747" w:rsidP="007A1FEF">
            <w:pPr>
              <w:rPr>
                <w:rStyle w:val="a5"/>
                <w:rFonts w:ascii="宋体" w:hAnsi="宋体" w:cs="宋体"/>
                <w:color w:val="2B302A"/>
                <w:szCs w:val="21"/>
              </w:rPr>
            </w:pPr>
          </w:p>
        </w:tc>
      </w:tr>
      <w:tr w:rsidR="00F51747" w:rsidRPr="007A1FEF">
        <w:tc>
          <w:tcPr>
            <w:tcW w:w="706"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4</w:t>
            </w:r>
          </w:p>
        </w:tc>
        <w:tc>
          <w:tcPr>
            <w:tcW w:w="153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实用新型</w:t>
            </w:r>
          </w:p>
        </w:tc>
        <w:tc>
          <w:tcPr>
            <w:tcW w:w="3292" w:type="dxa"/>
          </w:tcPr>
          <w:p w:rsidR="00F51747" w:rsidRPr="007A1FEF" w:rsidRDefault="007A1FEF" w:rsidP="007A1FEF">
            <w:pPr>
              <w:rPr>
                <w:rStyle w:val="a5"/>
                <w:rFonts w:ascii="宋体" w:hAnsi="宋体" w:cs="宋体"/>
                <w:b w:val="0"/>
                <w:bCs/>
                <w:color w:val="2B302A"/>
                <w:szCs w:val="21"/>
              </w:rPr>
            </w:pPr>
            <w:r w:rsidRPr="007A1FEF">
              <w:rPr>
                <w:rFonts w:ascii="宋体" w:hAnsi="宋体" w:cs="宋体" w:hint="eastAsia"/>
                <w:bCs/>
                <w:color w:val="000000"/>
                <w:kern w:val="0"/>
                <w:szCs w:val="21"/>
              </w:rPr>
              <w:t>一种中药药剂搅拌</w:t>
            </w:r>
            <w:r w:rsidRPr="007A1FEF">
              <w:rPr>
                <w:rFonts w:ascii="宋体" w:hAnsi="宋体" w:cs="宋体" w:hint="eastAsia"/>
                <w:bCs/>
                <w:color w:val="000000"/>
                <w:kern w:val="0"/>
                <w:szCs w:val="21"/>
              </w:rPr>
              <w:t>装</w:t>
            </w:r>
            <w:r w:rsidRPr="007A1FEF">
              <w:rPr>
                <w:rFonts w:ascii="宋体" w:hAnsi="宋体" w:cs="宋体" w:hint="eastAsia"/>
                <w:bCs/>
                <w:color w:val="000000"/>
                <w:kern w:val="0"/>
                <w:szCs w:val="21"/>
              </w:rPr>
              <w:t>置</w:t>
            </w:r>
          </w:p>
        </w:tc>
        <w:tc>
          <w:tcPr>
            <w:tcW w:w="101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中国</w:t>
            </w:r>
          </w:p>
        </w:tc>
        <w:tc>
          <w:tcPr>
            <w:tcW w:w="2175" w:type="dxa"/>
            <w:vAlign w:val="center"/>
          </w:tcPr>
          <w:p w:rsidR="00F51747" w:rsidRPr="007A1FEF" w:rsidRDefault="007A1FEF" w:rsidP="007A1FEF">
            <w:pPr>
              <w:jc w:val="center"/>
              <w:rPr>
                <w:rStyle w:val="a5"/>
                <w:rFonts w:ascii="宋体" w:hAnsi="宋体" w:cs="宋体"/>
                <w:color w:val="2B302A"/>
                <w:szCs w:val="21"/>
              </w:rPr>
            </w:pPr>
            <w:r w:rsidRPr="007A1FEF">
              <w:rPr>
                <w:rFonts w:ascii="宋体" w:hAnsi="宋体" w:cs="宋体" w:hint="eastAsia"/>
                <w:bCs/>
                <w:color w:val="000000"/>
                <w:kern w:val="0"/>
                <w:szCs w:val="21"/>
              </w:rPr>
              <w:t>201520943470.1</w:t>
            </w:r>
          </w:p>
        </w:tc>
        <w:tc>
          <w:tcPr>
            <w:tcW w:w="1375"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2016.04.13</w:t>
            </w:r>
          </w:p>
        </w:tc>
        <w:tc>
          <w:tcPr>
            <w:tcW w:w="1316" w:type="dxa"/>
            <w:vAlign w:val="center"/>
          </w:tcPr>
          <w:p w:rsidR="00F51747" w:rsidRPr="007A1FEF" w:rsidRDefault="00F51747" w:rsidP="007A1FEF">
            <w:pPr>
              <w:jc w:val="center"/>
              <w:rPr>
                <w:rStyle w:val="a5"/>
                <w:rFonts w:ascii="宋体" w:hAnsi="宋体" w:cs="宋体"/>
                <w:color w:val="2B302A"/>
                <w:szCs w:val="21"/>
              </w:rPr>
            </w:pPr>
          </w:p>
        </w:tc>
        <w:tc>
          <w:tcPr>
            <w:tcW w:w="1759"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陕西中医药大学</w:t>
            </w:r>
          </w:p>
        </w:tc>
        <w:tc>
          <w:tcPr>
            <w:tcW w:w="997" w:type="dxa"/>
          </w:tcPr>
          <w:p w:rsidR="00F51747" w:rsidRPr="007A1FEF" w:rsidRDefault="00F51747" w:rsidP="007A1FEF">
            <w:pPr>
              <w:rPr>
                <w:rStyle w:val="a5"/>
                <w:rFonts w:ascii="宋体" w:hAnsi="宋体" w:cs="宋体"/>
                <w:color w:val="2B302A"/>
                <w:szCs w:val="21"/>
              </w:rPr>
            </w:pPr>
          </w:p>
        </w:tc>
      </w:tr>
      <w:tr w:rsidR="00F51747" w:rsidRPr="007A1FEF">
        <w:tc>
          <w:tcPr>
            <w:tcW w:w="706"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5</w:t>
            </w:r>
          </w:p>
        </w:tc>
        <w:tc>
          <w:tcPr>
            <w:tcW w:w="153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实用新型</w:t>
            </w:r>
          </w:p>
        </w:tc>
        <w:tc>
          <w:tcPr>
            <w:tcW w:w="3292" w:type="dxa"/>
          </w:tcPr>
          <w:p w:rsidR="00F51747" w:rsidRPr="007A1FEF" w:rsidRDefault="007A1FEF" w:rsidP="007A1FEF">
            <w:pPr>
              <w:rPr>
                <w:rStyle w:val="a5"/>
                <w:rFonts w:ascii="宋体" w:hAnsi="宋体" w:cs="宋体"/>
                <w:b w:val="0"/>
                <w:bCs/>
                <w:color w:val="2B302A"/>
                <w:szCs w:val="21"/>
              </w:rPr>
            </w:pPr>
            <w:r w:rsidRPr="007A1FEF">
              <w:rPr>
                <w:rFonts w:ascii="宋体" w:hAnsi="宋体" w:cs="宋体" w:hint="eastAsia"/>
                <w:bCs/>
                <w:color w:val="000000"/>
                <w:kern w:val="0"/>
                <w:szCs w:val="21"/>
              </w:rPr>
              <w:t>一种中药汤剂固体化装置</w:t>
            </w:r>
          </w:p>
        </w:tc>
        <w:tc>
          <w:tcPr>
            <w:tcW w:w="101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中国</w:t>
            </w:r>
          </w:p>
        </w:tc>
        <w:tc>
          <w:tcPr>
            <w:tcW w:w="2175" w:type="dxa"/>
            <w:vAlign w:val="center"/>
          </w:tcPr>
          <w:p w:rsidR="00F51747" w:rsidRPr="007A1FEF" w:rsidRDefault="007A1FEF" w:rsidP="007A1FEF">
            <w:pPr>
              <w:jc w:val="center"/>
              <w:rPr>
                <w:rStyle w:val="a5"/>
                <w:rFonts w:ascii="宋体" w:hAnsi="宋体" w:cs="宋体"/>
                <w:color w:val="2B302A"/>
                <w:szCs w:val="21"/>
              </w:rPr>
            </w:pPr>
            <w:r w:rsidRPr="007A1FEF">
              <w:rPr>
                <w:rFonts w:ascii="宋体" w:hAnsi="宋体" w:cs="宋体" w:hint="eastAsia"/>
                <w:bCs/>
                <w:color w:val="000000"/>
                <w:kern w:val="0"/>
                <w:szCs w:val="21"/>
              </w:rPr>
              <w:t>201721109415.8</w:t>
            </w:r>
          </w:p>
        </w:tc>
        <w:tc>
          <w:tcPr>
            <w:tcW w:w="1375"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2019.03.01</w:t>
            </w:r>
          </w:p>
        </w:tc>
        <w:tc>
          <w:tcPr>
            <w:tcW w:w="1316" w:type="dxa"/>
            <w:vAlign w:val="center"/>
          </w:tcPr>
          <w:p w:rsidR="00F51747" w:rsidRPr="007A1FEF" w:rsidRDefault="00F51747" w:rsidP="007A1FEF">
            <w:pPr>
              <w:jc w:val="center"/>
              <w:rPr>
                <w:rStyle w:val="a5"/>
                <w:rFonts w:ascii="宋体" w:hAnsi="宋体" w:cs="宋体"/>
                <w:color w:val="2B302A"/>
                <w:szCs w:val="21"/>
              </w:rPr>
            </w:pPr>
          </w:p>
        </w:tc>
        <w:tc>
          <w:tcPr>
            <w:tcW w:w="1759"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陕西中医药大学</w:t>
            </w:r>
          </w:p>
        </w:tc>
        <w:tc>
          <w:tcPr>
            <w:tcW w:w="997" w:type="dxa"/>
          </w:tcPr>
          <w:p w:rsidR="00F51747" w:rsidRPr="007A1FEF" w:rsidRDefault="00F51747" w:rsidP="007A1FEF">
            <w:pPr>
              <w:rPr>
                <w:rStyle w:val="a5"/>
                <w:rFonts w:ascii="宋体" w:hAnsi="宋体" w:cs="宋体"/>
                <w:color w:val="2B302A"/>
                <w:szCs w:val="21"/>
              </w:rPr>
            </w:pPr>
          </w:p>
        </w:tc>
      </w:tr>
      <w:tr w:rsidR="00F51747" w:rsidRPr="007A1FEF">
        <w:tc>
          <w:tcPr>
            <w:tcW w:w="706"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6</w:t>
            </w:r>
          </w:p>
        </w:tc>
        <w:tc>
          <w:tcPr>
            <w:tcW w:w="153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实用新型</w:t>
            </w:r>
          </w:p>
        </w:tc>
        <w:tc>
          <w:tcPr>
            <w:tcW w:w="3292" w:type="dxa"/>
          </w:tcPr>
          <w:p w:rsidR="00F51747" w:rsidRPr="007A1FEF" w:rsidRDefault="007A1FEF" w:rsidP="007A1FEF">
            <w:pPr>
              <w:rPr>
                <w:rStyle w:val="a5"/>
                <w:rFonts w:ascii="宋体" w:hAnsi="宋体" w:cs="宋体"/>
                <w:b w:val="0"/>
                <w:bCs/>
                <w:color w:val="2B302A"/>
                <w:szCs w:val="21"/>
              </w:rPr>
            </w:pPr>
            <w:r w:rsidRPr="007A1FEF">
              <w:rPr>
                <w:rFonts w:ascii="宋体" w:hAnsi="宋体" w:cs="宋体" w:hint="eastAsia"/>
                <w:bCs/>
                <w:color w:val="000000"/>
                <w:kern w:val="0"/>
                <w:szCs w:val="21"/>
              </w:rPr>
              <w:t>一种中药提取液分离装置</w:t>
            </w:r>
          </w:p>
        </w:tc>
        <w:tc>
          <w:tcPr>
            <w:tcW w:w="1017"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中国</w:t>
            </w:r>
          </w:p>
        </w:tc>
        <w:tc>
          <w:tcPr>
            <w:tcW w:w="2175" w:type="dxa"/>
            <w:vAlign w:val="center"/>
          </w:tcPr>
          <w:p w:rsidR="00F51747" w:rsidRPr="007A1FEF" w:rsidRDefault="007A1FEF" w:rsidP="007A1FEF">
            <w:pPr>
              <w:jc w:val="center"/>
              <w:rPr>
                <w:rStyle w:val="a5"/>
                <w:rFonts w:ascii="宋体" w:hAnsi="宋体" w:cs="宋体"/>
                <w:color w:val="2B302A"/>
                <w:szCs w:val="21"/>
              </w:rPr>
            </w:pPr>
            <w:r w:rsidRPr="007A1FEF">
              <w:rPr>
                <w:rFonts w:ascii="宋体" w:hAnsi="宋体" w:cs="宋体" w:hint="eastAsia"/>
                <w:bCs/>
                <w:color w:val="000000"/>
                <w:kern w:val="0"/>
                <w:szCs w:val="21"/>
              </w:rPr>
              <w:t>201720505895.3</w:t>
            </w:r>
          </w:p>
        </w:tc>
        <w:tc>
          <w:tcPr>
            <w:tcW w:w="1375"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2018.04.17</w:t>
            </w:r>
          </w:p>
        </w:tc>
        <w:tc>
          <w:tcPr>
            <w:tcW w:w="1316" w:type="dxa"/>
            <w:vAlign w:val="center"/>
          </w:tcPr>
          <w:p w:rsidR="00F51747" w:rsidRPr="007A1FEF" w:rsidRDefault="00F51747" w:rsidP="007A1FEF">
            <w:pPr>
              <w:jc w:val="center"/>
              <w:rPr>
                <w:rStyle w:val="a5"/>
                <w:rFonts w:ascii="宋体" w:hAnsi="宋体" w:cs="宋体"/>
                <w:color w:val="2B302A"/>
                <w:szCs w:val="21"/>
              </w:rPr>
            </w:pPr>
          </w:p>
        </w:tc>
        <w:tc>
          <w:tcPr>
            <w:tcW w:w="1759" w:type="dxa"/>
            <w:vAlign w:val="center"/>
          </w:tcPr>
          <w:p w:rsidR="00F51747" w:rsidRPr="007A1FEF" w:rsidRDefault="007A1FEF" w:rsidP="007A1FEF">
            <w:pPr>
              <w:jc w:val="center"/>
              <w:rPr>
                <w:rStyle w:val="a5"/>
                <w:rFonts w:ascii="宋体" w:hAnsi="宋体" w:cs="宋体"/>
                <w:b w:val="0"/>
                <w:bCs/>
                <w:color w:val="2B302A"/>
                <w:szCs w:val="21"/>
              </w:rPr>
            </w:pPr>
            <w:r w:rsidRPr="007A1FEF">
              <w:rPr>
                <w:rStyle w:val="a5"/>
                <w:rFonts w:ascii="宋体" w:hAnsi="宋体" w:cs="宋体" w:hint="eastAsia"/>
                <w:b w:val="0"/>
                <w:bCs/>
                <w:color w:val="2B302A"/>
                <w:szCs w:val="21"/>
              </w:rPr>
              <w:t>陕西中医药大学</w:t>
            </w:r>
          </w:p>
        </w:tc>
        <w:tc>
          <w:tcPr>
            <w:tcW w:w="997" w:type="dxa"/>
          </w:tcPr>
          <w:p w:rsidR="00F51747" w:rsidRPr="007A1FEF" w:rsidRDefault="00F51747" w:rsidP="007A1FEF">
            <w:pPr>
              <w:rPr>
                <w:rStyle w:val="a5"/>
                <w:rFonts w:ascii="宋体" w:hAnsi="宋体" w:cs="宋体"/>
                <w:color w:val="2B302A"/>
                <w:szCs w:val="21"/>
              </w:rPr>
            </w:pPr>
          </w:p>
        </w:tc>
      </w:tr>
    </w:tbl>
    <w:p w:rsidR="00F51747" w:rsidRPr="007A1FEF" w:rsidRDefault="007A1FEF" w:rsidP="007A1FEF">
      <w:pPr>
        <w:tabs>
          <w:tab w:val="left" w:pos="2496"/>
        </w:tabs>
        <w:jc w:val="left"/>
        <w:rPr>
          <w:rFonts w:ascii="宋体" w:hAnsi="宋体" w:cs="宋体"/>
          <w:szCs w:val="21"/>
        </w:rPr>
      </w:pPr>
      <w:r w:rsidRPr="007A1FEF">
        <w:rPr>
          <w:rFonts w:ascii="宋体" w:hAnsi="宋体" w:cs="宋体" w:hint="eastAsia"/>
          <w:szCs w:val="21"/>
        </w:rPr>
        <w:t>九、提名单位意见</w:t>
      </w:r>
    </w:p>
    <w:p w:rsidR="00F51747" w:rsidRPr="007A1FEF" w:rsidRDefault="007A1FEF" w:rsidP="007A1FEF">
      <w:pPr>
        <w:ind w:firstLineChars="200" w:firstLine="420"/>
        <w:rPr>
          <w:rFonts w:ascii="宋体" w:hAnsi="宋体" w:cs="宋体"/>
          <w:szCs w:val="21"/>
        </w:rPr>
      </w:pPr>
      <w:proofErr w:type="gramStart"/>
      <w:r w:rsidRPr="007A1FEF">
        <w:rPr>
          <w:rFonts w:ascii="宋体" w:hAnsi="宋体" w:cs="宋体" w:hint="eastAsia"/>
          <w:szCs w:val="21"/>
        </w:rPr>
        <w:t>陕产特色</w:t>
      </w:r>
      <w:proofErr w:type="gramEnd"/>
      <w:r w:rsidRPr="007A1FEF">
        <w:rPr>
          <w:rFonts w:ascii="宋体" w:hAnsi="宋体" w:cs="宋体" w:hint="eastAsia"/>
          <w:szCs w:val="21"/>
        </w:rPr>
        <w:t>资源太白楤木的基础与开发研究运用</w:t>
      </w:r>
      <w:r w:rsidRPr="007A1FEF">
        <w:rPr>
          <w:rFonts w:ascii="宋体" w:hAnsi="宋体" w:cs="宋体" w:hint="eastAsia"/>
          <w:szCs w:val="21"/>
        </w:rPr>
        <w:t>现代化学、药理学</w:t>
      </w:r>
      <w:r w:rsidRPr="007A1FEF">
        <w:rPr>
          <w:rFonts w:ascii="宋体" w:hAnsi="宋体" w:cs="宋体" w:hint="eastAsia"/>
          <w:szCs w:val="21"/>
        </w:rPr>
        <w:t>、药剂学、分子生物学等</w:t>
      </w:r>
      <w:r w:rsidRPr="007A1FEF">
        <w:rPr>
          <w:rFonts w:ascii="宋体" w:hAnsi="宋体" w:cs="宋体" w:hint="eastAsia"/>
          <w:szCs w:val="21"/>
        </w:rPr>
        <w:t>研究</w:t>
      </w:r>
      <w:r w:rsidRPr="007A1FEF">
        <w:rPr>
          <w:rFonts w:ascii="宋体" w:hAnsi="宋体" w:cs="宋体" w:hint="eastAsia"/>
          <w:szCs w:val="21"/>
        </w:rPr>
        <w:t>手段和方法，开展了相关药材标准、药效物质基础、</w:t>
      </w:r>
      <w:r w:rsidRPr="007A1FEF">
        <w:rPr>
          <w:rFonts w:ascii="宋体" w:hAnsi="宋体" w:cs="宋体" w:hint="eastAsia"/>
          <w:szCs w:val="21"/>
        </w:rPr>
        <w:t>抗肝纤维化</w:t>
      </w:r>
      <w:r w:rsidRPr="007A1FEF">
        <w:rPr>
          <w:rFonts w:ascii="宋体" w:hAnsi="宋体" w:cs="宋体" w:hint="eastAsia"/>
          <w:szCs w:val="21"/>
        </w:rPr>
        <w:t>作用机制及制剂开发研究。通过一系列研究，旨在</w:t>
      </w:r>
      <w:r w:rsidRPr="007A1FEF">
        <w:rPr>
          <w:rFonts w:ascii="宋体" w:hAnsi="宋体" w:cs="宋体" w:hint="eastAsia"/>
          <w:szCs w:val="21"/>
        </w:rPr>
        <w:t>建立有效的技术研</w:t>
      </w:r>
      <w:r w:rsidRPr="007A1FEF">
        <w:rPr>
          <w:rFonts w:ascii="宋体" w:hAnsi="宋体" w:cs="宋体" w:hint="eastAsia"/>
          <w:szCs w:val="21"/>
        </w:rPr>
        <w:t>发</w:t>
      </w:r>
      <w:r w:rsidRPr="007A1FEF">
        <w:rPr>
          <w:rFonts w:ascii="宋体" w:hAnsi="宋体" w:cs="宋体" w:hint="eastAsia"/>
          <w:szCs w:val="21"/>
        </w:rPr>
        <w:t>体系</w:t>
      </w:r>
      <w:r w:rsidRPr="007A1FEF">
        <w:rPr>
          <w:rFonts w:ascii="宋体" w:hAnsi="宋体" w:cs="宋体" w:hint="eastAsia"/>
          <w:szCs w:val="21"/>
        </w:rPr>
        <w:t>，</w:t>
      </w:r>
      <w:r w:rsidRPr="007A1FEF">
        <w:rPr>
          <w:rFonts w:ascii="宋体" w:hAnsi="宋体" w:cs="宋体" w:hint="eastAsia"/>
          <w:szCs w:val="21"/>
        </w:rPr>
        <w:t>为传承、发展这一具有陕西地方特色的医药资源提供技术支撑</w:t>
      </w:r>
      <w:r w:rsidRPr="007A1FEF">
        <w:rPr>
          <w:rFonts w:ascii="宋体" w:hAnsi="宋体" w:cs="宋体" w:hint="eastAsia"/>
          <w:szCs w:val="21"/>
        </w:rPr>
        <w:t>，为太白楤木的临床应用提供可靠的实验依据</w:t>
      </w:r>
      <w:r w:rsidRPr="007A1FEF">
        <w:rPr>
          <w:rFonts w:ascii="宋体" w:hAnsi="宋体" w:cs="宋体" w:hint="eastAsia"/>
          <w:szCs w:val="21"/>
        </w:rPr>
        <w:t>。项目实施过程中发表科研论文</w:t>
      </w:r>
      <w:r w:rsidRPr="007A1FEF">
        <w:rPr>
          <w:rFonts w:ascii="宋体" w:hAnsi="宋体" w:cs="宋体" w:hint="eastAsia"/>
          <w:szCs w:val="21"/>
        </w:rPr>
        <w:t>60</w:t>
      </w:r>
      <w:r w:rsidRPr="007A1FEF">
        <w:rPr>
          <w:rFonts w:ascii="宋体" w:hAnsi="宋体" w:cs="宋体" w:hint="eastAsia"/>
          <w:szCs w:val="21"/>
        </w:rPr>
        <w:t>篇，申请</w:t>
      </w:r>
      <w:r w:rsidRPr="007A1FEF">
        <w:rPr>
          <w:rFonts w:ascii="宋体" w:hAnsi="宋体" w:cs="宋体" w:hint="eastAsia"/>
          <w:szCs w:val="21"/>
        </w:rPr>
        <w:t>相关</w:t>
      </w:r>
      <w:r w:rsidRPr="007A1FEF">
        <w:rPr>
          <w:rFonts w:ascii="宋体" w:hAnsi="宋体" w:cs="宋体" w:hint="eastAsia"/>
          <w:szCs w:val="21"/>
        </w:rPr>
        <w:t>专利</w:t>
      </w:r>
      <w:r w:rsidRPr="007A1FEF">
        <w:rPr>
          <w:rFonts w:ascii="宋体" w:hAnsi="宋体" w:cs="宋体" w:hint="eastAsia"/>
          <w:szCs w:val="21"/>
        </w:rPr>
        <w:t>1</w:t>
      </w:r>
      <w:r w:rsidRPr="007A1FEF">
        <w:rPr>
          <w:rFonts w:ascii="宋体" w:hAnsi="宋体" w:cs="宋体" w:hint="eastAsia"/>
          <w:szCs w:val="21"/>
        </w:rPr>
        <w:t>0</w:t>
      </w:r>
      <w:r w:rsidRPr="007A1FEF">
        <w:rPr>
          <w:rFonts w:ascii="宋体" w:hAnsi="宋体" w:cs="宋体" w:hint="eastAsia"/>
          <w:szCs w:val="21"/>
        </w:rPr>
        <w:t>项，</w:t>
      </w:r>
      <w:r w:rsidRPr="007A1FEF">
        <w:rPr>
          <w:rFonts w:ascii="宋体" w:hAnsi="宋体" w:cs="宋体" w:hint="eastAsia"/>
          <w:szCs w:val="21"/>
        </w:rPr>
        <w:t>目前已授权</w:t>
      </w:r>
      <w:r w:rsidRPr="007A1FEF">
        <w:rPr>
          <w:rFonts w:ascii="宋体" w:hAnsi="宋体" w:cs="宋体" w:hint="eastAsia"/>
          <w:szCs w:val="21"/>
        </w:rPr>
        <w:t>6</w:t>
      </w:r>
      <w:r w:rsidRPr="007A1FEF">
        <w:rPr>
          <w:rFonts w:ascii="宋体" w:hAnsi="宋体" w:cs="宋体" w:hint="eastAsia"/>
          <w:szCs w:val="21"/>
        </w:rPr>
        <w:t>项；培养硕士研究生</w:t>
      </w:r>
      <w:r w:rsidRPr="007A1FEF">
        <w:rPr>
          <w:rFonts w:ascii="宋体" w:hAnsi="宋体" w:cs="宋体" w:hint="eastAsia"/>
          <w:szCs w:val="21"/>
        </w:rPr>
        <w:t>1</w:t>
      </w:r>
      <w:r w:rsidRPr="007A1FEF">
        <w:rPr>
          <w:rFonts w:ascii="宋体" w:hAnsi="宋体" w:cs="宋体" w:hint="eastAsia"/>
          <w:szCs w:val="21"/>
        </w:rPr>
        <w:t>2</w:t>
      </w:r>
      <w:r w:rsidRPr="007A1FEF">
        <w:rPr>
          <w:rFonts w:ascii="宋体" w:hAnsi="宋体" w:cs="宋体" w:hint="eastAsia"/>
          <w:szCs w:val="21"/>
        </w:rPr>
        <w:t>名</w:t>
      </w:r>
      <w:r w:rsidRPr="007A1FEF">
        <w:rPr>
          <w:rFonts w:ascii="宋体" w:hAnsi="宋体" w:cs="宋体" w:hint="eastAsia"/>
          <w:szCs w:val="21"/>
        </w:rPr>
        <w:t>。</w:t>
      </w:r>
    </w:p>
    <w:p w:rsidR="00F51747" w:rsidRPr="007A1FEF" w:rsidRDefault="007A1FEF" w:rsidP="007A1FEF">
      <w:pPr>
        <w:ind w:firstLineChars="200" w:firstLine="420"/>
        <w:rPr>
          <w:rFonts w:ascii="宋体" w:hAnsi="宋体" w:cs="宋体"/>
          <w:szCs w:val="21"/>
        </w:rPr>
      </w:pPr>
      <w:r w:rsidRPr="007A1FEF">
        <w:rPr>
          <w:rFonts w:ascii="宋体" w:hAnsi="宋体" w:cs="宋体" w:hint="eastAsia"/>
          <w:szCs w:val="21"/>
        </w:rPr>
        <w:t>通过</w:t>
      </w:r>
      <w:r w:rsidRPr="007A1FEF">
        <w:rPr>
          <w:rFonts w:ascii="宋体" w:hAnsi="宋体" w:cs="宋体" w:hint="eastAsia"/>
          <w:bCs/>
          <w:szCs w:val="21"/>
        </w:rPr>
        <w:t>项目的探索与实践，构建了较为完善的中药新药研究思路和模式，为区域中药产业资源优化配置及促进产学研相结合发挥了积极的推动作用，初步形成了产业聚集效应，带动了相关产业的发展；同时通过项目的实施，促进了</w:t>
      </w:r>
      <w:proofErr w:type="gramStart"/>
      <w:r w:rsidRPr="007A1FEF">
        <w:rPr>
          <w:rFonts w:ascii="宋体" w:hAnsi="宋体" w:cs="宋体" w:hint="eastAsia"/>
          <w:bCs/>
          <w:szCs w:val="21"/>
        </w:rPr>
        <w:t>对陕产道地药材</w:t>
      </w:r>
      <w:proofErr w:type="gramEnd"/>
      <w:r w:rsidRPr="007A1FEF">
        <w:rPr>
          <w:rFonts w:ascii="宋体" w:hAnsi="宋体" w:cs="宋体" w:hint="eastAsia"/>
          <w:bCs/>
          <w:szCs w:val="21"/>
        </w:rPr>
        <w:t>“太白七药”的系统研究与开发，具有良好的示范带动作用。其研究</w:t>
      </w:r>
      <w:r w:rsidRPr="007A1FEF">
        <w:rPr>
          <w:rFonts w:ascii="宋体" w:hAnsi="宋体" w:cs="宋体" w:hint="eastAsia"/>
          <w:szCs w:val="21"/>
        </w:rPr>
        <w:t>既具有中医的特色，又符合中医药现代化的发展思路，</w:t>
      </w:r>
      <w:r w:rsidRPr="007A1FEF">
        <w:rPr>
          <w:rFonts w:ascii="宋体" w:hAnsi="宋体" w:cs="宋体" w:hint="eastAsia"/>
          <w:szCs w:val="21"/>
        </w:rPr>
        <w:t>具有</w:t>
      </w:r>
      <w:r w:rsidRPr="007A1FEF">
        <w:rPr>
          <w:rFonts w:ascii="宋体" w:hAnsi="宋体" w:cs="宋体" w:hint="eastAsia"/>
          <w:szCs w:val="21"/>
        </w:rPr>
        <w:t>创新性和科学性。</w:t>
      </w:r>
    </w:p>
    <w:p w:rsidR="00F51747" w:rsidRPr="007A1FEF" w:rsidRDefault="007A1FEF" w:rsidP="007A1FEF">
      <w:pPr>
        <w:ind w:firstLineChars="182" w:firstLine="382"/>
        <w:rPr>
          <w:rFonts w:ascii="宋体" w:hAnsi="宋体" w:cs="宋体"/>
          <w:szCs w:val="21"/>
        </w:rPr>
      </w:pPr>
      <w:r w:rsidRPr="007A1FEF">
        <w:rPr>
          <w:rFonts w:ascii="宋体" w:hAnsi="宋体" w:cs="宋体" w:hint="eastAsia"/>
          <w:szCs w:val="21"/>
        </w:rPr>
        <w:t>经审阅，</w:t>
      </w:r>
      <w:r w:rsidRPr="007A1FEF">
        <w:rPr>
          <w:rFonts w:ascii="宋体" w:hAnsi="宋体" w:cs="宋体" w:hint="eastAsia"/>
          <w:szCs w:val="21"/>
        </w:rPr>
        <w:t>申报</w:t>
      </w:r>
      <w:r w:rsidRPr="007A1FEF">
        <w:rPr>
          <w:rFonts w:ascii="宋体" w:hAnsi="宋体" w:cs="宋体" w:hint="eastAsia"/>
          <w:szCs w:val="21"/>
        </w:rPr>
        <w:t>材料齐全、规范，无知识产权纠纷，人员排序无争议，符合陕西省科学技术奖提名条件。特推荐为陕西省科学技术进步奖</w:t>
      </w:r>
      <w:r w:rsidRPr="007A1FEF">
        <w:rPr>
          <w:rFonts w:ascii="宋体" w:hAnsi="宋体" w:cs="宋体" w:hint="eastAsia"/>
          <w:szCs w:val="21"/>
        </w:rPr>
        <w:t>二</w:t>
      </w:r>
      <w:r w:rsidRPr="007A1FEF">
        <w:rPr>
          <w:rFonts w:ascii="宋体" w:hAnsi="宋体" w:cs="宋体" w:hint="eastAsia"/>
          <w:szCs w:val="21"/>
        </w:rPr>
        <w:t>等奖及以上。</w:t>
      </w:r>
    </w:p>
    <w:p w:rsidR="00F51747" w:rsidRPr="007A1FEF" w:rsidRDefault="00F51747" w:rsidP="007A1FEF">
      <w:pPr>
        <w:tabs>
          <w:tab w:val="left" w:pos="2496"/>
        </w:tabs>
        <w:jc w:val="left"/>
        <w:rPr>
          <w:rFonts w:ascii="宋体" w:hAnsi="宋体" w:cs="宋体"/>
          <w:b/>
          <w:bCs/>
          <w:szCs w:val="21"/>
        </w:rPr>
      </w:pPr>
    </w:p>
    <w:p w:rsidR="00F51747" w:rsidRPr="007A1FEF" w:rsidRDefault="00F51747" w:rsidP="007A1FEF">
      <w:pPr>
        <w:tabs>
          <w:tab w:val="left" w:pos="2496"/>
        </w:tabs>
        <w:jc w:val="left"/>
        <w:rPr>
          <w:rFonts w:ascii="宋体" w:hAnsi="宋体" w:cs="宋体"/>
          <w:szCs w:val="21"/>
        </w:rPr>
      </w:pPr>
    </w:p>
    <w:p w:rsidR="00F51747" w:rsidRPr="007A1FEF" w:rsidRDefault="00F51747" w:rsidP="007A1FEF">
      <w:pPr>
        <w:rPr>
          <w:szCs w:val="21"/>
        </w:rPr>
      </w:pPr>
    </w:p>
    <w:p w:rsidR="00F51747" w:rsidRPr="007A1FEF" w:rsidRDefault="00F51747" w:rsidP="007A1FEF">
      <w:pPr>
        <w:rPr>
          <w:szCs w:val="21"/>
        </w:rPr>
      </w:pPr>
    </w:p>
    <w:sectPr w:rsidR="00F51747" w:rsidRPr="007A1FE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dvOT596495f2">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4A36B2"/>
    <w:multiLevelType w:val="singleLevel"/>
    <w:tmpl w:val="A94A36B2"/>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2E681C"/>
    <w:rsid w:val="007A1FEF"/>
    <w:rsid w:val="00F51747"/>
    <w:rsid w:val="04024BDE"/>
    <w:rsid w:val="0D9F259C"/>
    <w:rsid w:val="0DDF0484"/>
    <w:rsid w:val="124657DB"/>
    <w:rsid w:val="218B44B2"/>
    <w:rsid w:val="21C00789"/>
    <w:rsid w:val="24836650"/>
    <w:rsid w:val="28466EFA"/>
    <w:rsid w:val="33C55E8E"/>
    <w:rsid w:val="36B3671B"/>
    <w:rsid w:val="38EB1A6D"/>
    <w:rsid w:val="3CC200E6"/>
    <w:rsid w:val="3F465BEB"/>
    <w:rsid w:val="41C63F55"/>
    <w:rsid w:val="42EE4BCB"/>
    <w:rsid w:val="4CE75DCA"/>
    <w:rsid w:val="50CF11B9"/>
    <w:rsid w:val="5C2E681C"/>
    <w:rsid w:val="629A60FE"/>
    <w:rsid w:val="68F136F1"/>
    <w:rsid w:val="6F7D3282"/>
    <w:rsid w:val="78475CEF"/>
    <w:rsid w:val="785D2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71A027-C9F1-4D0F-AB00-954AAF92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Emphasis"/>
    <w:basedOn w:val="a0"/>
    <w:qFormat/>
    <w:rPr>
      <w:i/>
    </w:rPr>
  </w:style>
  <w:style w:type="character" w:styleId="a7">
    <w:name w:val="Hyperlink"/>
    <w:basedOn w:val="a0"/>
    <w:qFormat/>
    <w:rPr>
      <w:color w:val="0000FF"/>
      <w:u w:val="single"/>
    </w:rPr>
  </w:style>
  <w:style w:type="paragraph" w:customStyle="1" w:styleId="authortext">
    <w:name w:val="author_text"/>
    <w:basedOn w:val="a"/>
    <w:qFormat/>
    <w:pPr>
      <w:jc w:val="left"/>
    </w:pPr>
    <w:rPr>
      <w:kern w:val="0"/>
    </w:rPr>
  </w:style>
  <w:style w:type="paragraph" w:customStyle="1" w:styleId="publishtext">
    <w:name w:val="publish_text"/>
    <w:basedOn w:val="a"/>
    <w:qFormat/>
    <w:pPr>
      <w:jc w:val="left"/>
    </w:pPr>
    <w:rPr>
      <w:color w:val="005CD9"/>
      <w:kern w:val="0"/>
    </w:rPr>
  </w:style>
  <w:style w:type="paragraph" w:customStyle="1" w:styleId="1">
    <w:name w:val="列出段落1"/>
    <w:basedOn w:val="a"/>
    <w:uiPriority w:val="99"/>
    <w:unhideWhenUsed/>
    <w:qFormat/>
    <w:pPr>
      <w:ind w:firstLineChars="200" w:firstLine="420"/>
    </w:pPr>
  </w:style>
  <w:style w:type="character" w:customStyle="1" w:styleId="fontstyle01">
    <w:name w:val="fontstyle01"/>
    <w:basedOn w:val="a0"/>
    <w:qFormat/>
    <w:rPr>
      <w:rFonts w:ascii="AdvOT596495f2" w:eastAsia="AdvOT596495f2" w:hAnsi="AdvOT596495f2" w:cs="AdvOT596495f2"/>
      <w:color w:val="000000"/>
      <w:sz w:val="22"/>
      <w:szCs w:val="22"/>
    </w:rPr>
  </w:style>
  <w:style w:type="paragraph" w:styleId="a8">
    <w:name w:val="Balloon Text"/>
    <w:basedOn w:val="a"/>
    <w:link w:val="a9"/>
    <w:rsid w:val="007A1FEF"/>
    <w:rPr>
      <w:sz w:val="18"/>
      <w:szCs w:val="18"/>
    </w:rPr>
  </w:style>
  <w:style w:type="character" w:customStyle="1" w:styleId="a9">
    <w:name w:val="批注框文本 字符"/>
    <w:basedOn w:val="a0"/>
    <w:link w:val="a8"/>
    <w:rsid w:val="007A1F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cp:lastPrinted>2019-06-20T07:21:00Z</cp:lastPrinted>
  <dcterms:created xsi:type="dcterms:W3CDTF">2019-06-17T09:25:00Z</dcterms:created>
  <dcterms:modified xsi:type="dcterms:W3CDTF">2019-06-20T07:22:00Z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