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F3" w:rsidRPr="008034F3" w:rsidRDefault="008034F3" w:rsidP="008034F3">
      <w:pPr>
        <w:jc w:val="center"/>
        <w:rPr>
          <w:rFonts w:hint="eastAsia"/>
          <w:b/>
          <w:sz w:val="28"/>
          <w:szCs w:val="28"/>
        </w:rPr>
      </w:pPr>
      <w:r w:rsidRPr="008034F3">
        <w:rPr>
          <w:rFonts w:hint="eastAsia"/>
          <w:b/>
          <w:sz w:val="28"/>
          <w:szCs w:val="28"/>
        </w:rPr>
        <w:t>2016</w:t>
      </w:r>
      <w:r w:rsidRPr="008034F3">
        <w:rPr>
          <w:rFonts w:hint="eastAsia"/>
          <w:b/>
          <w:sz w:val="28"/>
          <w:szCs w:val="28"/>
        </w:rPr>
        <w:t>年度健身气功科研课题招标指南</w:t>
      </w:r>
    </w:p>
    <w:p w:rsidR="008034F3" w:rsidRDefault="008034F3" w:rsidP="008034F3">
      <w:pPr>
        <w:rPr>
          <w:rFonts w:hint="eastAsia"/>
        </w:rPr>
      </w:pPr>
    </w:p>
    <w:p w:rsidR="008034F3" w:rsidRDefault="008034F3" w:rsidP="008034F3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新时期健身气功管理体系构建研究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健身气功信息管理平台建设与服务研究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职业健身气功社会体育指导员资格认证制度研究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健身气功科研基地申报和建设的指标体系研究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健身气功基层组织建设研究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健身气功与健康、养老、旅游融合发展的路经研究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“互联网</w:t>
      </w:r>
      <w:r>
        <w:rPr>
          <w:rFonts w:hint="eastAsia"/>
        </w:rPr>
        <w:t>+</w:t>
      </w:r>
      <w:r>
        <w:rPr>
          <w:rFonts w:hint="eastAsia"/>
        </w:rPr>
        <w:t>”背景下的健身气功推广研究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文明多样性与健身气功境外传播研究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境外学者对健身气功的研究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健身气功科研热点分析研究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健身气功中长期重点研究项目探索研究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健身气功教学理论和方法创新研究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健身气功教学质量评价与监控体系研究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健身气功竞赛评判方式创新研究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健身气功理论体系的内在逻辑结构研究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健身气功人群的锻炼意识与培养研究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普通公众对健身气功的认知研究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健身气功九套功法适宜人群的研究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健身气功三调锻炼的身心境界研究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健身气功调心入境的生理心理指标研究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脑科学视域下的气功健身机制研究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健身气功延缓衰老的生理机制研究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健身气功对常见呼吸系统疾病的干预研究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健身气功提升人体免疫力研究</w:t>
      </w:r>
    </w:p>
    <w:p w:rsidR="008034F3" w:rsidRDefault="008034F3" w:rsidP="008034F3"/>
    <w:p w:rsidR="008034F3" w:rsidRDefault="008034F3" w:rsidP="008034F3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健身气功对常见慢性病的干预研究</w:t>
      </w:r>
    </w:p>
    <w:p w:rsidR="008034F3" w:rsidRDefault="008034F3" w:rsidP="008034F3"/>
    <w:p w:rsidR="00B35324" w:rsidRDefault="008034F3" w:rsidP="008034F3">
      <w:r>
        <w:rPr>
          <w:rFonts w:hint="eastAsia"/>
        </w:rPr>
        <w:t>26.</w:t>
      </w:r>
      <w:r>
        <w:rPr>
          <w:rFonts w:hint="eastAsia"/>
        </w:rPr>
        <w:t>健身气功促进青少年身心健康的研究</w:t>
      </w:r>
    </w:p>
    <w:sectPr w:rsidR="00B35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324" w:rsidRDefault="00B35324" w:rsidP="008034F3">
      <w:r>
        <w:separator/>
      </w:r>
    </w:p>
  </w:endnote>
  <w:endnote w:type="continuationSeparator" w:id="1">
    <w:p w:rsidR="00B35324" w:rsidRDefault="00B35324" w:rsidP="00803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324" w:rsidRDefault="00B35324" w:rsidP="008034F3">
      <w:r>
        <w:separator/>
      </w:r>
    </w:p>
  </w:footnote>
  <w:footnote w:type="continuationSeparator" w:id="1">
    <w:p w:rsidR="00B35324" w:rsidRDefault="00B35324" w:rsidP="00803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4F3"/>
    <w:rsid w:val="008034F3"/>
    <w:rsid w:val="00B3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3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34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3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34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slk</dc:creator>
  <cp:keywords/>
  <dc:description/>
  <cp:lastModifiedBy>slk</cp:lastModifiedBy>
  <cp:revision>2</cp:revision>
  <dcterms:created xsi:type="dcterms:W3CDTF">2016-04-15T01:34:00Z</dcterms:created>
  <dcterms:modified xsi:type="dcterms:W3CDTF">2016-04-15T01:34:00Z</dcterms:modified>
</cp:coreProperties>
</file>