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D7486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Arial Unicode MS" w:hAnsi="Arial Unicode MS" w:eastAsia="Arial Unicode MS" w:cs="Arial Unicode MS"/>
          <w:sz w:val="36"/>
          <w:szCs w:val="36"/>
          <w:lang w:val="en-US" w:eastAsia="zh-CN"/>
        </w:rPr>
        <w:t>“中医药文化与文案制作”微专业招生简章</w:t>
      </w:r>
    </w:p>
    <w:p w14:paraId="44C2EA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一、微专业简介</w:t>
      </w:r>
    </w:p>
    <w:p w14:paraId="7008A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中医药文化与文案制作微专业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是在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新医科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与新文科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背景下，结合我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校专业定位和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人才培养目标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开设的微专业。本微专业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发挥学校“文”“医”结合的优势，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以培养具有扎实的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中医药文化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知识和技能，具有创新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意识和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社会服务能力，具备较高</w:t>
      </w: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人文素养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和高尚</w:t>
      </w:r>
      <w:r>
        <w:rPr>
          <w:rFonts w:hint="eastAsia" w:ascii="仿宋_GB2312" w:hAnsi="仿宋_GB2312" w:eastAsia="仿宋_GB2312" w:cs="仿宋_GB2312"/>
          <w:b/>
          <w:bCs/>
          <w:spacing w:val="-2"/>
          <w:sz w:val="32"/>
          <w:szCs w:val="32"/>
        </w:rPr>
        <w:t>职业道德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的应用型人才为宗旨，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确定</w:t>
      </w:r>
      <w:r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  <w:t>“知识传授+能力提升+价值引领”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三位一体的课程目标，把“立德树人，以美化人”作为根本任务，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实现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服务国家“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人才强国战略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“完善人才战略布局”“着力形成人才国际竞争的比较优势”“加快建设国家战略人才力量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”的国家教育战略。</w:t>
      </w:r>
    </w:p>
    <w:p w14:paraId="54D87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中医药文化与文案制作微专业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旨在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提升学生的综合素养和能力，提高学生的知识结构与社会需求的匹配度，充分发挥我校学科综合优势，加强学生专业学养和人文素养的融合发展，守正创新意识的激发，形成德育美育协调发展的内在理念，增强学生对人类文化、历史与哲学等的认知与理解，提高医学生的人文素养，致力于</w:t>
      </w:r>
      <w:r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  <w:t>中医药文化的研究与传承。</w:t>
      </w:r>
      <w:r>
        <w:rPr>
          <w:rFonts w:hint="eastAsia" w:ascii="仿宋_GB2312" w:hAnsi="仿宋_GB2312" w:eastAsia="仿宋_GB2312" w:cs="仿宋_GB2312"/>
          <w:color w:val="000000"/>
          <w:spacing w:val="-3"/>
          <w:sz w:val="32"/>
          <w:szCs w:val="32"/>
          <w:highlight w:val="none"/>
          <w:lang w:eastAsia="zh-CN"/>
        </w:rPr>
        <w:t>坚持过程性评价与终结性评价相结合；考核方式灵活多样，具有启发性，侧重考核学生对基本知识的掌握程度和分析问题、解决问题的综合能力。</w:t>
      </w:r>
    </w:p>
    <w:p w14:paraId="1BD39D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中医药文化与文案制作微专业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的毕业生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在中医药健康、中医药文化传播、文旅与中医药文创产业等领域具有良好的就业前景。</w:t>
      </w:r>
    </w:p>
    <w:p w14:paraId="378863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二、培养目标</w:t>
      </w:r>
    </w:p>
    <w:p w14:paraId="1B977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31" w:firstLineChars="200"/>
        <w:textAlignment w:val="auto"/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en-US" w:bidi="ar-SA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en-US" w:bidi="ar-SA"/>
        </w:rPr>
        <w:t>（一）总体培养目标</w:t>
      </w:r>
    </w:p>
    <w:p w14:paraId="2E82F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28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以立德树人为根本任务，适应中国特色社会主义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现代化建设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需要，培养德智体美劳全面发展，掌握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中国传统文化、中医药文化与文案制作、汉语基础、写作基础、中医哲学基础和中医典籍文字与术语相关知识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，具备较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扎实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的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传统文化积淀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、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中医药文化与文案制作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能力、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中医典籍阅读能力与写作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能力的高素质复合型人才。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服务于“深入实施人才强国战略”“完善人才战略布局”“着力形成人才国际竞争的比较优势”“加快建设国家战略人才力量”等国家教育战略。</w:t>
      </w:r>
    </w:p>
    <w:p w14:paraId="797C7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28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以“医文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融合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”为特色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，具备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“中医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药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+中文”的创新创业意识和社会服务能力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。</w:t>
      </w:r>
    </w:p>
    <w:p w14:paraId="23562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31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  <w:t>（二）知识目标</w:t>
      </w:r>
    </w:p>
    <w:p w14:paraId="524D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28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了解中医药文化与文案制作的基本内涵；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掌握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中国传统文化、中医药文化与文案制作、汉语基础、写作基础、中医哲学基础和汉字汉语与中医文化相关知识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，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熟悉中医药文化与文案制作的策略方法。</w:t>
      </w:r>
    </w:p>
    <w:p w14:paraId="3DEAF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31" w:firstLineChars="200"/>
        <w:textAlignment w:val="auto"/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  <w:t>（三）能力目标</w:t>
      </w:r>
    </w:p>
    <w:p w14:paraId="791E9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28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具备较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扎实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的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传统文化积淀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、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中医药文化与文案制作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能力、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中医典籍阅读能力与写作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en-US" w:bidi="ar-SA"/>
        </w:rPr>
        <w:t>能力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。</w:t>
      </w:r>
    </w:p>
    <w:p w14:paraId="15A5B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31" w:firstLineChars="200"/>
        <w:textAlignment w:val="auto"/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kern w:val="2"/>
          <w:sz w:val="32"/>
          <w:szCs w:val="32"/>
          <w:lang w:val="en-US" w:eastAsia="zh-CN" w:bidi="ar-SA"/>
        </w:rPr>
        <w:t>（四）素养目标</w:t>
      </w:r>
    </w:p>
    <w:p w14:paraId="36E6E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right="0" w:firstLine="632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具备较高的人文素养和高尚的职业道德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，具备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中医药文化与文案制作的基本学养。</w:t>
      </w:r>
    </w:p>
    <w:p w14:paraId="31C6C2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三、招生对象及要求</w:t>
      </w:r>
    </w:p>
    <w:p w14:paraId="6D662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1.招生对象为我校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爱好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中国传统文化、语言文字、基础写作与中医药文化与文案制作的全日制在校本科生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报名人数大于20人方可开班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。</w:t>
      </w:r>
    </w:p>
    <w:p w14:paraId="67054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628" w:firstLineChars="200"/>
        <w:textAlignment w:val="auto"/>
        <w:rPr>
          <w:rFonts w:hint="default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3"/>
          <w:kern w:val="2"/>
          <w:sz w:val="32"/>
          <w:szCs w:val="32"/>
          <w:lang w:val="en-US" w:eastAsia="zh-CN" w:bidi="ar-SA"/>
        </w:rPr>
        <w:t>2.无单科成绩、先修课程要求。</w:t>
      </w:r>
    </w:p>
    <w:p w14:paraId="3F69E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3.学生完成微专业全部课程学习，并考核合格后，获得陕西中医药大学《微专业结业证书》。</w:t>
      </w:r>
    </w:p>
    <w:p w14:paraId="41AE3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四、课程设置</w:t>
      </w:r>
    </w:p>
    <w:p w14:paraId="2ACC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中医药文化与文案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”微专业课程设置及</w:t>
      </w:r>
    </w:p>
    <w:p w14:paraId="01B2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学时分配表</w:t>
      </w:r>
    </w:p>
    <w:tbl>
      <w:tblPr>
        <w:tblStyle w:val="4"/>
        <w:tblW w:w="55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442"/>
        <w:gridCol w:w="549"/>
        <w:gridCol w:w="615"/>
        <w:gridCol w:w="615"/>
        <w:gridCol w:w="510"/>
        <w:gridCol w:w="705"/>
        <w:gridCol w:w="1220"/>
        <w:gridCol w:w="689"/>
        <w:gridCol w:w="672"/>
        <w:gridCol w:w="924"/>
        <w:gridCol w:w="1194"/>
      </w:tblGrid>
      <w:tr w14:paraId="0690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exact"/>
          <w:jc w:val="center"/>
        </w:trPr>
        <w:tc>
          <w:tcPr>
            <w:tcW w:w="679" w:type="pct"/>
            <w:vMerge w:val="restart"/>
            <w:vAlign w:val="center"/>
          </w:tcPr>
          <w:p w14:paraId="6655C0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234" w:type="pct"/>
            <w:vMerge w:val="restart"/>
            <w:vAlign w:val="center"/>
          </w:tcPr>
          <w:p w14:paraId="4428A2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291" w:type="pct"/>
            <w:vMerge w:val="restart"/>
            <w:vAlign w:val="center"/>
          </w:tcPr>
          <w:p w14:paraId="1466CE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1298" w:type="pct"/>
            <w:gridSpan w:val="4"/>
            <w:vAlign w:val="center"/>
          </w:tcPr>
          <w:p w14:paraId="445FB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647" w:type="pct"/>
            <w:vMerge w:val="restart"/>
            <w:vAlign w:val="center"/>
          </w:tcPr>
          <w:p w14:paraId="43B2390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开课</w:t>
            </w:r>
          </w:p>
          <w:p w14:paraId="5EFDB0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365" w:type="pct"/>
            <w:vMerge w:val="restart"/>
            <w:vAlign w:val="center"/>
          </w:tcPr>
          <w:p w14:paraId="7EDAAD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考核方式</w:t>
            </w:r>
          </w:p>
        </w:tc>
        <w:tc>
          <w:tcPr>
            <w:tcW w:w="356" w:type="pct"/>
            <w:vMerge w:val="restart"/>
            <w:vAlign w:val="center"/>
          </w:tcPr>
          <w:p w14:paraId="254988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先修</w:t>
            </w:r>
          </w:p>
          <w:p w14:paraId="6BBD3C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课程</w:t>
            </w:r>
          </w:p>
        </w:tc>
        <w:tc>
          <w:tcPr>
            <w:tcW w:w="490" w:type="pct"/>
            <w:vMerge w:val="restart"/>
            <w:vAlign w:val="center"/>
          </w:tcPr>
          <w:p w14:paraId="138C5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授课教师</w:t>
            </w:r>
          </w:p>
        </w:tc>
        <w:tc>
          <w:tcPr>
            <w:tcW w:w="634" w:type="pct"/>
            <w:vMerge w:val="restart"/>
            <w:vAlign w:val="center"/>
          </w:tcPr>
          <w:p w14:paraId="1E3F9C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383B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exact"/>
          <w:jc w:val="center"/>
        </w:trPr>
        <w:tc>
          <w:tcPr>
            <w:tcW w:w="679" w:type="pct"/>
            <w:vMerge w:val="continue"/>
            <w:vAlign w:val="center"/>
          </w:tcPr>
          <w:p w14:paraId="0B9B1D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34" w:type="pct"/>
            <w:vMerge w:val="continue"/>
            <w:vAlign w:val="center"/>
          </w:tcPr>
          <w:p w14:paraId="22B1D0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91" w:type="pct"/>
            <w:vMerge w:val="continue"/>
            <w:vAlign w:val="center"/>
          </w:tcPr>
          <w:p w14:paraId="396335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53" w:type="pct"/>
            <w:gridSpan w:val="2"/>
            <w:vAlign w:val="center"/>
          </w:tcPr>
          <w:p w14:paraId="5FEF4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645" w:type="pct"/>
            <w:gridSpan w:val="2"/>
            <w:vAlign w:val="center"/>
          </w:tcPr>
          <w:p w14:paraId="7F8D8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647" w:type="pct"/>
            <w:vMerge w:val="continue"/>
            <w:vAlign w:val="center"/>
          </w:tcPr>
          <w:p w14:paraId="00588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65" w:type="pct"/>
            <w:vMerge w:val="continue"/>
            <w:vAlign w:val="center"/>
          </w:tcPr>
          <w:p w14:paraId="73A7B8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56" w:type="pct"/>
            <w:vMerge w:val="continue"/>
            <w:vAlign w:val="center"/>
          </w:tcPr>
          <w:p w14:paraId="4C18B6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0" w:type="pct"/>
            <w:vMerge w:val="continue"/>
            <w:vAlign w:val="center"/>
          </w:tcPr>
          <w:p w14:paraId="076A30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34" w:type="pct"/>
            <w:vMerge w:val="continue"/>
            <w:vAlign w:val="center"/>
          </w:tcPr>
          <w:p w14:paraId="070B9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</w:tr>
      <w:tr w14:paraId="441C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exact"/>
          <w:jc w:val="center"/>
        </w:trPr>
        <w:tc>
          <w:tcPr>
            <w:tcW w:w="679" w:type="pct"/>
            <w:vMerge w:val="continue"/>
            <w:vAlign w:val="center"/>
          </w:tcPr>
          <w:p w14:paraId="5F3FB2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34" w:type="pct"/>
            <w:vMerge w:val="continue"/>
            <w:vAlign w:val="center"/>
          </w:tcPr>
          <w:p w14:paraId="739DBE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291" w:type="pct"/>
            <w:vMerge w:val="continue"/>
            <w:vAlign w:val="center"/>
          </w:tcPr>
          <w:p w14:paraId="1210D8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14:paraId="6B7B4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326" w:type="pct"/>
            <w:vAlign w:val="center"/>
          </w:tcPr>
          <w:p w14:paraId="42B5A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270" w:type="pct"/>
            <w:vAlign w:val="center"/>
          </w:tcPr>
          <w:p w14:paraId="5D77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374" w:type="pct"/>
            <w:vAlign w:val="center"/>
          </w:tcPr>
          <w:p w14:paraId="790EC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</w:t>
            </w:r>
          </w:p>
          <w:p w14:paraId="03AE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上</w:t>
            </w:r>
          </w:p>
        </w:tc>
        <w:tc>
          <w:tcPr>
            <w:tcW w:w="647" w:type="pct"/>
            <w:vMerge w:val="continue"/>
            <w:vAlign w:val="center"/>
          </w:tcPr>
          <w:p w14:paraId="255326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65" w:type="pct"/>
            <w:vMerge w:val="continue"/>
            <w:vAlign w:val="center"/>
          </w:tcPr>
          <w:p w14:paraId="5E0A62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356" w:type="pct"/>
            <w:vMerge w:val="continue"/>
            <w:vAlign w:val="center"/>
          </w:tcPr>
          <w:p w14:paraId="16BAB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0" w:type="pct"/>
            <w:vMerge w:val="continue"/>
            <w:vAlign w:val="center"/>
          </w:tcPr>
          <w:p w14:paraId="43847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34" w:type="pct"/>
            <w:vMerge w:val="continue"/>
            <w:vAlign w:val="center"/>
          </w:tcPr>
          <w:p w14:paraId="5004BF25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</w:tr>
      <w:tr w14:paraId="2847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679" w:type="pct"/>
            <w:vAlign w:val="center"/>
          </w:tcPr>
          <w:p w14:paraId="58215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中国传统文化基础</w:t>
            </w:r>
          </w:p>
        </w:tc>
        <w:tc>
          <w:tcPr>
            <w:tcW w:w="234" w:type="pct"/>
            <w:vAlign w:val="center"/>
          </w:tcPr>
          <w:p w14:paraId="53DE6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045CE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5BFDB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26" w:type="pct"/>
            <w:vAlign w:val="center"/>
          </w:tcPr>
          <w:p w14:paraId="612BA2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4AD15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74" w:type="pct"/>
            <w:vAlign w:val="center"/>
          </w:tcPr>
          <w:p w14:paraId="43A3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 w14:paraId="09153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65" w:type="pct"/>
            <w:vAlign w:val="center"/>
          </w:tcPr>
          <w:p w14:paraId="52950C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2D4CB3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1C4F09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吕金娥</w:t>
            </w:r>
          </w:p>
        </w:tc>
        <w:tc>
          <w:tcPr>
            <w:tcW w:w="634" w:type="pct"/>
            <w:vAlign w:val="center"/>
          </w:tcPr>
          <w:p w14:paraId="51AC2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人文管理学院</w:t>
            </w:r>
          </w:p>
        </w:tc>
      </w:tr>
      <w:tr w14:paraId="12FF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exact"/>
          <w:jc w:val="center"/>
        </w:trPr>
        <w:tc>
          <w:tcPr>
            <w:tcW w:w="679" w:type="pct"/>
            <w:vAlign w:val="center"/>
          </w:tcPr>
          <w:p w14:paraId="6883C5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中医药文化创意写作</w:t>
            </w:r>
          </w:p>
        </w:tc>
        <w:tc>
          <w:tcPr>
            <w:tcW w:w="234" w:type="pct"/>
            <w:vAlign w:val="center"/>
          </w:tcPr>
          <w:p w14:paraId="4D4C0B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5915F0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2B624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26" w:type="pct"/>
            <w:vAlign w:val="center"/>
          </w:tcPr>
          <w:p w14:paraId="10FF55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536C8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74" w:type="pct"/>
            <w:vAlign w:val="center"/>
          </w:tcPr>
          <w:p w14:paraId="16227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 w14:paraId="50430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65" w:type="pct"/>
            <w:vAlign w:val="center"/>
          </w:tcPr>
          <w:p w14:paraId="31E0F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7D92D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54FC5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李莹波</w:t>
            </w:r>
          </w:p>
        </w:tc>
        <w:tc>
          <w:tcPr>
            <w:tcW w:w="634" w:type="pct"/>
            <w:vAlign w:val="center"/>
          </w:tcPr>
          <w:p w14:paraId="0C9DA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人文管理学院</w:t>
            </w:r>
          </w:p>
        </w:tc>
      </w:tr>
      <w:tr w14:paraId="08AB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exact"/>
          <w:jc w:val="center"/>
        </w:trPr>
        <w:tc>
          <w:tcPr>
            <w:tcW w:w="679" w:type="pct"/>
            <w:vAlign w:val="center"/>
          </w:tcPr>
          <w:p w14:paraId="7F60B8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中医药文化传播与策划</w:t>
            </w:r>
          </w:p>
        </w:tc>
        <w:tc>
          <w:tcPr>
            <w:tcW w:w="234" w:type="pct"/>
            <w:vAlign w:val="center"/>
          </w:tcPr>
          <w:p w14:paraId="0966F5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46F010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1767E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26" w:type="pct"/>
            <w:vAlign w:val="center"/>
          </w:tcPr>
          <w:p w14:paraId="17AE07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4F433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4" w:type="pct"/>
            <w:vAlign w:val="center"/>
          </w:tcPr>
          <w:p w14:paraId="0C5F22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 w14:paraId="0B5E2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65" w:type="pct"/>
            <w:vAlign w:val="center"/>
          </w:tcPr>
          <w:p w14:paraId="44A00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615A3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463C3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刘海燕</w:t>
            </w:r>
          </w:p>
        </w:tc>
        <w:tc>
          <w:tcPr>
            <w:tcW w:w="634" w:type="pct"/>
            <w:vAlign w:val="center"/>
          </w:tcPr>
          <w:p w14:paraId="0C8D3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中西医临床医学系</w:t>
            </w:r>
          </w:p>
        </w:tc>
      </w:tr>
      <w:tr w14:paraId="4B7E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9" w:hRule="exact"/>
          <w:jc w:val="center"/>
        </w:trPr>
        <w:tc>
          <w:tcPr>
            <w:tcW w:w="679" w:type="pct"/>
            <w:vAlign w:val="center"/>
          </w:tcPr>
          <w:p w14:paraId="50628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highlight w:val="none"/>
                <w:lang w:val="en-US" w:eastAsia="zh-CN"/>
              </w:rPr>
              <w:t>汉字汉语与中医药文化</w:t>
            </w:r>
          </w:p>
        </w:tc>
        <w:tc>
          <w:tcPr>
            <w:tcW w:w="234" w:type="pct"/>
            <w:vAlign w:val="center"/>
          </w:tcPr>
          <w:p w14:paraId="3B979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2B8567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58A127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26" w:type="pct"/>
            <w:vAlign w:val="center"/>
          </w:tcPr>
          <w:p w14:paraId="7081B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06137E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4" w:type="pct"/>
            <w:vAlign w:val="center"/>
          </w:tcPr>
          <w:p w14:paraId="24CFD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7" w:type="pct"/>
            <w:vAlign w:val="center"/>
          </w:tcPr>
          <w:p w14:paraId="530C2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365" w:type="pct"/>
            <w:vAlign w:val="center"/>
          </w:tcPr>
          <w:p w14:paraId="50765D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3EC02C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0E35A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周艳红</w:t>
            </w:r>
          </w:p>
        </w:tc>
        <w:tc>
          <w:tcPr>
            <w:tcW w:w="634" w:type="pct"/>
            <w:vAlign w:val="center"/>
          </w:tcPr>
          <w:p w14:paraId="7B42E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  <w:lang w:val="en-US" w:eastAsia="zh-CN"/>
              </w:rPr>
              <w:t>人文管理学院</w:t>
            </w:r>
          </w:p>
        </w:tc>
      </w:tr>
      <w:tr w14:paraId="7FDE8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exact"/>
          <w:jc w:val="center"/>
        </w:trPr>
        <w:tc>
          <w:tcPr>
            <w:tcW w:w="679" w:type="pct"/>
            <w:vAlign w:val="center"/>
          </w:tcPr>
          <w:p w14:paraId="1A5E91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汉语基础</w:t>
            </w:r>
          </w:p>
        </w:tc>
        <w:tc>
          <w:tcPr>
            <w:tcW w:w="234" w:type="pct"/>
            <w:vAlign w:val="center"/>
          </w:tcPr>
          <w:p w14:paraId="26656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087ED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0D266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26" w:type="pct"/>
            <w:vAlign w:val="center"/>
          </w:tcPr>
          <w:p w14:paraId="62D073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184D6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74" w:type="pct"/>
            <w:vAlign w:val="center"/>
          </w:tcPr>
          <w:p w14:paraId="0E2C96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 w14:paraId="0F79E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365" w:type="pct"/>
            <w:vAlign w:val="center"/>
          </w:tcPr>
          <w:p w14:paraId="618AEB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114CA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5200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付新军</w:t>
            </w:r>
          </w:p>
        </w:tc>
        <w:tc>
          <w:tcPr>
            <w:tcW w:w="634" w:type="pct"/>
            <w:vAlign w:val="center"/>
          </w:tcPr>
          <w:p w14:paraId="1AF9ED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人文管理学院</w:t>
            </w:r>
          </w:p>
        </w:tc>
      </w:tr>
      <w:tr w14:paraId="1C21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  <w:jc w:val="center"/>
        </w:trPr>
        <w:tc>
          <w:tcPr>
            <w:tcW w:w="679" w:type="pct"/>
            <w:vAlign w:val="center"/>
          </w:tcPr>
          <w:p w14:paraId="27951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写作基础</w:t>
            </w:r>
          </w:p>
        </w:tc>
        <w:tc>
          <w:tcPr>
            <w:tcW w:w="234" w:type="pct"/>
            <w:vAlign w:val="center"/>
          </w:tcPr>
          <w:p w14:paraId="159F6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748663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48E2E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26" w:type="pct"/>
            <w:vAlign w:val="center"/>
          </w:tcPr>
          <w:p w14:paraId="7C2A5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1D661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74" w:type="pct"/>
            <w:vAlign w:val="center"/>
          </w:tcPr>
          <w:p w14:paraId="78E9D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 w14:paraId="574B0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365" w:type="pct"/>
            <w:vAlign w:val="center"/>
          </w:tcPr>
          <w:p w14:paraId="4A601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3872D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2A631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黄丽娜</w:t>
            </w:r>
          </w:p>
        </w:tc>
        <w:tc>
          <w:tcPr>
            <w:tcW w:w="634" w:type="pct"/>
            <w:vAlign w:val="center"/>
          </w:tcPr>
          <w:p w14:paraId="2DB1B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人文管理学院</w:t>
            </w:r>
          </w:p>
        </w:tc>
      </w:tr>
      <w:tr w14:paraId="1D73C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exact"/>
          <w:jc w:val="center"/>
        </w:trPr>
        <w:tc>
          <w:tcPr>
            <w:tcW w:w="679" w:type="pct"/>
            <w:vAlign w:val="center"/>
          </w:tcPr>
          <w:p w14:paraId="04A58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中医哲学基础</w:t>
            </w:r>
          </w:p>
        </w:tc>
        <w:tc>
          <w:tcPr>
            <w:tcW w:w="234" w:type="pct"/>
            <w:vAlign w:val="center"/>
          </w:tcPr>
          <w:p w14:paraId="48474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1" w:type="pct"/>
            <w:vAlign w:val="center"/>
          </w:tcPr>
          <w:p w14:paraId="28FC8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6133BB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26" w:type="pct"/>
            <w:vAlign w:val="center"/>
          </w:tcPr>
          <w:p w14:paraId="69DABC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0" w:type="pct"/>
            <w:vAlign w:val="center"/>
          </w:tcPr>
          <w:p w14:paraId="0FD9BD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4" w:type="pct"/>
            <w:vAlign w:val="center"/>
          </w:tcPr>
          <w:p w14:paraId="59F6D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7" w:type="pct"/>
            <w:vAlign w:val="center"/>
          </w:tcPr>
          <w:p w14:paraId="74DF9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365" w:type="pct"/>
            <w:vAlign w:val="center"/>
          </w:tcPr>
          <w:p w14:paraId="1DFCBA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356" w:type="pct"/>
            <w:vAlign w:val="center"/>
          </w:tcPr>
          <w:p w14:paraId="5BEF9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vAlign w:val="center"/>
          </w:tcPr>
          <w:p w14:paraId="6FA77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梁壮</w:t>
            </w:r>
          </w:p>
        </w:tc>
        <w:tc>
          <w:tcPr>
            <w:tcW w:w="634" w:type="pct"/>
            <w:vAlign w:val="center"/>
          </w:tcPr>
          <w:p w14:paraId="0039B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人文管理学院</w:t>
            </w:r>
          </w:p>
        </w:tc>
      </w:tr>
      <w:tr w14:paraId="4DCC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679" w:type="pct"/>
            <w:vAlign w:val="center"/>
          </w:tcPr>
          <w:p w14:paraId="7BA117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总学分</w:t>
            </w:r>
          </w:p>
        </w:tc>
        <w:tc>
          <w:tcPr>
            <w:tcW w:w="4320" w:type="pct"/>
            <w:gridSpan w:val="11"/>
            <w:vAlign w:val="center"/>
          </w:tcPr>
          <w:p w14:paraId="0CFB77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14学分</w:t>
            </w:r>
          </w:p>
        </w:tc>
      </w:tr>
    </w:tbl>
    <w:p w14:paraId="008F46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五、咨询方式</w:t>
      </w:r>
    </w:p>
    <w:p w14:paraId="4B748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1.企业微信群：</w:t>
      </w:r>
    </w:p>
    <w:p w14:paraId="060A4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1699260</wp:posOffset>
            </wp:positionH>
            <wp:positionV relativeFrom="paragraph">
              <wp:posOffset>41275</wp:posOffset>
            </wp:positionV>
            <wp:extent cx="1533525" cy="1372870"/>
            <wp:effectExtent l="0" t="0" r="0" b="0"/>
            <wp:wrapTopAndBottom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17148" t="45759" r="16537" b="1368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72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联系人：吕金娥  联系电话：13891020697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CB287B-6128-493D-BFBB-A9CABDE7FCC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E91E4DB-FEB6-4682-920A-3AF4CD4682FF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3" w:fontKey="{C723A0DF-1FF1-4B54-8ABE-0ECD469DB53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4DA9527-0DB2-4993-8DC6-5EDF6D3BB1EE}"/>
  </w:font>
  <w:font w:name="WPSEMBED1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431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1A39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1A39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1229"/>
    <w:rsid w:val="06E13B53"/>
    <w:rsid w:val="07EF605A"/>
    <w:rsid w:val="0809636B"/>
    <w:rsid w:val="0A4E53BA"/>
    <w:rsid w:val="0B930B35"/>
    <w:rsid w:val="0BF7590B"/>
    <w:rsid w:val="0CFE440E"/>
    <w:rsid w:val="0D5D42FF"/>
    <w:rsid w:val="0F293590"/>
    <w:rsid w:val="14ED5F76"/>
    <w:rsid w:val="155E4C4D"/>
    <w:rsid w:val="156F18A7"/>
    <w:rsid w:val="159D0129"/>
    <w:rsid w:val="172D30C4"/>
    <w:rsid w:val="177E77B0"/>
    <w:rsid w:val="183D146A"/>
    <w:rsid w:val="19313669"/>
    <w:rsid w:val="1B632B34"/>
    <w:rsid w:val="1C4A27F6"/>
    <w:rsid w:val="1D0D7B40"/>
    <w:rsid w:val="1EF5421B"/>
    <w:rsid w:val="1F5275D0"/>
    <w:rsid w:val="21DD6EFA"/>
    <w:rsid w:val="21E90CCE"/>
    <w:rsid w:val="228B233C"/>
    <w:rsid w:val="22C72033"/>
    <w:rsid w:val="22D05240"/>
    <w:rsid w:val="2665408D"/>
    <w:rsid w:val="290D27BA"/>
    <w:rsid w:val="29332C51"/>
    <w:rsid w:val="2AE84A73"/>
    <w:rsid w:val="2BF612E4"/>
    <w:rsid w:val="2C6317F4"/>
    <w:rsid w:val="2F7D458D"/>
    <w:rsid w:val="308E447E"/>
    <w:rsid w:val="317F1D7B"/>
    <w:rsid w:val="327A39AE"/>
    <w:rsid w:val="329D695D"/>
    <w:rsid w:val="375C2104"/>
    <w:rsid w:val="37A24350"/>
    <w:rsid w:val="3A947B69"/>
    <w:rsid w:val="3B0815E4"/>
    <w:rsid w:val="3B0B2045"/>
    <w:rsid w:val="3B27295C"/>
    <w:rsid w:val="3B980E56"/>
    <w:rsid w:val="3C1A7C15"/>
    <w:rsid w:val="3CC01BC6"/>
    <w:rsid w:val="3ECA2888"/>
    <w:rsid w:val="3EDB5F03"/>
    <w:rsid w:val="45BA5B29"/>
    <w:rsid w:val="46560512"/>
    <w:rsid w:val="466943F9"/>
    <w:rsid w:val="47243E34"/>
    <w:rsid w:val="4A0715DF"/>
    <w:rsid w:val="4F0772D2"/>
    <w:rsid w:val="4FB2334F"/>
    <w:rsid w:val="514566E6"/>
    <w:rsid w:val="52CD5231"/>
    <w:rsid w:val="533F6118"/>
    <w:rsid w:val="53954F7A"/>
    <w:rsid w:val="56FC7846"/>
    <w:rsid w:val="58C66426"/>
    <w:rsid w:val="5DF60819"/>
    <w:rsid w:val="615728C1"/>
    <w:rsid w:val="62CA07F9"/>
    <w:rsid w:val="64D43BB1"/>
    <w:rsid w:val="65FD466B"/>
    <w:rsid w:val="679A7B08"/>
    <w:rsid w:val="68E720DA"/>
    <w:rsid w:val="6A406A1F"/>
    <w:rsid w:val="6B3D24B0"/>
    <w:rsid w:val="6B97756C"/>
    <w:rsid w:val="6C442A2F"/>
    <w:rsid w:val="6D406540"/>
    <w:rsid w:val="6E22598D"/>
    <w:rsid w:val="705B6F34"/>
    <w:rsid w:val="716B017F"/>
    <w:rsid w:val="725F06C6"/>
    <w:rsid w:val="73BD4D69"/>
    <w:rsid w:val="73DC4D25"/>
    <w:rsid w:val="77CC3308"/>
    <w:rsid w:val="78162572"/>
    <w:rsid w:val="78EC2E1F"/>
    <w:rsid w:val="7BA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1418</Words>
  <Characters>1471</Characters>
  <Lines>0</Lines>
  <Paragraphs>0</Paragraphs>
  <TotalTime>0</TotalTime>
  <ScaleCrop>false</ScaleCrop>
  <LinksUpToDate>false</LinksUpToDate>
  <CharactersWithSpaces>1473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2024-10-28T04:12:00Z</dcterms:created>
  <dc:creator>储</dc:creator>
  <cp:lastModifiedBy>紫苏</cp:lastModifiedBy>
  <cp:lastPrinted>2025-05-06T08:15:00Z</cp:lastPrinted>
  <dcterms:modified xsi:type="dcterms:W3CDTF">2025-09-03T07:14:07Z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B4E4CBDD78C241F8A7E048BCAF8CC94B_13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