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D97C6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32"/>
          <w:szCs w:val="32"/>
        </w:rPr>
      </w:pPr>
      <w:r>
        <w:rPr>
          <w:rFonts w:hint="eastAsia" w:ascii="方正小标宋简体" w:hAnsi="方正小标宋简体" w:eastAsia="方正小标宋简体" w:cs="方正小标宋简体"/>
          <w:sz w:val="36"/>
          <w:szCs w:val="36"/>
        </w:rPr>
        <w:t>“美容皮肤”微专业招生简章</w:t>
      </w:r>
    </w:p>
    <w:p w14:paraId="0A866A3E">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黑体" w:hAnsi="黑体" w:eastAsia="黑体" w:cs="黑体"/>
          <w:sz w:val="32"/>
          <w:szCs w:val="32"/>
        </w:rPr>
        <w:t>一、微专业简介</w:t>
      </w:r>
    </w:p>
    <w:p w14:paraId="4981091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美容皮肤微专业的兴起与"颜值经济"的蓬勃发展直接相关。2024年中国医美市场规模已达3072亿元，预计2027年突破3600亿元，其中皮肤管理作为医美核心板块，年均增速达15%以上。本专业通过学习皮肤生理、皮肤保健、皮肤检测、医疗美容及其他相关治疗技术，使学生能够系统性掌握皮肤美容相关技术及专业必需的知识理论和基本技能，有良好的职业道德和较强的实践工作能力，可从事皮肤保健、皮肤检查、皮肤美容相关技术操作。旨在拓宽在校本科生的视野，提高就业竞争力，同时为专科皮肤医院和专业医疗美容机构储备合格的一线技术人员。</w:t>
      </w:r>
    </w:p>
    <w:p w14:paraId="76462EA9">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0000FF"/>
          <w:sz w:val="32"/>
          <w:szCs w:val="32"/>
        </w:rPr>
      </w:pPr>
      <w:r>
        <w:rPr>
          <w:rFonts w:hint="eastAsia" w:ascii="黑体" w:hAnsi="黑体" w:eastAsia="黑体" w:cs="黑体"/>
          <w:sz w:val="32"/>
          <w:szCs w:val="32"/>
        </w:rPr>
        <w:t>二、培养目标</w:t>
      </w:r>
    </w:p>
    <w:p w14:paraId="2084C19B">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美容皮肤微专业定位于培养“医学基础+美容技术+服务创新”三维复合型人才，聚焦皮肤健康管理领域，旨在解决行业对标准专业化技术人才的迫切需求。课程的培养目标主要围绕提升学生在美容皮肤领域的专业技能、理论知识、职业素养以及实践操作能力等方面展开。</w:t>
      </w:r>
    </w:p>
    <w:p w14:paraId="20040CF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专业技能提升</w:t>
      </w:r>
    </w:p>
    <w:p w14:paraId="5671EEF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掌握皮肤美容技术：通过课程学习，熟练掌握各种美容皮肤技术，包括但不限于皮肤分析、护理、治疗及美容手术等。提升操作能力：通过实践操作，增强学员在皮肤领域的动手能力，能够独立完成各项科操作项目。</w:t>
      </w:r>
    </w:p>
    <w:p w14:paraId="6BE8688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理论知识学习</w:t>
      </w:r>
    </w:p>
    <w:p w14:paraId="4DFE8F6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bookmarkStart w:id="0" w:name="OLE_LINK2"/>
      <w:r>
        <w:rPr>
          <w:rFonts w:hint="eastAsia" w:ascii="仿宋_GB2312" w:hAnsi="仿宋_GB2312" w:eastAsia="仿宋_GB2312" w:cs="仿宋_GB2312"/>
          <w:sz w:val="32"/>
          <w:szCs w:val="32"/>
        </w:rPr>
        <w:t>共计8门微课程，详见后。</w:t>
      </w:r>
    </w:p>
    <w:bookmarkEnd w:id="0"/>
    <w:p w14:paraId="39D06192">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职业素养培养</w:t>
      </w:r>
    </w:p>
    <w:p w14:paraId="0A3C013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爱伤/服务意识：培养学生具备良好的医疗爱伤/服务意识，能够为病患提供专业、细致的皮肤美容治疗。</w:t>
      </w:r>
    </w:p>
    <w:p w14:paraId="3B08943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沟通能力：提升学生的沟通能力，使其能够与患者建立良好的沟通关系，了解患者需求并提供个性化的皮肤解决方案。</w:t>
      </w:r>
    </w:p>
    <w:p w14:paraId="532BFDD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职业道德：加强职业道德教育，培养学生具备高尚的职业道德和职业操守，确保其在美容皮肤领域中的行为符合行业规范和法律法规。</w:t>
      </w:r>
    </w:p>
    <w:p w14:paraId="59B7045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实践操作能力</w:t>
      </w:r>
    </w:p>
    <w:p w14:paraId="5D2E5D8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实践操作：通过真实的美容皮肤项目操作，使学生能够在真实环境中反复练习，提高操作技能和熟练度。</w:t>
      </w:r>
    </w:p>
    <w:p w14:paraId="56C6579C">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案例分析：结合实际案例进行分析讨论，使学生能够深入理解各种皮肤项目的操作流程、注意事项及可能遇到的问题和解决方案。</w:t>
      </w:r>
    </w:p>
    <w:p w14:paraId="23FFF297">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黑体" w:hAnsi="黑体" w:eastAsia="黑体" w:cs="黑体"/>
          <w:sz w:val="32"/>
          <w:szCs w:val="32"/>
        </w:rPr>
      </w:pPr>
      <w:r>
        <w:rPr>
          <w:rFonts w:hint="eastAsia" w:ascii="黑体" w:hAnsi="黑体" w:eastAsia="黑体" w:cs="黑体"/>
          <w:sz w:val="32"/>
          <w:szCs w:val="32"/>
        </w:rPr>
        <w:t>三、招生对象及要求</w:t>
      </w:r>
    </w:p>
    <w:p w14:paraId="074535A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.招生对象为我校</w:t>
      </w:r>
      <w:r>
        <w:rPr>
          <w:rFonts w:hint="eastAsia" w:ascii="仿宋_GB2312" w:hAnsi="仿宋_GB2312" w:eastAsia="仿宋_GB2312" w:cs="仿宋_GB2312"/>
          <w:sz w:val="32"/>
          <w:szCs w:val="32"/>
        </w:rPr>
        <w:t>临床医学</w:t>
      </w:r>
      <w:r>
        <w:rPr>
          <w:rFonts w:hint="eastAsia" w:ascii="仿宋_GB2312" w:hAnsi="仿宋_GB2312" w:eastAsia="仿宋_GB2312" w:cs="仿宋_GB2312"/>
          <w:sz w:val="32"/>
          <w:szCs w:val="32"/>
          <w:lang w:val="en-US" w:eastAsia="zh-CN"/>
        </w:rPr>
        <w:t>专业全日制大四以上在校</w:t>
      </w:r>
      <w:r>
        <w:rPr>
          <w:rFonts w:hint="eastAsia" w:ascii="仿宋_GB2312" w:hAnsi="仿宋_GB2312" w:eastAsia="仿宋_GB2312" w:cs="仿宋_GB2312"/>
          <w:sz w:val="32"/>
          <w:szCs w:val="32"/>
        </w:rPr>
        <w:t>本科生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并</w:t>
      </w:r>
      <w:r>
        <w:rPr>
          <w:rFonts w:hint="eastAsia" w:ascii="仿宋_GB2312" w:hAnsi="仿宋_GB2312" w:eastAsia="仿宋_GB2312" w:cs="仿宋_GB2312"/>
          <w:sz w:val="32"/>
          <w:szCs w:val="32"/>
        </w:rPr>
        <w:t>对皮肤、整形、美容及相关领域兴趣浓厚</w:t>
      </w:r>
      <w:r>
        <w:rPr>
          <w:rFonts w:hint="eastAsia" w:ascii="仿宋_GB2312" w:hAnsi="仿宋_GB2312" w:eastAsia="仿宋_GB2312" w:cs="仿宋_GB2312"/>
          <w:sz w:val="32"/>
          <w:szCs w:val="32"/>
          <w:lang w:val="en-US" w:eastAsia="zh-CN"/>
        </w:rPr>
        <w:t>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报名人数大于20人方可开班</w:t>
      </w:r>
      <w:r>
        <w:rPr>
          <w:rFonts w:hint="eastAsia" w:ascii="仿宋_GB2312" w:hAnsi="仿宋_GB2312" w:eastAsia="仿宋_GB2312" w:cs="仿宋_GB2312"/>
          <w:sz w:val="32"/>
          <w:szCs w:val="32"/>
          <w:lang w:eastAsia="zh-CN"/>
        </w:rPr>
        <w:t>）。</w:t>
      </w:r>
    </w:p>
    <w:p w14:paraId="5332CB4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2.先修课程要求：</w:t>
      </w:r>
      <w:r>
        <w:rPr>
          <w:rFonts w:hint="eastAsia" w:ascii="仿宋_GB2312" w:hAnsi="仿宋_GB2312" w:eastAsia="仿宋_GB2312" w:cs="仿宋_GB2312"/>
          <w:sz w:val="32"/>
          <w:szCs w:val="32"/>
        </w:rPr>
        <w:t>已完成</w:t>
      </w:r>
      <w:r>
        <w:rPr>
          <w:rFonts w:hint="eastAsia" w:ascii="仿宋_GB2312" w:hAnsi="仿宋_GB2312" w:eastAsia="仿宋_GB2312" w:cs="仿宋_GB2312"/>
          <w:sz w:val="32"/>
          <w:szCs w:val="32"/>
          <w:lang w:val="en-US" w:eastAsia="zh-CN"/>
        </w:rPr>
        <w:t>临床医学专业</w:t>
      </w:r>
      <w:r>
        <w:rPr>
          <w:rFonts w:hint="eastAsia" w:ascii="仿宋_GB2312" w:hAnsi="仿宋_GB2312" w:eastAsia="仿宋_GB2312" w:cs="仿宋_GB2312"/>
          <w:sz w:val="32"/>
          <w:szCs w:val="32"/>
        </w:rPr>
        <w:t>第1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学年所有课程，</w:t>
      </w:r>
      <w:r>
        <w:rPr>
          <w:rFonts w:hint="eastAsia" w:ascii="仿宋_GB2312" w:hAnsi="仿宋_GB2312" w:eastAsia="仿宋_GB2312" w:cs="仿宋_GB2312"/>
          <w:sz w:val="32"/>
          <w:szCs w:val="32"/>
          <w:lang w:val="en-US" w:eastAsia="zh-CN"/>
        </w:rPr>
        <w:t>且</w:t>
      </w:r>
      <w:r>
        <w:rPr>
          <w:rFonts w:hint="eastAsia" w:ascii="仿宋_GB2312" w:hAnsi="仿宋_GB2312" w:eastAsia="仿宋_GB2312" w:cs="仿宋_GB2312"/>
          <w:sz w:val="32"/>
          <w:szCs w:val="32"/>
        </w:rPr>
        <w:t>无不及格课程</w:t>
      </w:r>
      <w:r>
        <w:rPr>
          <w:rFonts w:hint="eastAsia" w:ascii="仿宋_GB2312" w:hAnsi="仿宋_GB2312" w:eastAsia="仿宋_GB2312" w:cs="仿宋_GB2312"/>
          <w:sz w:val="32"/>
          <w:szCs w:val="32"/>
          <w:lang w:eastAsia="zh-CN"/>
        </w:rPr>
        <w:t>。</w:t>
      </w:r>
    </w:p>
    <w:p w14:paraId="3F69EE5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3.学生完成微专业全部课程学习，并考核合格后，获得陕西中医药大学《微专业结业证书》。</w:t>
      </w:r>
    </w:p>
    <w:p w14:paraId="019ADFC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四、课程设置</w:t>
      </w:r>
    </w:p>
    <w:p w14:paraId="2D880201">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陕西中医药大学“美容皮肤”微专业课程设置及学时分配表</w:t>
      </w:r>
    </w:p>
    <w:tbl>
      <w:tblPr>
        <w:tblStyle w:val="4"/>
        <w:tblW w:w="586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9"/>
        <w:gridCol w:w="613"/>
        <w:gridCol w:w="619"/>
        <w:gridCol w:w="652"/>
        <w:gridCol w:w="692"/>
        <w:gridCol w:w="652"/>
        <w:gridCol w:w="704"/>
        <w:gridCol w:w="868"/>
        <w:gridCol w:w="736"/>
        <w:gridCol w:w="1176"/>
        <w:gridCol w:w="840"/>
        <w:gridCol w:w="1094"/>
      </w:tblGrid>
      <w:tr w14:paraId="09F51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 w:hRule="exact"/>
          <w:jc w:val="center"/>
        </w:trPr>
        <w:tc>
          <w:tcPr>
            <w:tcW w:w="675" w:type="pct"/>
            <w:vMerge w:val="restart"/>
            <w:vAlign w:val="center"/>
          </w:tcPr>
          <w:p w14:paraId="55C1ADFD">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bCs/>
                <w:snapToGrid w:val="0"/>
                <w:spacing w:val="-14"/>
                <w:kern w:val="21"/>
                <w:sz w:val="24"/>
                <w:szCs w:val="24"/>
              </w:rPr>
              <w:t>课程名称</w:t>
            </w:r>
          </w:p>
        </w:tc>
        <w:tc>
          <w:tcPr>
            <w:tcW w:w="307" w:type="pct"/>
            <w:vMerge w:val="restart"/>
            <w:vAlign w:val="center"/>
          </w:tcPr>
          <w:p w14:paraId="023CAF26">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snapToGrid w:val="0"/>
                <w:spacing w:val="-14"/>
                <w:kern w:val="21"/>
                <w:sz w:val="24"/>
                <w:szCs w:val="24"/>
              </w:rPr>
              <w:t>学分</w:t>
            </w:r>
          </w:p>
        </w:tc>
        <w:tc>
          <w:tcPr>
            <w:tcW w:w="310" w:type="pct"/>
            <w:vMerge w:val="restart"/>
            <w:vAlign w:val="center"/>
          </w:tcPr>
          <w:p w14:paraId="6D17F3B5">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snapToGrid w:val="0"/>
                <w:spacing w:val="-14"/>
                <w:kern w:val="21"/>
                <w:sz w:val="24"/>
                <w:szCs w:val="24"/>
              </w:rPr>
              <w:t>学时</w:t>
            </w:r>
          </w:p>
        </w:tc>
        <w:tc>
          <w:tcPr>
            <w:tcW w:w="1350" w:type="pct"/>
            <w:gridSpan w:val="4"/>
            <w:vAlign w:val="center"/>
          </w:tcPr>
          <w:p w14:paraId="4AED5BB8">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snapToGrid w:val="0"/>
                <w:spacing w:val="-14"/>
                <w:kern w:val="21"/>
                <w:sz w:val="24"/>
                <w:szCs w:val="24"/>
              </w:rPr>
              <w:t>学时分配</w:t>
            </w:r>
          </w:p>
        </w:tc>
        <w:tc>
          <w:tcPr>
            <w:tcW w:w="434" w:type="pct"/>
            <w:vMerge w:val="restart"/>
            <w:vAlign w:val="center"/>
          </w:tcPr>
          <w:p w14:paraId="0EE48115">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snapToGrid w:val="0"/>
                <w:spacing w:val="-14"/>
                <w:kern w:val="21"/>
                <w:sz w:val="24"/>
                <w:szCs w:val="24"/>
              </w:rPr>
              <w:t>开课学期</w:t>
            </w:r>
          </w:p>
        </w:tc>
        <w:tc>
          <w:tcPr>
            <w:tcW w:w="368" w:type="pct"/>
            <w:vMerge w:val="restart"/>
            <w:vAlign w:val="center"/>
          </w:tcPr>
          <w:p w14:paraId="6F38B0EF">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bCs/>
                <w:snapToGrid w:val="0"/>
                <w:spacing w:val="-14"/>
                <w:kern w:val="21"/>
                <w:sz w:val="24"/>
                <w:szCs w:val="24"/>
              </w:rPr>
              <w:t>考核方式</w:t>
            </w:r>
          </w:p>
        </w:tc>
        <w:tc>
          <w:tcPr>
            <w:tcW w:w="588" w:type="pct"/>
            <w:vMerge w:val="restart"/>
            <w:vAlign w:val="center"/>
          </w:tcPr>
          <w:p w14:paraId="6CE8A467">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snapToGrid w:val="0"/>
                <w:spacing w:val="-14"/>
                <w:kern w:val="21"/>
                <w:sz w:val="24"/>
                <w:szCs w:val="24"/>
              </w:rPr>
              <w:t>先修</w:t>
            </w:r>
          </w:p>
          <w:p w14:paraId="33F7ECB1">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snapToGrid w:val="0"/>
                <w:spacing w:val="-14"/>
                <w:kern w:val="21"/>
                <w:sz w:val="24"/>
                <w:szCs w:val="24"/>
              </w:rPr>
              <w:t>课程</w:t>
            </w:r>
          </w:p>
        </w:tc>
        <w:tc>
          <w:tcPr>
            <w:tcW w:w="420" w:type="pct"/>
            <w:vMerge w:val="restart"/>
            <w:vAlign w:val="center"/>
          </w:tcPr>
          <w:p w14:paraId="49402415">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bCs/>
                <w:snapToGrid w:val="0"/>
                <w:spacing w:val="-14"/>
                <w:kern w:val="21"/>
                <w:sz w:val="24"/>
                <w:szCs w:val="24"/>
              </w:rPr>
              <w:t>授课教师</w:t>
            </w:r>
          </w:p>
        </w:tc>
        <w:tc>
          <w:tcPr>
            <w:tcW w:w="544" w:type="pct"/>
            <w:vMerge w:val="restart"/>
            <w:vAlign w:val="center"/>
          </w:tcPr>
          <w:p w14:paraId="3CB5150B">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bCs/>
                <w:snapToGrid w:val="0"/>
                <w:spacing w:val="-14"/>
                <w:kern w:val="21"/>
                <w:sz w:val="24"/>
                <w:szCs w:val="24"/>
              </w:rPr>
              <w:t>开课单位</w:t>
            </w:r>
          </w:p>
        </w:tc>
      </w:tr>
      <w:tr w14:paraId="0F323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exact"/>
          <w:jc w:val="center"/>
        </w:trPr>
        <w:tc>
          <w:tcPr>
            <w:tcW w:w="675" w:type="pct"/>
            <w:vMerge w:val="continue"/>
            <w:vAlign w:val="center"/>
          </w:tcPr>
          <w:p w14:paraId="19AF1DCD">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c>
          <w:tcPr>
            <w:tcW w:w="307" w:type="pct"/>
            <w:vMerge w:val="continue"/>
            <w:vAlign w:val="center"/>
          </w:tcPr>
          <w:p w14:paraId="6E16F133">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c>
          <w:tcPr>
            <w:tcW w:w="310" w:type="pct"/>
            <w:vMerge w:val="continue"/>
            <w:vAlign w:val="center"/>
          </w:tcPr>
          <w:p w14:paraId="0130266B">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c>
          <w:tcPr>
            <w:tcW w:w="672" w:type="pct"/>
            <w:gridSpan w:val="2"/>
            <w:vAlign w:val="center"/>
          </w:tcPr>
          <w:p w14:paraId="2F3E9823">
            <w:pPr>
              <w:jc w:val="center"/>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kern w:val="0"/>
                <w:sz w:val="24"/>
                <w:szCs w:val="24"/>
              </w:rPr>
              <w:t>理论学时</w:t>
            </w:r>
          </w:p>
        </w:tc>
        <w:tc>
          <w:tcPr>
            <w:tcW w:w="678" w:type="pct"/>
            <w:gridSpan w:val="2"/>
            <w:vAlign w:val="center"/>
          </w:tcPr>
          <w:p w14:paraId="0F5F3236">
            <w:pPr>
              <w:jc w:val="center"/>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kern w:val="0"/>
                <w:sz w:val="24"/>
                <w:szCs w:val="24"/>
              </w:rPr>
              <w:t>实践学时</w:t>
            </w:r>
          </w:p>
        </w:tc>
        <w:tc>
          <w:tcPr>
            <w:tcW w:w="434" w:type="pct"/>
            <w:vMerge w:val="continue"/>
            <w:vAlign w:val="center"/>
          </w:tcPr>
          <w:p w14:paraId="52160923">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c>
          <w:tcPr>
            <w:tcW w:w="368" w:type="pct"/>
            <w:vMerge w:val="continue"/>
            <w:vAlign w:val="center"/>
          </w:tcPr>
          <w:p w14:paraId="326958CC">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c>
          <w:tcPr>
            <w:tcW w:w="588" w:type="pct"/>
            <w:vMerge w:val="continue"/>
            <w:vAlign w:val="center"/>
          </w:tcPr>
          <w:p w14:paraId="0E805A70">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c>
          <w:tcPr>
            <w:tcW w:w="420" w:type="pct"/>
            <w:vMerge w:val="continue"/>
            <w:vAlign w:val="center"/>
          </w:tcPr>
          <w:p w14:paraId="6D1A235F">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c>
          <w:tcPr>
            <w:tcW w:w="544" w:type="pct"/>
            <w:vMerge w:val="continue"/>
            <w:vAlign w:val="center"/>
          </w:tcPr>
          <w:p w14:paraId="1ECBE58E">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r>
      <w:tr w14:paraId="75DF8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exact"/>
          <w:jc w:val="center"/>
        </w:trPr>
        <w:tc>
          <w:tcPr>
            <w:tcW w:w="675" w:type="pct"/>
            <w:vMerge w:val="continue"/>
            <w:vAlign w:val="center"/>
          </w:tcPr>
          <w:p w14:paraId="157794F7">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p>
        </w:tc>
        <w:tc>
          <w:tcPr>
            <w:tcW w:w="307" w:type="pct"/>
            <w:vMerge w:val="continue"/>
            <w:vAlign w:val="center"/>
          </w:tcPr>
          <w:p w14:paraId="279A93A2">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p>
        </w:tc>
        <w:tc>
          <w:tcPr>
            <w:tcW w:w="310" w:type="pct"/>
            <w:vMerge w:val="continue"/>
            <w:vAlign w:val="center"/>
          </w:tcPr>
          <w:p w14:paraId="701E87C3">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p>
        </w:tc>
        <w:tc>
          <w:tcPr>
            <w:tcW w:w="326" w:type="pct"/>
            <w:vAlign w:val="center"/>
          </w:tcPr>
          <w:p w14:paraId="5E4B42D7">
            <w:pPr>
              <w:widowControl/>
              <w:jc w:val="center"/>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bCs/>
                <w:kern w:val="0"/>
                <w:sz w:val="24"/>
                <w:szCs w:val="24"/>
              </w:rPr>
              <w:t>线下</w:t>
            </w:r>
          </w:p>
        </w:tc>
        <w:tc>
          <w:tcPr>
            <w:tcW w:w="346" w:type="pct"/>
            <w:vAlign w:val="center"/>
          </w:tcPr>
          <w:p w14:paraId="08502DD1">
            <w:pPr>
              <w:widowControl/>
              <w:jc w:val="center"/>
              <w:rPr>
                <w:rFonts w:hint="eastAsia" w:ascii="仿宋_GB2312" w:hAnsi="仿宋_GB2312" w:eastAsia="仿宋_GB2312" w:cs="仿宋_GB2312"/>
                <w:sz w:val="24"/>
                <w:szCs w:val="24"/>
              </w:rPr>
            </w:pPr>
            <w:r>
              <w:rPr>
                <w:rFonts w:hint="eastAsia" w:ascii="仿宋_GB2312" w:hAnsi="仿宋_GB2312" w:eastAsia="仿宋_GB2312" w:cs="仿宋_GB2312"/>
                <w:b/>
                <w:bCs/>
                <w:kern w:val="0"/>
                <w:sz w:val="24"/>
                <w:szCs w:val="24"/>
              </w:rPr>
              <w:t>线上</w:t>
            </w:r>
          </w:p>
        </w:tc>
        <w:tc>
          <w:tcPr>
            <w:tcW w:w="326" w:type="pct"/>
            <w:vAlign w:val="center"/>
          </w:tcPr>
          <w:p w14:paraId="06FA5A22">
            <w:pPr>
              <w:widowControl/>
              <w:jc w:val="center"/>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bCs/>
                <w:kern w:val="0"/>
                <w:sz w:val="24"/>
                <w:szCs w:val="24"/>
              </w:rPr>
              <w:t>线下</w:t>
            </w:r>
          </w:p>
        </w:tc>
        <w:tc>
          <w:tcPr>
            <w:tcW w:w="352" w:type="pct"/>
            <w:vAlign w:val="center"/>
          </w:tcPr>
          <w:p w14:paraId="4D608E76">
            <w:pPr>
              <w:widowControl/>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线</w:t>
            </w:r>
          </w:p>
          <w:p w14:paraId="0C4622FB">
            <w:pPr>
              <w:widowControl/>
              <w:jc w:val="center"/>
              <w:rPr>
                <w:rFonts w:hint="eastAsia" w:ascii="仿宋_GB2312" w:hAnsi="仿宋_GB2312" w:eastAsia="仿宋_GB2312" w:cs="仿宋_GB2312"/>
                <w:sz w:val="24"/>
                <w:szCs w:val="24"/>
              </w:rPr>
            </w:pPr>
            <w:r>
              <w:rPr>
                <w:rFonts w:hint="eastAsia" w:ascii="仿宋_GB2312" w:hAnsi="仿宋_GB2312" w:eastAsia="仿宋_GB2312" w:cs="仿宋_GB2312"/>
                <w:b/>
                <w:bCs/>
                <w:kern w:val="0"/>
                <w:sz w:val="24"/>
                <w:szCs w:val="24"/>
              </w:rPr>
              <w:t>上</w:t>
            </w:r>
          </w:p>
        </w:tc>
        <w:tc>
          <w:tcPr>
            <w:tcW w:w="434" w:type="pct"/>
            <w:vMerge w:val="continue"/>
            <w:vAlign w:val="center"/>
          </w:tcPr>
          <w:p w14:paraId="79B8B00D">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p>
        </w:tc>
        <w:tc>
          <w:tcPr>
            <w:tcW w:w="368" w:type="pct"/>
            <w:vMerge w:val="continue"/>
            <w:vAlign w:val="center"/>
          </w:tcPr>
          <w:p w14:paraId="3D46DDC1">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p>
        </w:tc>
        <w:tc>
          <w:tcPr>
            <w:tcW w:w="588" w:type="pct"/>
            <w:vMerge w:val="continue"/>
            <w:vAlign w:val="center"/>
          </w:tcPr>
          <w:p w14:paraId="62B618D7">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p>
        </w:tc>
        <w:tc>
          <w:tcPr>
            <w:tcW w:w="420" w:type="pct"/>
            <w:vMerge w:val="continue"/>
            <w:vAlign w:val="center"/>
          </w:tcPr>
          <w:p w14:paraId="7EE3E73D">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p>
        </w:tc>
        <w:tc>
          <w:tcPr>
            <w:tcW w:w="544" w:type="pct"/>
            <w:vMerge w:val="continue"/>
            <w:vAlign w:val="center"/>
          </w:tcPr>
          <w:p w14:paraId="082B0806">
            <w:pPr>
              <w:snapToGrid w:val="0"/>
              <w:spacing w:line="240" w:lineRule="atLeast"/>
              <w:jc w:val="center"/>
              <w:rPr>
                <w:rFonts w:hint="eastAsia" w:ascii="仿宋_GB2312" w:hAnsi="仿宋_GB2312" w:eastAsia="仿宋_GB2312" w:cs="仿宋_GB2312"/>
                <w:snapToGrid w:val="0"/>
                <w:color w:val="0000FF"/>
                <w:spacing w:val="-14"/>
                <w:kern w:val="21"/>
                <w:sz w:val="24"/>
                <w:szCs w:val="24"/>
              </w:rPr>
            </w:pPr>
          </w:p>
        </w:tc>
      </w:tr>
      <w:tr w14:paraId="0DE52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8" w:hRule="exact"/>
          <w:jc w:val="center"/>
        </w:trPr>
        <w:tc>
          <w:tcPr>
            <w:tcW w:w="675" w:type="pct"/>
            <w:vAlign w:val="center"/>
          </w:tcPr>
          <w:p w14:paraId="1A6C9C7B">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皮肤生理与皮肤保健</w:t>
            </w:r>
          </w:p>
        </w:tc>
        <w:tc>
          <w:tcPr>
            <w:tcW w:w="307" w:type="pct"/>
            <w:vAlign w:val="center"/>
          </w:tcPr>
          <w:p w14:paraId="53BBE66F">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32</w:t>
            </w:r>
          </w:p>
        </w:tc>
        <w:tc>
          <w:tcPr>
            <w:tcW w:w="310" w:type="pct"/>
            <w:vAlign w:val="center"/>
          </w:tcPr>
          <w:p w14:paraId="6A8422AA">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2</w:t>
            </w:r>
          </w:p>
        </w:tc>
        <w:tc>
          <w:tcPr>
            <w:tcW w:w="326" w:type="pct"/>
            <w:vAlign w:val="center"/>
          </w:tcPr>
          <w:p w14:paraId="6A32B4A3">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1</w:t>
            </w:r>
          </w:p>
        </w:tc>
        <w:tc>
          <w:tcPr>
            <w:tcW w:w="346" w:type="pct"/>
            <w:vAlign w:val="center"/>
          </w:tcPr>
          <w:p w14:paraId="3648CC19">
            <w:pPr>
              <w:keepNext w:val="0"/>
              <w:keepLines w:val="0"/>
              <w:pageBreakBefore w:val="0"/>
              <w:widowControl w:val="0"/>
              <w:wordWrap/>
              <w:topLinePunct w:val="0"/>
              <w:bidi w:val="0"/>
              <w:jc w:val="center"/>
              <w:textAlignment w:val="auto"/>
              <w:rPr>
                <w:rFonts w:hint="eastAsia" w:ascii="仿宋_GB2312" w:hAnsi="仿宋_GB2312" w:eastAsia="仿宋_GB2312" w:cs="仿宋_GB2312"/>
                <w:sz w:val="24"/>
                <w:szCs w:val="24"/>
              </w:rPr>
            </w:pPr>
          </w:p>
        </w:tc>
        <w:tc>
          <w:tcPr>
            <w:tcW w:w="326" w:type="pct"/>
            <w:vAlign w:val="center"/>
          </w:tcPr>
          <w:p w14:paraId="21CAB0BA">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1</w:t>
            </w:r>
          </w:p>
        </w:tc>
        <w:tc>
          <w:tcPr>
            <w:tcW w:w="352" w:type="pct"/>
            <w:vAlign w:val="center"/>
          </w:tcPr>
          <w:p w14:paraId="77EA9AA5">
            <w:pPr>
              <w:keepNext w:val="0"/>
              <w:keepLines w:val="0"/>
              <w:pageBreakBefore w:val="0"/>
              <w:widowControl w:val="0"/>
              <w:wordWrap/>
              <w:topLinePunct w:val="0"/>
              <w:bidi w:val="0"/>
              <w:jc w:val="center"/>
              <w:textAlignment w:val="auto"/>
              <w:rPr>
                <w:rFonts w:hint="eastAsia" w:ascii="仿宋_GB2312" w:hAnsi="仿宋_GB2312" w:eastAsia="仿宋_GB2312" w:cs="仿宋_GB2312"/>
                <w:sz w:val="24"/>
                <w:szCs w:val="24"/>
              </w:rPr>
            </w:pPr>
          </w:p>
        </w:tc>
        <w:tc>
          <w:tcPr>
            <w:tcW w:w="434" w:type="pct"/>
            <w:vAlign w:val="center"/>
          </w:tcPr>
          <w:p w14:paraId="7E3BAC4A">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秋季</w:t>
            </w:r>
          </w:p>
        </w:tc>
        <w:tc>
          <w:tcPr>
            <w:tcW w:w="368" w:type="pct"/>
            <w:vAlign w:val="center"/>
          </w:tcPr>
          <w:p w14:paraId="524D98EE">
            <w:pPr>
              <w:keepNext w:val="0"/>
              <w:keepLines w:val="0"/>
              <w:pageBreakBefore w:val="0"/>
              <w:widowControl w:val="0"/>
              <w:wordWrap/>
              <w:topLinePunct w:val="0"/>
              <w:bidi w:val="0"/>
              <w:jc w:val="center"/>
              <w:textAlignment w:val="auto"/>
              <w:rPr>
                <w:rFonts w:hint="eastAsia" w:ascii="仿宋_GB2312" w:hAnsi="仿宋_GB2312" w:eastAsia="仿宋_GB2312" w:cs="仿宋_GB2312"/>
                <w:sz w:val="24"/>
                <w:szCs w:val="24"/>
              </w:rPr>
            </w:pPr>
            <w:bookmarkStart w:id="1" w:name="OLE_LINK11"/>
            <w:r>
              <w:rPr>
                <w:rFonts w:hint="eastAsia" w:ascii="仿宋_GB2312" w:hAnsi="仿宋_GB2312" w:eastAsia="仿宋_GB2312" w:cs="仿宋_GB2312"/>
                <w:snapToGrid w:val="0"/>
                <w:spacing w:val="-14"/>
                <w:kern w:val="21"/>
                <w:sz w:val="24"/>
                <w:szCs w:val="24"/>
              </w:rPr>
              <w:t>考试</w:t>
            </w:r>
            <w:bookmarkEnd w:id="1"/>
          </w:p>
        </w:tc>
        <w:tc>
          <w:tcPr>
            <w:tcW w:w="588" w:type="pct"/>
            <w:vAlign w:val="center"/>
          </w:tcPr>
          <w:p w14:paraId="05F0BAA8">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p>
        </w:tc>
        <w:tc>
          <w:tcPr>
            <w:tcW w:w="420" w:type="pct"/>
            <w:vAlign w:val="center"/>
          </w:tcPr>
          <w:p w14:paraId="7F356A7C">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张龙、王玉珍</w:t>
            </w:r>
          </w:p>
        </w:tc>
        <w:tc>
          <w:tcPr>
            <w:tcW w:w="544" w:type="pct"/>
            <w:vAlign w:val="center"/>
          </w:tcPr>
          <w:p w14:paraId="3F4324BD">
            <w:pPr>
              <w:keepNext w:val="0"/>
              <w:keepLines w:val="0"/>
              <w:pageBreakBefore w:val="0"/>
              <w:widowControl w:val="0"/>
              <w:wordWrap/>
              <w:topLinePunct w:val="0"/>
              <w:bidi w:val="0"/>
              <w:snapToGrid w:val="0"/>
              <w:spacing w:line="240" w:lineRule="atLeas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第二临床医学院</w:t>
            </w:r>
          </w:p>
        </w:tc>
      </w:tr>
      <w:tr w14:paraId="73B4F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4" w:hRule="exact"/>
          <w:jc w:val="center"/>
        </w:trPr>
        <w:tc>
          <w:tcPr>
            <w:tcW w:w="675" w:type="pct"/>
            <w:vAlign w:val="center"/>
          </w:tcPr>
          <w:p w14:paraId="2BF16251">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皮肤与环境</w:t>
            </w:r>
          </w:p>
        </w:tc>
        <w:tc>
          <w:tcPr>
            <w:tcW w:w="307" w:type="pct"/>
            <w:vAlign w:val="center"/>
          </w:tcPr>
          <w:p w14:paraId="66557E3D">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16</w:t>
            </w:r>
          </w:p>
        </w:tc>
        <w:tc>
          <w:tcPr>
            <w:tcW w:w="310" w:type="pct"/>
            <w:vAlign w:val="center"/>
          </w:tcPr>
          <w:p w14:paraId="78D8C891">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1</w:t>
            </w:r>
          </w:p>
        </w:tc>
        <w:tc>
          <w:tcPr>
            <w:tcW w:w="326" w:type="pct"/>
            <w:vAlign w:val="center"/>
          </w:tcPr>
          <w:p w14:paraId="2F935DC9">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0.5</w:t>
            </w:r>
          </w:p>
        </w:tc>
        <w:tc>
          <w:tcPr>
            <w:tcW w:w="346" w:type="pct"/>
            <w:vAlign w:val="center"/>
          </w:tcPr>
          <w:p w14:paraId="4381AC48">
            <w:pPr>
              <w:keepNext w:val="0"/>
              <w:keepLines w:val="0"/>
              <w:pageBreakBefore w:val="0"/>
              <w:widowControl w:val="0"/>
              <w:wordWrap/>
              <w:topLinePunct w:val="0"/>
              <w:bidi w:val="0"/>
              <w:jc w:val="center"/>
              <w:textAlignment w:val="auto"/>
              <w:rPr>
                <w:rFonts w:hint="eastAsia" w:ascii="仿宋_GB2312" w:hAnsi="仿宋_GB2312" w:eastAsia="仿宋_GB2312" w:cs="仿宋_GB2312"/>
                <w:sz w:val="24"/>
                <w:szCs w:val="24"/>
              </w:rPr>
            </w:pPr>
          </w:p>
        </w:tc>
        <w:tc>
          <w:tcPr>
            <w:tcW w:w="326" w:type="pct"/>
            <w:vAlign w:val="center"/>
          </w:tcPr>
          <w:p w14:paraId="60BB0BD7">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0.5</w:t>
            </w:r>
          </w:p>
        </w:tc>
        <w:tc>
          <w:tcPr>
            <w:tcW w:w="352" w:type="pct"/>
            <w:vAlign w:val="center"/>
          </w:tcPr>
          <w:p w14:paraId="02C20E1A">
            <w:pPr>
              <w:keepNext w:val="0"/>
              <w:keepLines w:val="0"/>
              <w:pageBreakBefore w:val="0"/>
              <w:widowControl w:val="0"/>
              <w:wordWrap/>
              <w:topLinePunct w:val="0"/>
              <w:bidi w:val="0"/>
              <w:jc w:val="center"/>
              <w:textAlignment w:val="auto"/>
              <w:rPr>
                <w:rFonts w:hint="eastAsia" w:ascii="仿宋_GB2312" w:hAnsi="仿宋_GB2312" w:eastAsia="仿宋_GB2312" w:cs="仿宋_GB2312"/>
                <w:sz w:val="24"/>
                <w:szCs w:val="24"/>
              </w:rPr>
            </w:pPr>
          </w:p>
        </w:tc>
        <w:tc>
          <w:tcPr>
            <w:tcW w:w="434" w:type="pct"/>
            <w:vAlign w:val="center"/>
          </w:tcPr>
          <w:p w14:paraId="69A3AA80">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秋季</w:t>
            </w:r>
          </w:p>
        </w:tc>
        <w:tc>
          <w:tcPr>
            <w:tcW w:w="368" w:type="pct"/>
            <w:vAlign w:val="center"/>
          </w:tcPr>
          <w:p w14:paraId="46D0CD0A">
            <w:pPr>
              <w:keepNext w:val="0"/>
              <w:keepLines w:val="0"/>
              <w:pageBreakBefore w:val="0"/>
              <w:widowControl w:val="0"/>
              <w:wordWrap/>
              <w:topLinePunct w:val="0"/>
              <w:bidi w:val="0"/>
              <w:jc w:val="center"/>
              <w:textAlignment w:val="auto"/>
              <w:rPr>
                <w:rFonts w:hint="eastAsia" w:ascii="仿宋_GB2312" w:hAnsi="仿宋_GB2312" w:eastAsia="仿宋_GB2312" w:cs="仿宋_GB2312"/>
                <w:sz w:val="24"/>
                <w:szCs w:val="24"/>
              </w:rPr>
            </w:pPr>
            <w:bookmarkStart w:id="2" w:name="OLE_LINK12"/>
            <w:r>
              <w:rPr>
                <w:rFonts w:hint="eastAsia" w:ascii="仿宋_GB2312" w:hAnsi="仿宋_GB2312" w:eastAsia="仿宋_GB2312" w:cs="仿宋_GB2312"/>
                <w:snapToGrid w:val="0"/>
                <w:spacing w:val="-14"/>
                <w:kern w:val="21"/>
                <w:sz w:val="24"/>
                <w:szCs w:val="24"/>
              </w:rPr>
              <w:t>考查</w:t>
            </w:r>
            <w:bookmarkEnd w:id="2"/>
          </w:p>
        </w:tc>
        <w:tc>
          <w:tcPr>
            <w:tcW w:w="588" w:type="pct"/>
            <w:vAlign w:val="center"/>
          </w:tcPr>
          <w:p w14:paraId="5356CFA0">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p>
        </w:tc>
        <w:tc>
          <w:tcPr>
            <w:tcW w:w="420" w:type="pct"/>
            <w:vAlign w:val="center"/>
          </w:tcPr>
          <w:p w14:paraId="4468028B">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刘鑫</w:t>
            </w:r>
          </w:p>
        </w:tc>
        <w:tc>
          <w:tcPr>
            <w:tcW w:w="544" w:type="pct"/>
            <w:vAlign w:val="center"/>
          </w:tcPr>
          <w:p w14:paraId="65366B08">
            <w:pPr>
              <w:keepNext w:val="0"/>
              <w:keepLines w:val="0"/>
              <w:pageBreakBefore w:val="0"/>
              <w:widowControl w:val="0"/>
              <w:wordWrap/>
              <w:topLinePunct w:val="0"/>
              <w:bidi w:val="0"/>
              <w:snapToGrid w:val="0"/>
              <w:spacing w:line="240" w:lineRule="atLeas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第二临床医学院</w:t>
            </w:r>
          </w:p>
        </w:tc>
      </w:tr>
      <w:tr w14:paraId="5DEEE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3" w:hRule="exact"/>
          <w:jc w:val="center"/>
        </w:trPr>
        <w:tc>
          <w:tcPr>
            <w:tcW w:w="675" w:type="pct"/>
            <w:vAlign w:val="center"/>
          </w:tcPr>
          <w:p w14:paraId="00A4DA77">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皮肤美容科医师、医疗美容市场与医疗法规</w:t>
            </w:r>
          </w:p>
        </w:tc>
        <w:tc>
          <w:tcPr>
            <w:tcW w:w="307" w:type="pct"/>
            <w:vAlign w:val="center"/>
          </w:tcPr>
          <w:p w14:paraId="4F5DBCA7">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32</w:t>
            </w:r>
          </w:p>
        </w:tc>
        <w:tc>
          <w:tcPr>
            <w:tcW w:w="310" w:type="pct"/>
            <w:vAlign w:val="center"/>
          </w:tcPr>
          <w:p w14:paraId="5A1B4010">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2</w:t>
            </w:r>
          </w:p>
        </w:tc>
        <w:tc>
          <w:tcPr>
            <w:tcW w:w="326" w:type="pct"/>
            <w:vAlign w:val="center"/>
          </w:tcPr>
          <w:p w14:paraId="6275929B">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1</w:t>
            </w:r>
          </w:p>
        </w:tc>
        <w:tc>
          <w:tcPr>
            <w:tcW w:w="346" w:type="pct"/>
            <w:vAlign w:val="center"/>
          </w:tcPr>
          <w:p w14:paraId="53863A9F">
            <w:pPr>
              <w:keepNext w:val="0"/>
              <w:keepLines w:val="0"/>
              <w:pageBreakBefore w:val="0"/>
              <w:widowControl w:val="0"/>
              <w:wordWrap/>
              <w:topLinePunct w:val="0"/>
              <w:bidi w:val="0"/>
              <w:jc w:val="center"/>
              <w:textAlignment w:val="auto"/>
              <w:rPr>
                <w:rFonts w:hint="eastAsia" w:ascii="仿宋_GB2312" w:hAnsi="仿宋_GB2312" w:eastAsia="仿宋_GB2312" w:cs="仿宋_GB2312"/>
                <w:sz w:val="24"/>
                <w:szCs w:val="24"/>
              </w:rPr>
            </w:pPr>
          </w:p>
        </w:tc>
        <w:tc>
          <w:tcPr>
            <w:tcW w:w="326" w:type="pct"/>
            <w:vAlign w:val="center"/>
          </w:tcPr>
          <w:p w14:paraId="5F83B855">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1</w:t>
            </w:r>
          </w:p>
        </w:tc>
        <w:tc>
          <w:tcPr>
            <w:tcW w:w="352" w:type="pct"/>
            <w:vAlign w:val="center"/>
          </w:tcPr>
          <w:p w14:paraId="5B437529">
            <w:pPr>
              <w:keepNext w:val="0"/>
              <w:keepLines w:val="0"/>
              <w:pageBreakBefore w:val="0"/>
              <w:widowControl w:val="0"/>
              <w:wordWrap/>
              <w:topLinePunct w:val="0"/>
              <w:bidi w:val="0"/>
              <w:jc w:val="center"/>
              <w:textAlignment w:val="auto"/>
              <w:rPr>
                <w:rFonts w:hint="eastAsia" w:ascii="仿宋_GB2312" w:hAnsi="仿宋_GB2312" w:eastAsia="仿宋_GB2312" w:cs="仿宋_GB2312"/>
                <w:sz w:val="24"/>
                <w:szCs w:val="24"/>
              </w:rPr>
            </w:pPr>
          </w:p>
        </w:tc>
        <w:tc>
          <w:tcPr>
            <w:tcW w:w="434" w:type="pct"/>
            <w:vAlign w:val="center"/>
          </w:tcPr>
          <w:p w14:paraId="45F28F65">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秋季</w:t>
            </w:r>
          </w:p>
        </w:tc>
        <w:tc>
          <w:tcPr>
            <w:tcW w:w="368" w:type="pct"/>
            <w:vAlign w:val="center"/>
          </w:tcPr>
          <w:p w14:paraId="0573E5F2">
            <w:pPr>
              <w:keepNext w:val="0"/>
              <w:keepLines w:val="0"/>
              <w:pageBreakBefore w:val="0"/>
              <w:widowControl w:val="0"/>
              <w:wordWrap/>
              <w:topLinePunct w:val="0"/>
              <w:bidi w:val="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napToGrid w:val="0"/>
                <w:spacing w:val="-14"/>
                <w:kern w:val="21"/>
                <w:sz w:val="24"/>
                <w:szCs w:val="24"/>
              </w:rPr>
              <w:t>考试</w:t>
            </w:r>
          </w:p>
        </w:tc>
        <w:tc>
          <w:tcPr>
            <w:tcW w:w="588" w:type="pct"/>
            <w:vAlign w:val="center"/>
          </w:tcPr>
          <w:p w14:paraId="4A4916A2">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p>
        </w:tc>
        <w:tc>
          <w:tcPr>
            <w:tcW w:w="420" w:type="pct"/>
            <w:vAlign w:val="center"/>
          </w:tcPr>
          <w:p w14:paraId="70F614A6">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张平安、付海鹏</w:t>
            </w:r>
          </w:p>
        </w:tc>
        <w:tc>
          <w:tcPr>
            <w:tcW w:w="544" w:type="pct"/>
            <w:vAlign w:val="center"/>
          </w:tcPr>
          <w:p w14:paraId="2B830F4E">
            <w:pPr>
              <w:keepNext w:val="0"/>
              <w:keepLines w:val="0"/>
              <w:pageBreakBefore w:val="0"/>
              <w:widowControl w:val="0"/>
              <w:wordWrap/>
              <w:topLinePunct w:val="0"/>
              <w:bidi w:val="0"/>
              <w:snapToGrid w:val="0"/>
              <w:spacing w:line="240" w:lineRule="atLeas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第二临床医学院</w:t>
            </w:r>
          </w:p>
        </w:tc>
      </w:tr>
      <w:tr w14:paraId="4FADF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8" w:hRule="exact"/>
          <w:jc w:val="center"/>
        </w:trPr>
        <w:tc>
          <w:tcPr>
            <w:tcW w:w="675" w:type="pct"/>
            <w:vAlign w:val="center"/>
          </w:tcPr>
          <w:p w14:paraId="30E721E3">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医患沟通</w:t>
            </w:r>
          </w:p>
        </w:tc>
        <w:tc>
          <w:tcPr>
            <w:tcW w:w="307" w:type="pct"/>
            <w:vAlign w:val="center"/>
          </w:tcPr>
          <w:p w14:paraId="2E0BD8C2">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16</w:t>
            </w:r>
          </w:p>
        </w:tc>
        <w:tc>
          <w:tcPr>
            <w:tcW w:w="310" w:type="pct"/>
            <w:vAlign w:val="center"/>
          </w:tcPr>
          <w:p w14:paraId="17875568">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1</w:t>
            </w:r>
          </w:p>
        </w:tc>
        <w:tc>
          <w:tcPr>
            <w:tcW w:w="326" w:type="pct"/>
            <w:vAlign w:val="center"/>
          </w:tcPr>
          <w:p w14:paraId="3DE442D5">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0.5</w:t>
            </w:r>
          </w:p>
        </w:tc>
        <w:tc>
          <w:tcPr>
            <w:tcW w:w="346" w:type="pct"/>
            <w:vAlign w:val="center"/>
          </w:tcPr>
          <w:p w14:paraId="78E4CD3A">
            <w:pPr>
              <w:keepNext w:val="0"/>
              <w:keepLines w:val="0"/>
              <w:pageBreakBefore w:val="0"/>
              <w:widowControl w:val="0"/>
              <w:wordWrap/>
              <w:topLinePunct w:val="0"/>
              <w:bidi w:val="0"/>
              <w:jc w:val="center"/>
              <w:textAlignment w:val="auto"/>
              <w:rPr>
                <w:rFonts w:hint="eastAsia" w:ascii="仿宋_GB2312" w:hAnsi="仿宋_GB2312" w:eastAsia="仿宋_GB2312" w:cs="仿宋_GB2312"/>
                <w:sz w:val="24"/>
                <w:szCs w:val="24"/>
              </w:rPr>
            </w:pPr>
          </w:p>
        </w:tc>
        <w:tc>
          <w:tcPr>
            <w:tcW w:w="326" w:type="pct"/>
            <w:vAlign w:val="center"/>
          </w:tcPr>
          <w:p w14:paraId="7CA220D4">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0.5</w:t>
            </w:r>
          </w:p>
        </w:tc>
        <w:tc>
          <w:tcPr>
            <w:tcW w:w="352" w:type="pct"/>
            <w:vAlign w:val="center"/>
          </w:tcPr>
          <w:p w14:paraId="72D26178">
            <w:pPr>
              <w:keepNext w:val="0"/>
              <w:keepLines w:val="0"/>
              <w:pageBreakBefore w:val="0"/>
              <w:widowControl w:val="0"/>
              <w:wordWrap/>
              <w:topLinePunct w:val="0"/>
              <w:bidi w:val="0"/>
              <w:jc w:val="center"/>
              <w:textAlignment w:val="auto"/>
              <w:rPr>
                <w:rFonts w:hint="eastAsia" w:ascii="仿宋_GB2312" w:hAnsi="仿宋_GB2312" w:eastAsia="仿宋_GB2312" w:cs="仿宋_GB2312"/>
                <w:sz w:val="24"/>
                <w:szCs w:val="24"/>
              </w:rPr>
            </w:pPr>
          </w:p>
        </w:tc>
        <w:tc>
          <w:tcPr>
            <w:tcW w:w="434" w:type="pct"/>
            <w:vAlign w:val="center"/>
          </w:tcPr>
          <w:p w14:paraId="0BF22D8F">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秋季</w:t>
            </w:r>
          </w:p>
        </w:tc>
        <w:tc>
          <w:tcPr>
            <w:tcW w:w="368" w:type="pct"/>
            <w:vAlign w:val="center"/>
          </w:tcPr>
          <w:p w14:paraId="64CA8F41">
            <w:pPr>
              <w:keepNext w:val="0"/>
              <w:keepLines w:val="0"/>
              <w:pageBreakBefore w:val="0"/>
              <w:widowControl w:val="0"/>
              <w:wordWrap/>
              <w:topLinePunct w:val="0"/>
              <w:bidi w:val="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napToGrid w:val="0"/>
                <w:spacing w:val="-14"/>
                <w:kern w:val="21"/>
                <w:sz w:val="24"/>
                <w:szCs w:val="24"/>
              </w:rPr>
              <w:t>考查</w:t>
            </w:r>
          </w:p>
        </w:tc>
        <w:tc>
          <w:tcPr>
            <w:tcW w:w="588" w:type="pct"/>
            <w:vAlign w:val="center"/>
          </w:tcPr>
          <w:p w14:paraId="49E69551">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p>
        </w:tc>
        <w:tc>
          <w:tcPr>
            <w:tcW w:w="420" w:type="pct"/>
            <w:vAlign w:val="center"/>
          </w:tcPr>
          <w:p w14:paraId="2DFB2310">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安恬</w:t>
            </w:r>
          </w:p>
        </w:tc>
        <w:tc>
          <w:tcPr>
            <w:tcW w:w="544" w:type="pct"/>
            <w:vAlign w:val="center"/>
          </w:tcPr>
          <w:p w14:paraId="167CE01A">
            <w:pPr>
              <w:keepNext w:val="0"/>
              <w:keepLines w:val="0"/>
              <w:pageBreakBefore w:val="0"/>
              <w:widowControl w:val="0"/>
              <w:wordWrap/>
              <w:topLinePunct w:val="0"/>
              <w:bidi w:val="0"/>
              <w:snapToGrid w:val="0"/>
              <w:spacing w:line="240" w:lineRule="atLeas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第二临床医学院</w:t>
            </w:r>
          </w:p>
        </w:tc>
      </w:tr>
      <w:tr w14:paraId="4C50A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4" w:hRule="exact"/>
          <w:jc w:val="center"/>
        </w:trPr>
        <w:tc>
          <w:tcPr>
            <w:tcW w:w="675" w:type="pct"/>
            <w:vAlign w:val="center"/>
          </w:tcPr>
          <w:p w14:paraId="60D9FFE7">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皮肤检测与皮肤美容常用药物</w:t>
            </w:r>
          </w:p>
        </w:tc>
        <w:tc>
          <w:tcPr>
            <w:tcW w:w="307" w:type="pct"/>
            <w:vAlign w:val="center"/>
          </w:tcPr>
          <w:p w14:paraId="263B37D5">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48</w:t>
            </w:r>
          </w:p>
        </w:tc>
        <w:tc>
          <w:tcPr>
            <w:tcW w:w="310" w:type="pct"/>
            <w:vAlign w:val="center"/>
          </w:tcPr>
          <w:p w14:paraId="48D9A3F8">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3</w:t>
            </w:r>
          </w:p>
        </w:tc>
        <w:tc>
          <w:tcPr>
            <w:tcW w:w="326" w:type="pct"/>
            <w:vAlign w:val="center"/>
          </w:tcPr>
          <w:p w14:paraId="607446C5">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1.5</w:t>
            </w:r>
          </w:p>
        </w:tc>
        <w:tc>
          <w:tcPr>
            <w:tcW w:w="346" w:type="pct"/>
            <w:vAlign w:val="center"/>
          </w:tcPr>
          <w:p w14:paraId="67CBE00F">
            <w:pPr>
              <w:keepNext w:val="0"/>
              <w:keepLines w:val="0"/>
              <w:pageBreakBefore w:val="0"/>
              <w:widowControl w:val="0"/>
              <w:wordWrap/>
              <w:topLinePunct w:val="0"/>
              <w:bidi w:val="0"/>
              <w:jc w:val="center"/>
              <w:textAlignment w:val="auto"/>
              <w:rPr>
                <w:rFonts w:hint="eastAsia" w:ascii="仿宋_GB2312" w:hAnsi="仿宋_GB2312" w:eastAsia="仿宋_GB2312" w:cs="仿宋_GB2312"/>
                <w:sz w:val="24"/>
                <w:szCs w:val="24"/>
              </w:rPr>
            </w:pPr>
          </w:p>
        </w:tc>
        <w:tc>
          <w:tcPr>
            <w:tcW w:w="326" w:type="pct"/>
            <w:vAlign w:val="center"/>
          </w:tcPr>
          <w:p w14:paraId="135FA041">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1.5</w:t>
            </w:r>
          </w:p>
        </w:tc>
        <w:tc>
          <w:tcPr>
            <w:tcW w:w="352" w:type="pct"/>
            <w:vAlign w:val="center"/>
          </w:tcPr>
          <w:p w14:paraId="56939A4E">
            <w:pPr>
              <w:keepNext w:val="0"/>
              <w:keepLines w:val="0"/>
              <w:pageBreakBefore w:val="0"/>
              <w:widowControl w:val="0"/>
              <w:wordWrap/>
              <w:topLinePunct w:val="0"/>
              <w:bidi w:val="0"/>
              <w:jc w:val="center"/>
              <w:textAlignment w:val="auto"/>
              <w:rPr>
                <w:rFonts w:hint="eastAsia" w:ascii="仿宋_GB2312" w:hAnsi="仿宋_GB2312" w:eastAsia="仿宋_GB2312" w:cs="仿宋_GB2312"/>
                <w:sz w:val="24"/>
                <w:szCs w:val="24"/>
              </w:rPr>
            </w:pPr>
          </w:p>
        </w:tc>
        <w:tc>
          <w:tcPr>
            <w:tcW w:w="434" w:type="pct"/>
            <w:vAlign w:val="center"/>
          </w:tcPr>
          <w:p w14:paraId="7793811E">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秋季</w:t>
            </w:r>
          </w:p>
        </w:tc>
        <w:tc>
          <w:tcPr>
            <w:tcW w:w="368" w:type="pct"/>
            <w:vAlign w:val="center"/>
          </w:tcPr>
          <w:p w14:paraId="70CD537B">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考试</w:t>
            </w:r>
          </w:p>
        </w:tc>
        <w:tc>
          <w:tcPr>
            <w:tcW w:w="588" w:type="pct"/>
            <w:vAlign w:val="center"/>
          </w:tcPr>
          <w:p w14:paraId="100891FE">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p>
        </w:tc>
        <w:tc>
          <w:tcPr>
            <w:tcW w:w="420" w:type="pct"/>
            <w:vAlign w:val="center"/>
          </w:tcPr>
          <w:p w14:paraId="33D57DF0">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韩佩佩、舒逸青</w:t>
            </w:r>
          </w:p>
        </w:tc>
        <w:tc>
          <w:tcPr>
            <w:tcW w:w="544" w:type="pct"/>
            <w:vAlign w:val="center"/>
          </w:tcPr>
          <w:p w14:paraId="204D30AA">
            <w:pPr>
              <w:keepNext w:val="0"/>
              <w:keepLines w:val="0"/>
              <w:pageBreakBefore w:val="0"/>
              <w:widowControl w:val="0"/>
              <w:wordWrap/>
              <w:topLinePunct w:val="0"/>
              <w:bidi w:val="0"/>
              <w:snapToGrid w:val="0"/>
              <w:spacing w:line="240" w:lineRule="atLeast"/>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z w:val="24"/>
                <w:szCs w:val="24"/>
              </w:rPr>
              <w:t>第二临床医学院</w:t>
            </w:r>
          </w:p>
        </w:tc>
      </w:tr>
      <w:tr w14:paraId="3163E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8" w:hRule="exact"/>
          <w:jc w:val="center"/>
        </w:trPr>
        <w:tc>
          <w:tcPr>
            <w:tcW w:w="675" w:type="pct"/>
            <w:vAlign w:val="center"/>
          </w:tcPr>
          <w:p w14:paraId="4C259309">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皮肤科基础手术</w:t>
            </w:r>
          </w:p>
        </w:tc>
        <w:tc>
          <w:tcPr>
            <w:tcW w:w="307" w:type="pct"/>
            <w:vAlign w:val="center"/>
          </w:tcPr>
          <w:p w14:paraId="5886AC64">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32</w:t>
            </w:r>
          </w:p>
        </w:tc>
        <w:tc>
          <w:tcPr>
            <w:tcW w:w="310" w:type="pct"/>
            <w:vAlign w:val="center"/>
          </w:tcPr>
          <w:p w14:paraId="4190564A">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2</w:t>
            </w:r>
          </w:p>
        </w:tc>
        <w:tc>
          <w:tcPr>
            <w:tcW w:w="326" w:type="pct"/>
            <w:vAlign w:val="center"/>
          </w:tcPr>
          <w:p w14:paraId="594B262E">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1</w:t>
            </w:r>
          </w:p>
        </w:tc>
        <w:tc>
          <w:tcPr>
            <w:tcW w:w="346" w:type="pct"/>
            <w:vAlign w:val="center"/>
          </w:tcPr>
          <w:p w14:paraId="33048FA0">
            <w:pPr>
              <w:keepNext w:val="0"/>
              <w:keepLines w:val="0"/>
              <w:pageBreakBefore w:val="0"/>
              <w:widowControl w:val="0"/>
              <w:wordWrap/>
              <w:topLinePunct w:val="0"/>
              <w:bidi w:val="0"/>
              <w:jc w:val="center"/>
              <w:textAlignment w:val="auto"/>
              <w:rPr>
                <w:rFonts w:hint="eastAsia" w:ascii="仿宋_GB2312" w:hAnsi="仿宋_GB2312" w:eastAsia="仿宋_GB2312" w:cs="仿宋_GB2312"/>
                <w:sz w:val="24"/>
                <w:szCs w:val="24"/>
              </w:rPr>
            </w:pPr>
          </w:p>
        </w:tc>
        <w:tc>
          <w:tcPr>
            <w:tcW w:w="326" w:type="pct"/>
            <w:vAlign w:val="center"/>
          </w:tcPr>
          <w:p w14:paraId="5106A997">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1</w:t>
            </w:r>
          </w:p>
        </w:tc>
        <w:tc>
          <w:tcPr>
            <w:tcW w:w="352" w:type="pct"/>
            <w:vAlign w:val="center"/>
          </w:tcPr>
          <w:p w14:paraId="07A4F61A">
            <w:pPr>
              <w:keepNext w:val="0"/>
              <w:keepLines w:val="0"/>
              <w:pageBreakBefore w:val="0"/>
              <w:widowControl w:val="0"/>
              <w:wordWrap/>
              <w:topLinePunct w:val="0"/>
              <w:bidi w:val="0"/>
              <w:jc w:val="center"/>
              <w:textAlignment w:val="auto"/>
              <w:rPr>
                <w:rFonts w:hint="eastAsia" w:ascii="仿宋_GB2312" w:hAnsi="仿宋_GB2312" w:eastAsia="仿宋_GB2312" w:cs="仿宋_GB2312"/>
                <w:sz w:val="24"/>
                <w:szCs w:val="24"/>
              </w:rPr>
            </w:pPr>
          </w:p>
        </w:tc>
        <w:tc>
          <w:tcPr>
            <w:tcW w:w="868" w:type="dxa"/>
            <w:vAlign w:val="center"/>
          </w:tcPr>
          <w:p w14:paraId="5E81FAAA">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lang w:val="en-US" w:eastAsia="zh-CN"/>
              </w:rPr>
              <w:t>春</w:t>
            </w:r>
            <w:r>
              <w:rPr>
                <w:rFonts w:hint="eastAsia" w:ascii="仿宋_GB2312" w:hAnsi="仿宋_GB2312" w:eastAsia="仿宋_GB2312" w:cs="仿宋_GB2312"/>
                <w:snapToGrid w:val="0"/>
                <w:spacing w:val="-14"/>
                <w:kern w:val="21"/>
                <w:sz w:val="24"/>
                <w:szCs w:val="24"/>
              </w:rPr>
              <w:t>季</w:t>
            </w:r>
          </w:p>
        </w:tc>
        <w:tc>
          <w:tcPr>
            <w:tcW w:w="368" w:type="pct"/>
            <w:vAlign w:val="center"/>
          </w:tcPr>
          <w:p w14:paraId="3B7A46F1">
            <w:pPr>
              <w:keepNext w:val="0"/>
              <w:keepLines w:val="0"/>
              <w:pageBreakBefore w:val="0"/>
              <w:widowControl w:val="0"/>
              <w:wordWrap/>
              <w:topLinePunct w:val="0"/>
              <w:bidi w:val="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napToGrid w:val="0"/>
                <w:spacing w:val="-14"/>
                <w:kern w:val="21"/>
                <w:sz w:val="24"/>
                <w:szCs w:val="24"/>
              </w:rPr>
              <w:t>考试</w:t>
            </w:r>
          </w:p>
        </w:tc>
        <w:tc>
          <w:tcPr>
            <w:tcW w:w="588" w:type="pct"/>
            <w:vAlign w:val="center"/>
          </w:tcPr>
          <w:p w14:paraId="5D0056B4">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p>
        </w:tc>
        <w:tc>
          <w:tcPr>
            <w:tcW w:w="420" w:type="pct"/>
            <w:vAlign w:val="center"/>
          </w:tcPr>
          <w:p w14:paraId="710B1858">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张东风、刘璨宇</w:t>
            </w:r>
          </w:p>
        </w:tc>
        <w:tc>
          <w:tcPr>
            <w:tcW w:w="544" w:type="pct"/>
            <w:vAlign w:val="center"/>
          </w:tcPr>
          <w:p w14:paraId="51B1E9D2">
            <w:pPr>
              <w:keepNext w:val="0"/>
              <w:keepLines w:val="0"/>
              <w:pageBreakBefore w:val="0"/>
              <w:widowControl w:val="0"/>
              <w:wordWrap/>
              <w:topLinePunct w:val="0"/>
              <w:bidi w:val="0"/>
              <w:snapToGrid w:val="0"/>
              <w:spacing w:line="240" w:lineRule="atLeast"/>
              <w:jc w:val="center"/>
              <w:textAlignment w:val="auto"/>
              <w:rPr>
                <w:rFonts w:hint="eastAsia" w:ascii="仿宋_GB2312" w:hAnsi="仿宋_GB2312" w:eastAsia="仿宋_GB2312" w:cs="仿宋_GB2312"/>
                <w:sz w:val="24"/>
                <w:szCs w:val="24"/>
              </w:rPr>
            </w:pPr>
            <w:bookmarkStart w:id="3" w:name="OLE_LINK13"/>
            <w:r>
              <w:rPr>
                <w:rFonts w:hint="eastAsia" w:ascii="仿宋_GB2312" w:hAnsi="仿宋_GB2312" w:eastAsia="仿宋_GB2312" w:cs="仿宋_GB2312"/>
                <w:sz w:val="24"/>
                <w:szCs w:val="24"/>
              </w:rPr>
              <w:t>第二临床医学</w:t>
            </w:r>
            <w:bookmarkEnd w:id="3"/>
            <w:r>
              <w:rPr>
                <w:rFonts w:hint="eastAsia" w:ascii="仿宋_GB2312" w:hAnsi="仿宋_GB2312" w:eastAsia="仿宋_GB2312" w:cs="仿宋_GB2312"/>
                <w:sz w:val="24"/>
                <w:szCs w:val="24"/>
              </w:rPr>
              <w:t>院</w:t>
            </w:r>
          </w:p>
        </w:tc>
      </w:tr>
      <w:tr w14:paraId="160F6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6" w:hRule="exact"/>
          <w:jc w:val="center"/>
        </w:trPr>
        <w:tc>
          <w:tcPr>
            <w:tcW w:w="675" w:type="pct"/>
            <w:vAlign w:val="center"/>
          </w:tcPr>
          <w:p w14:paraId="59198C68">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皮肤病中医诊疗</w:t>
            </w:r>
          </w:p>
        </w:tc>
        <w:tc>
          <w:tcPr>
            <w:tcW w:w="307" w:type="pct"/>
            <w:vAlign w:val="center"/>
          </w:tcPr>
          <w:p w14:paraId="442C5E5A">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32</w:t>
            </w:r>
          </w:p>
        </w:tc>
        <w:tc>
          <w:tcPr>
            <w:tcW w:w="310" w:type="pct"/>
            <w:vAlign w:val="center"/>
          </w:tcPr>
          <w:p w14:paraId="752C8419">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2</w:t>
            </w:r>
          </w:p>
        </w:tc>
        <w:tc>
          <w:tcPr>
            <w:tcW w:w="326" w:type="pct"/>
            <w:vAlign w:val="center"/>
          </w:tcPr>
          <w:p w14:paraId="47D4B861">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1</w:t>
            </w:r>
          </w:p>
        </w:tc>
        <w:tc>
          <w:tcPr>
            <w:tcW w:w="346" w:type="pct"/>
            <w:vAlign w:val="center"/>
          </w:tcPr>
          <w:p w14:paraId="46B24079">
            <w:pPr>
              <w:keepNext w:val="0"/>
              <w:keepLines w:val="0"/>
              <w:pageBreakBefore w:val="0"/>
              <w:widowControl w:val="0"/>
              <w:wordWrap/>
              <w:topLinePunct w:val="0"/>
              <w:bidi w:val="0"/>
              <w:jc w:val="center"/>
              <w:textAlignment w:val="auto"/>
              <w:rPr>
                <w:rFonts w:hint="eastAsia" w:ascii="仿宋_GB2312" w:hAnsi="仿宋_GB2312" w:eastAsia="仿宋_GB2312" w:cs="仿宋_GB2312"/>
                <w:sz w:val="24"/>
                <w:szCs w:val="24"/>
              </w:rPr>
            </w:pPr>
          </w:p>
        </w:tc>
        <w:tc>
          <w:tcPr>
            <w:tcW w:w="326" w:type="pct"/>
            <w:vAlign w:val="center"/>
          </w:tcPr>
          <w:p w14:paraId="3F6036A0">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1</w:t>
            </w:r>
          </w:p>
        </w:tc>
        <w:tc>
          <w:tcPr>
            <w:tcW w:w="352" w:type="pct"/>
            <w:vAlign w:val="center"/>
          </w:tcPr>
          <w:p w14:paraId="691C7BB4">
            <w:pPr>
              <w:keepNext w:val="0"/>
              <w:keepLines w:val="0"/>
              <w:pageBreakBefore w:val="0"/>
              <w:widowControl w:val="0"/>
              <w:wordWrap/>
              <w:topLinePunct w:val="0"/>
              <w:bidi w:val="0"/>
              <w:jc w:val="center"/>
              <w:textAlignment w:val="auto"/>
              <w:rPr>
                <w:rFonts w:hint="eastAsia" w:ascii="仿宋_GB2312" w:hAnsi="仿宋_GB2312" w:eastAsia="仿宋_GB2312" w:cs="仿宋_GB2312"/>
                <w:sz w:val="24"/>
                <w:szCs w:val="24"/>
              </w:rPr>
            </w:pPr>
          </w:p>
        </w:tc>
        <w:tc>
          <w:tcPr>
            <w:tcW w:w="868" w:type="dxa"/>
            <w:vAlign w:val="center"/>
          </w:tcPr>
          <w:p w14:paraId="04C29198">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lang w:val="en-US" w:eastAsia="zh-CN"/>
              </w:rPr>
              <w:t>春</w:t>
            </w:r>
            <w:r>
              <w:rPr>
                <w:rFonts w:hint="eastAsia" w:ascii="仿宋_GB2312" w:hAnsi="仿宋_GB2312" w:eastAsia="仿宋_GB2312" w:cs="仿宋_GB2312"/>
                <w:snapToGrid w:val="0"/>
                <w:spacing w:val="-14"/>
                <w:kern w:val="21"/>
                <w:sz w:val="24"/>
                <w:szCs w:val="24"/>
              </w:rPr>
              <w:t>季</w:t>
            </w:r>
          </w:p>
        </w:tc>
        <w:tc>
          <w:tcPr>
            <w:tcW w:w="368" w:type="pct"/>
            <w:vAlign w:val="center"/>
          </w:tcPr>
          <w:p w14:paraId="37582898">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考查</w:t>
            </w:r>
          </w:p>
        </w:tc>
        <w:tc>
          <w:tcPr>
            <w:tcW w:w="588" w:type="pct"/>
            <w:vAlign w:val="center"/>
          </w:tcPr>
          <w:p w14:paraId="4C1A27C9">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p>
        </w:tc>
        <w:tc>
          <w:tcPr>
            <w:tcW w:w="420" w:type="pct"/>
            <w:vAlign w:val="center"/>
          </w:tcPr>
          <w:p w14:paraId="22751852">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杨春、周鹏军</w:t>
            </w:r>
          </w:p>
        </w:tc>
        <w:tc>
          <w:tcPr>
            <w:tcW w:w="544" w:type="pct"/>
            <w:vAlign w:val="center"/>
          </w:tcPr>
          <w:p w14:paraId="0132D484">
            <w:pPr>
              <w:keepNext w:val="0"/>
              <w:keepLines w:val="0"/>
              <w:pageBreakBefore w:val="0"/>
              <w:widowControl w:val="0"/>
              <w:wordWrap/>
              <w:topLinePunct w:val="0"/>
              <w:bidi w:val="0"/>
              <w:snapToGrid w:val="0"/>
              <w:spacing w:line="240" w:lineRule="atLeas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第二临床医学</w:t>
            </w:r>
            <w:r>
              <w:rPr>
                <w:rFonts w:hint="eastAsia" w:ascii="仿宋_GB2312" w:hAnsi="仿宋_GB2312" w:eastAsia="仿宋_GB2312" w:cs="仿宋_GB2312"/>
                <w:sz w:val="24"/>
                <w:szCs w:val="24"/>
                <w:lang w:val="en-US" w:eastAsia="zh-CN"/>
              </w:rPr>
              <w:t>院</w:t>
            </w:r>
          </w:p>
        </w:tc>
      </w:tr>
      <w:tr w14:paraId="02CF8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2" w:hRule="exact"/>
          <w:jc w:val="center"/>
        </w:trPr>
        <w:tc>
          <w:tcPr>
            <w:tcW w:w="675" w:type="pct"/>
            <w:vAlign w:val="center"/>
          </w:tcPr>
          <w:p w14:paraId="6A9D3047">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激光与皮肤</w:t>
            </w:r>
          </w:p>
        </w:tc>
        <w:tc>
          <w:tcPr>
            <w:tcW w:w="307" w:type="pct"/>
            <w:vAlign w:val="center"/>
          </w:tcPr>
          <w:p w14:paraId="2B521532">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48</w:t>
            </w:r>
          </w:p>
        </w:tc>
        <w:tc>
          <w:tcPr>
            <w:tcW w:w="310" w:type="pct"/>
            <w:vAlign w:val="center"/>
          </w:tcPr>
          <w:p w14:paraId="0703ED3E">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3</w:t>
            </w:r>
          </w:p>
        </w:tc>
        <w:tc>
          <w:tcPr>
            <w:tcW w:w="326" w:type="pct"/>
            <w:vAlign w:val="center"/>
          </w:tcPr>
          <w:p w14:paraId="3CB12157">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1.5</w:t>
            </w:r>
          </w:p>
        </w:tc>
        <w:tc>
          <w:tcPr>
            <w:tcW w:w="346" w:type="pct"/>
            <w:vAlign w:val="center"/>
          </w:tcPr>
          <w:p w14:paraId="7258DAD2">
            <w:pPr>
              <w:keepNext w:val="0"/>
              <w:keepLines w:val="0"/>
              <w:pageBreakBefore w:val="0"/>
              <w:widowControl w:val="0"/>
              <w:wordWrap/>
              <w:topLinePunct w:val="0"/>
              <w:bidi w:val="0"/>
              <w:jc w:val="center"/>
              <w:textAlignment w:val="auto"/>
              <w:rPr>
                <w:rFonts w:hint="eastAsia" w:ascii="仿宋_GB2312" w:hAnsi="仿宋_GB2312" w:eastAsia="仿宋_GB2312" w:cs="仿宋_GB2312"/>
                <w:sz w:val="24"/>
                <w:szCs w:val="24"/>
              </w:rPr>
            </w:pPr>
          </w:p>
        </w:tc>
        <w:tc>
          <w:tcPr>
            <w:tcW w:w="326" w:type="pct"/>
            <w:vAlign w:val="center"/>
          </w:tcPr>
          <w:p w14:paraId="55CFB0C9">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1.5</w:t>
            </w:r>
          </w:p>
        </w:tc>
        <w:tc>
          <w:tcPr>
            <w:tcW w:w="352" w:type="pct"/>
            <w:vAlign w:val="center"/>
          </w:tcPr>
          <w:p w14:paraId="1BBDEAA9">
            <w:pPr>
              <w:keepNext w:val="0"/>
              <w:keepLines w:val="0"/>
              <w:pageBreakBefore w:val="0"/>
              <w:widowControl w:val="0"/>
              <w:wordWrap/>
              <w:topLinePunct w:val="0"/>
              <w:bidi w:val="0"/>
              <w:jc w:val="center"/>
              <w:textAlignment w:val="auto"/>
              <w:rPr>
                <w:rFonts w:hint="eastAsia" w:ascii="仿宋_GB2312" w:hAnsi="仿宋_GB2312" w:eastAsia="仿宋_GB2312" w:cs="仿宋_GB2312"/>
                <w:sz w:val="24"/>
                <w:szCs w:val="24"/>
              </w:rPr>
            </w:pPr>
          </w:p>
        </w:tc>
        <w:tc>
          <w:tcPr>
            <w:tcW w:w="868" w:type="dxa"/>
            <w:vAlign w:val="center"/>
          </w:tcPr>
          <w:p w14:paraId="5FE00E7D">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lang w:val="en-US" w:eastAsia="zh-CN"/>
              </w:rPr>
              <w:t>春</w:t>
            </w:r>
            <w:r>
              <w:rPr>
                <w:rFonts w:hint="eastAsia" w:ascii="仿宋_GB2312" w:hAnsi="仿宋_GB2312" w:eastAsia="仿宋_GB2312" w:cs="仿宋_GB2312"/>
                <w:snapToGrid w:val="0"/>
                <w:spacing w:val="-14"/>
                <w:kern w:val="21"/>
                <w:sz w:val="24"/>
                <w:szCs w:val="24"/>
              </w:rPr>
              <w:t>季</w:t>
            </w:r>
          </w:p>
        </w:tc>
        <w:tc>
          <w:tcPr>
            <w:tcW w:w="368" w:type="pct"/>
            <w:vAlign w:val="center"/>
          </w:tcPr>
          <w:p w14:paraId="3198BAFC">
            <w:pPr>
              <w:keepNext w:val="0"/>
              <w:keepLines w:val="0"/>
              <w:pageBreakBefore w:val="0"/>
              <w:widowControl w:val="0"/>
              <w:wordWrap/>
              <w:topLinePunct w:val="0"/>
              <w:bidi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考查</w:t>
            </w:r>
          </w:p>
        </w:tc>
        <w:tc>
          <w:tcPr>
            <w:tcW w:w="588" w:type="pct"/>
            <w:vAlign w:val="center"/>
          </w:tcPr>
          <w:p w14:paraId="4B4A2CC3">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p>
        </w:tc>
        <w:tc>
          <w:tcPr>
            <w:tcW w:w="420" w:type="pct"/>
            <w:vAlign w:val="center"/>
          </w:tcPr>
          <w:p w14:paraId="77A41F29">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王维、屈可伸</w:t>
            </w:r>
          </w:p>
        </w:tc>
        <w:tc>
          <w:tcPr>
            <w:tcW w:w="544" w:type="pct"/>
            <w:vAlign w:val="center"/>
          </w:tcPr>
          <w:p w14:paraId="6E4C5E6E">
            <w:pPr>
              <w:keepNext w:val="0"/>
              <w:keepLines w:val="0"/>
              <w:pageBreakBefore w:val="0"/>
              <w:widowControl w:val="0"/>
              <w:wordWrap/>
              <w:topLinePunct w:val="0"/>
              <w:bidi w:val="0"/>
              <w:snapToGrid w:val="0"/>
              <w:spacing w:line="240" w:lineRule="atLeas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第二临床医学</w:t>
            </w:r>
            <w:r>
              <w:rPr>
                <w:rFonts w:hint="eastAsia" w:ascii="仿宋_GB2312" w:hAnsi="仿宋_GB2312" w:eastAsia="仿宋_GB2312" w:cs="仿宋_GB2312"/>
                <w:sz w:val="24"/>
                <w:szCs w:val="24"/>
                <w:lang w:val="en-US" w:eastAsia="zh-CN"/>
              </w:rPr>
              <w:t>院</w:t>
            </w:r>
          </w:p>
        </w:tc>
      </w:tr>
      <w:tr w14:paraId="379B6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675" w:type="pct"/>
            <w:vAlign w:val="center"/>
          </w:tcPr>
          <w:p w14:paraId="61D04CE2">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总学分</w:t>
            </w:r>
          </w:p>
        </w:tc>
        <w:tc>
          <w:tcPr>
            <w:tcW w:w="4324" w:type="pct"/>
            <w:gridSpan w:val="11"/>
            <w:vAlign w:val="center"/>
          </w:tcPr>
          <w:p w14:paraId="0F2272D0">
            <w:pPr>
              <w:keepNext w:val="0"/>
              <w:keepLines w:val="0"/>
              <w:pageBreakBefore w:val="0"/>
              <w:widowControl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spacing w:val="-14"/>
                <w:kern w:val="21"/>
                <w:sz w:val="24"/>
                <w:szCs w:val="24"/>
              </w:rPr>
            </w:pPr>
            <w:r>
              <w:rPr>
                <w:rFonts w:hint="eastAsia" w:ascii="仿宋_GB2312" w:hAnsi="仿宋_GB2312" w:eastAsia="仿宋_GB2312" w:cs="仿宋_GB2312"/>
                <w:snapToGrid w:val="0"/>
                <w:spacing w:val="-14"/>
                <w:kern w:val="21"/>
                <w:sz w:val="24"/>
                <w:szCs w:val="24"/>
              </w:rPr>
              <w:t>16学分</w:t>
            </w:r>
          </w:p>
        </w:tc>
      </w:tr>
    </w:tbl>
    <w:p w14:paraId="53CC4A34">
      <w:pPr>
        <w:spacing w:line="500" w:lineRule="exact"/>
        <w:rPr>
          <w:rFonts w:hint="eastAsia" w:ascii="仿宋" w:hAnsi="仿宋" w:eastAsia="仿宋" w:cs="仿宋"/>
          <w:sz w:val="32"/>
          <w:szCs w:val="32"/>
        </w:rPr>
      </w:pPr>
      <w:r>
        <w:rPr>
          <w:rFonts w:hint="eastAsia" w:ascii="仿宋" w:hAnsi="仿宋" w:eastAsia="仿宋" w:cs="仿宋"/>
          <w:sz w:val="32"/>
          <w:szCs w:val="32"/>
          <w:lang w:eastAsia="zh-CN"/>
        </w:rPr>
        <w:drawing>
          <wp:anchor distT="0" distB="0" distL="114300" distR="114300" simplePos="0" relativeHeight="251659264" behindDoc="0" locked="0" layoutInCell="1" allowOverlap="1">
            <wp:simplePos x="0" y="0"/>
            <wp:positionH relativeFrom="column">
              <wp:posOffset>1340485</wp:posOffset>
            </wp:positionH>
            <wp:positionV relativeFrom="paragraph">
              <wp:posOffset>640080</wp:posOffset>
            </wp:positionV>
            <wp:extent cx="1464945" cy="1464945"/>
            <wp:effectExtent l="0" t="0" r="1905" b="1905"/>
            <wp:wrapTopAndBottom/>
            <wp:docPr id="2" name="图片 2" descr="40e0e6a7b8533ccdb7c64dfe4cfeefb"/>
            <wp:cNvGraphicFramePr/>
            <a:graphic xmlns:a="http://schemas.openxmlformats.org/drawingml/2006/main">
              <a:graphicData uri="http://schemas.openxmlformats.org/drawingml/2006/picture">
                <pic:pic xmlns:pic="http://schemas.openxmlformats.org/drawingml/2006/picture">
                  <pic:nvPicPr>
                    <pic:cNvPr id="2" name="图片 2" descr="40e0e6a7b8533ccdb7c64dfe4cfeefb"/>
                    <pic:cNvPicPr/>
                  </pic:nvPicPr>
                  <pic:blipFill>
                    <a:blip r:embed="rId5"/>
                    <a:srcRect l="14959" t="22845" r="14706" b="3260"/>
                    <a:stretch>
                      <a:fillRect/>
                    </a:stretch>
                  </pic:blipFill>
                  <pic:spPr>
                    <a:xfrm>
                      <a:off x="0" y="0"/>
                      <a:ext cx="1464945" cy="1464945"/>
                    </a:xfrm>
                    <a:prstGeom prst="rect">
                      <a:avLst/>
                    </a:prstGeom>
                  </pic:spPr>
                </pic:pic>
              </a:graphicData>
            </a:graphic>
          </wp:anchor>
        </w:drawing>
      </w:r>
      <w:r>
        <w:rPr>
          <w:rFonts w:hint="eastAsia" w:ascii="黑体" w:hAnsi="黑体" w:eastAsia="黑体" w:cs="黑体"/>
          <w:sz w:val="32"/>
          <w:szCs w:val="32"/>
        </w:rPr>
        <w:t>五、咨询方式</w:t>
      </w:r>
    </w:p>
    <w:p w14:paraId="79602949">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1.微信群</w:t>
      </w:r>
      <w:r>
        <w:rPr>
          <w:rFonts w:hint="eastAsia" w:ascii="仿宋" w:hAnsi="仿宋" w:eastAsia="仿宋" w:cs="仿宋"/>
          <w:sz w:val="32"/>
          <w:szCs w:val="32"/>
          <w:lang w:eastAsia="zh-CN"/>
        </w:rPr>
        <w:t>：</w:t>
      </w:r>
    </w:p>
    <w:p w14:paraId="7E013849">
      <w:pPr>
        <w:pStyle w:val="6"/>
        <w:keepNext w:val="0"/>
        <w:keepLines w:val="0"/>
        <w:pageBreakBefore w:val="0"/>
        <w:widowControl w:val="0"/>
        <w:kinsoku/>
        <w:wordWrap/>
        <w:overflowPunct/>
        <w:topLinePunct w:val="0"/>
        <w:autoSpaceDE/>
        <w:autoSpaceDN/>
        <w:bidi w:val="0"/>
        <w:adjustRightInd/>
        <w:snapToGrid/>
        <w:spacing w:line="500" w:lineRule="exact"/>
        <w:ind w:left="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2.联系人及联系电话</w:t>
      </w:r>
      <w:r>
        <w:rPr>
          <w:rFonts w:hint="eastAsia" w:ascii="仿宋" w:hAnsi="仿宋" w:eastAsia="仿宋" w:cs="仿宋"/>
          <w:sz w:val="32"/>
          <w:szCs w:val="32"/>
          <w:lang w:eastAsia="zh-CN"/>
        </w:rPr>
        <w:t>：</w:t>
      </w:r>
    </w:p>
    <w:p w14:paraId="1563E9B4">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张老师,13379103251</w:t>
      </w:r>
    </w:p>
    <w:p w14:paraId="16CE3096">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rPr>
        <w:t>安老师,17789186472</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033473">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A782AC">
                          <w:pPr>
                            <w:pStyle w:val="2"/>
                            <w:rPr>
                              <w:rFonts w:hint="eastAsia" w:asciiTheme="minorEastAsia" w:hAnsiTheme="minorEastAsia" w:cstheme="minorEastAsia"/>
                              <w:sz w:val="24"/>
                            </w:rPr>
                          </w:pPr>
                          <w:r>
                            <w:rPr>
                              <w:rFonts w:hint="eastAsia" w:asciiTheme="minorEastAsia" w:hAnsiTheme="minorEastAsia" w:cstheme="minorEastAsia"/>
                              <w:sz w:val="24"/>
                            </w:rPr>
                            <w:fldChar w:fldCharType="begin"/>
                          </w:r>
                          <w:r>
                            <w:rPr>
                              <w:rFonts w:hint="eastAsia" w:asciiTheme="minorEastAsia" w:hAnsiTheme="minorEastAsia" w:cstheme="minorEastAsia"/>
                              <w:sz w:val="24"/>
                            </w:rPr>
                            <w:instrText xml:space="preserve"> PAGE  \* MERGEFORMAT </w:instrText>
                          </w:r>
                          <w:r>
                            <w:rPr>
                              <w:rFonts w:hint="eastAsia" w:asciiTheme="minorEastAsia" w:hAnsiTheme="minorEastAsia" w:cstheme="minorEastAsia"/>
                              <w:sz w:val="24"/>
                            </w:rPr>
                            <w:fldChar w:fldCharType="separate"/>
                          </w:r>
                          <w:r>
                            <w:rPr>
                              <w:rFonts w:hint="eastAsia" w:asciiTheme="minorEastAsia" w:hAnsiTheme="minorEastAsia" w:cstheme="minorEastAsia"/>
                              <w:sz w:val="24"/>
                            </w:rPr>
                            <w:t>1</w:t>
                          </w:r>
                          <w:r>
                            <w:rPr>
                              <w:rFonts w:hint="eastAsia" w:asciiTheme="minorEastAsia" w:hAnsiTheme="minorEastAsia" w:cstheme="minorEastAsia"/>
                              <w:sz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7A782AC">
                    <w:pPr>
                      <w:pStyle w:val="2"/>
                      <w:rPr>
                        <w:rFonts w:hint="eastAsia" w:asciiTheme="minorEastAsia" w:hAnsiTheme="minorEastAsia" w:cstheme="minorEastAsia"/>
                        <w:sz w:val="24"/>
                      </w:rPr>
                    </w:pPr>
                    <w:r>
                      <w:rPr>
                        <w:rFonts w:hint="eastAsia" w:asciiTheme="minorEastAsia" w:hAnsiTheme="minorEastAsia" w:cstheme="minorEastAsia"/>
                        <w:sz w:val="24"/>
                      </w:rPr>
                      <w:fldChar w:fldCharType="begin"/>
                    </w:r>
                    <w:r>
                      <w:rPr>
                        <w:rFonts w:hint="eastAsia" w:asciiTheme="minorEastAsia" w:hAnsiTheme="minorEastAsia" w:cstheme="minorEastAsia"/>
                        <w:sz w:val="24"/>
                      </w:rPr>
                      <w:instrText xml:space="preserve"> PAGE  \* MERGEFORMAT </w:instrText>
                    </w:r>
                    <w:r>
                      <w:rPr>
                        <w:rFonts w:hint="eastAsia" w:asciiTheme="minorEastAsia" w:hAnsiTheme="minorEastAsia" w:cstheme="minorEastAsia"/>
                        <w:sz w:val="24"/>
                      </w:rPr>
                      <w:fldChar w:fldCharType="separate"/>
                    </w:r>
                    <w:r>
                      <w:rPr>
                        <w:rFonts w:hint="eastAsia" w:asciiTheme="minorEastAsia" w:hAnsiTheme="minorEastAsia" w:cstheme="minorEastAsia"/>
                        <w:sz w:val="24"/>
                      </w:rPr>
                      <w:t>1</w:t>
                    </w:r>
                    <w:r>
                      <w:rPr>
                        <w:rFonts w:hint="eastAsia" w:asciiTheme="minorEastAsia" w:hAnsiTheme="minorEastAsia" w:cstheme="minorEastAsia"/>
                        <w:sz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073"/>
    <w:rsid w:val="000F4F3D"/>
    <w:rsid w:val="001E67D5"/>
    <w:rsid w:val="00336073"/>
    <w:rsid w:val="00470B88"/>
    <w:rsid w:val="00C10A14"/>
    <w:rsid w:val="00D26459"/>
    <w:rsid w:val="00E0463D"/>
    <w:rsid w:val="031E1229"/>
    <w:rsid w:val="044B3C44"/>
    <w:rsid w:val="0A4E53BA"/>
    <w:rsid w:val="0B930B35"/>
    <w:rsid w:val="0B9776D9"/>
    <w:rsid w:val="0CFE440E"/>
    <w:rsid w:val="12EC0BF7"/>
    <w:rsid w:val="156F18A7"/>
    <w:rsid w:val="159D0129"/>
    <w:rsid w:val="177E77B0"/>
    <w:rsid w:val="1963520F"/>
    <w:rsid w:val="1BC8714D"/>
    <w:rsid w:val="1C4A27F6"/>
    <w:rsid w:val="1D0D7B40"/>
    <w:rsid w:val="228B233C"/>
    <w:rsid w:val="22D05240"/>
    <w:rsid w:val="25D11B48"/>
    <w:rsid w:val="290D27BA"/>
    <w:rsid w:val="29332C51"/>
    <w:rsid w:val="2B537A46"/>
    <w:rsid w:val="2C6317F4"/>
    <w:rsid w:val="2F7D458D"/>
    <w:rsid w:val="327A39AE"/>
    <w:rsid w:val="3A947B69"/>
    <w:rsid w:val="3B0815E4"/>
    <w:rsid w:val="3B0B2045"/>
    <w:rsid w:val="3B27295C"/>
    <w:rsid w:val="3B980E56"/>
    <w:rsid w:val="3C1A7C15"/>
    <w:rsid w:val="3E3A2F11"/>
    <w:rsid w:val="3EDB5F03"/>
    <w:rsid w:val="47243E34"/>
    <w:rsid w:val="4FB2334F"/>
    <w:rsid w:val="52CD5231"/>
    <w:rsid w:val="53954F7A"/>
    <w:rsid w:val="55A0038E"/>
    <w:rsid w:val="5AE157AF"/>
    <w:rsid w:val="5DE057CC"/>
    <w:rsid w:val="5DF60819"/>
    <w:rsid w:val="615728C1"/>
    <w:rsid w:val="679A7B08"/>
    <w:rsid w:val="693C2E7F"/>
    <w:rsid w:val="6C442A2F"/>
    <w:rsid w:val="6D406540"/>
    <w:rsid w:val="6E22598D"/>
    <w:rsid w:val="725F06C6"/>
    <w:rsid w:val="73DC4D25"/>
    <w:rsid w:val="773A7C2A"/>
    <w:rsid w:val="7BA615A2"/>
    <w:rsid w:val="7EB714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939</Words>
  <Characters>959</Characters>
  <Lines>77</Lines>
  <Paragraphs>79</Paragraphs>
  <TotalTime>1</TotalTime>
  <ScaleCrop>false</ScaleCrop>
  <LinksUpToDate>false</LinksUpToDate>
  <CharactersWithSpaces>959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2024-10-28T04:12:00Z</dcterms:created>
  <dc:creator>储</dc:creator>
  <cp:lastModifiedBy>紫苏</cp:lastModifiedBy>
  <cp:lastPrinted>2025-05-12T01:53:00Z</cp:lastPrinted>
  <dcterms:modified xsi:type="dcterms:W3CDTF">2025-09-03T07:27:41Z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B4C1F6A7861A437AB4C739CC795F3AEA_13</vt:lpwstr>
  </property>
  <property fmtid="{D5CDD505-2E9C-101B-9397-08002B2CF9AE}" pid="4" name="KSOTemplateDocerSaveRecord">
    <vt:lpwstr>eyJoZGlkIjoiMTY5OTczZTk5MmEzZDA3M2I5YzE1Y2RjMGE4OTMxYjciLCJ1c2VySWQiOiIzMjY2NDUyMjkifQ==</vt:lpwstr>
  </property>
</Properties>
</file>