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D0F3F" w:rsidRDefault="006D0F3F" w:rsidP="00D31D50">
      <w:pPr>
        <w:spacing w:line="22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hint="eastAsia"/>
        </w:rPr>
        <w:t xml:space="preserve">                                       </w:t>
      </w:r>
      <w:r w:rsidRPr="006D0F3F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2012——2014年陕西中医学院专业综合改革试点项目及子项目明细</w:t>
      </w:r>
    </w:p>
    <w:tbl>
      <w:tblPr>
        <w:tblW w:w="16557" w:type="dxa"/>
        <w:tblInd w:w="-1294" w:type="dxa"/>
        <w:tblLook w:val="04A0"/>
      </w:tblPr>
      <w:tblGrid>
        <w:gridCol w:w="680"/>
        <w:gridCol w:w="1180"/>
        <w:gridCol w:w="860"/>
        <w:gridCol w:w="1060"/>
        <w:gridCol w:w="1925"/>
        <w:gridCol w:w="696"/>
        <w:gridCol w:w="1695"/>
        <w:gridCol w:w="696"/>
        <w:gridCol w:w="1924"/>
        <w:gridCol w:w="696"/>
        <w:gridCol w:w="1356"/>
        <w:gridCol w:w="870"/>
        <w:gridCol w:w="1970"/>
        <w:gridCol w:w="949"/>
      </w:tblGrid>
      <w:tr w:rsidR="006D0F3F" w:rsidRPr="006D0F3F" w:rsidTr="006D0F3F">
        <w:trPr>
          <w:trHeight w:val="34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专综名称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立项时间</w:t>
            </w:r>
          </w:p>
        </w:tc>
        <w:tc>
          <w:tcPr>
            <w:tcW w:w="127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D0F3F" w:rsidRPr="006D0F3F" w:rsidTr="006D0F3F">
        <w:trPr>
          <w:trHeight w:val="54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精品课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教学团队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实验教学示范中心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人才培养模式创新实验区</w:t>
            </w:r>
          </w:p>
        </w:tc>
      </w:tr>
      <w:tr w:rsidR="006D0F3F" w:rsidRPr="006D0F3F" w:rsidTr="006D0F3F">
        <w:trPr>
          <w:trHeight w:val="28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升级改造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新建课程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</w:tr>
      <w:tr w:rsidR="006D0F3F" w:rsidRPr="006D0F3F" w:rsidTr="006D0F3F">
        <w:trPr>
          <w:trHeight w:val="55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中医学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伤寒论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温病学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中医妇科学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中医诊断学实验教学中心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D0F3F" w:rsidRPr="006D0F3F" w:rsidTr="006D0F3F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医古文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中医妇科学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D0F3F" w:rsidRPr="006D0F3F" w:rsidTr="006D0F3F">
        <w:trPr>
          <w:trHeight w:val="48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中医基础理论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D0F3F" w:rsidRPr="006D0F3F" w:rsidTr="006D0F3F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中医内科学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D0F3F" w:rsidRPr="006D0F3F" w:rsidTr="006D0F3F">
        <w:trPr>
          <w:trHeight w:val="52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中药学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中药学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中药药理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中药制药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制药工程实验教学中心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D0F3F" w:rsidRPr="006D0F3F" w:rsidTr="006D0F3F">
        <w:trPr>
          <w:trHeight w:val="43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方剂学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中药化学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D0F3F" w:rsidRPr="006D0F3F" w:rsidTr="006D0F3F">
        <w:trPr>
          <w:trHeight w:val="4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生理学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D0F3F" w:rsidRPr="006D0F3F" w:rsidTr="006D0F3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针灸推拿学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针灸学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实验针灸学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针灸推拿学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针灸推拿学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2013</w:t>
            </w:r>
          </w:p>
        </w:tc>
      </w:tr>
      <w:tr w:rsidR="006D0F3F" w:rsidRPr="006D0F3F" w:rsidTr="006D0F3F">
        <w:trPr>
          <w:trHeight w:val="9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 xml:space="preserve"> 医学检验技术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医学免疫学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临床微生物与检验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医学检验技术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系科合一人才培养模式创新实验区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2014</w:t>
            </w:r>
          </w:p>
        </w:tc>
      </w:tr>
      <w:tr w:rsidR="006D0F3F" w:rsidRPr="006D0F3F" w:rsidTr="006D0F3F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 xml:space="preserve">                临床医学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6D0F3F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D0F3F" w:rsidRPr="006D0F3F" w:rsidTr="006D0F3F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制药工程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D0F3F" w:rsidRPr="006D0F3F" w:rsidTr="006D0F3F">
        <w:trPr>
          <w:trHeight w:val="1095"/>
        </w:trPr>
        <w:tc>
          <w:tcPr>
            <w:tcW w:w="165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F3F" w:rsidRPr="006D0F3F" w:rsidRDefault="006D0F3F" w:rsidP="006D0F3F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1.省级专综建设要求：精品课改1建1,1个教学团队，1个实验中心或人才培养模式创新实验区；国家级专综建设要求：精品课在升级要求基础上再改2建1，其他指标和省级要求一样。                                                                                                                                   </w:t>
            </w:r>
            <w:r w:rsidRPr="006D0F3F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2.目前缺失项目：精品课改4个 ，教学团队2个,实验教学示范中心或人才培养模式创新实验区2个</w:t>
            </w:r>
            <w:r w:rsidRPr="006D0F3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:rsidR="006D0F3F" w:rsidRPr="006D0F3F" w:rsidRDefault="006D0F3F" w:rsidP="00D31D50">
      <w:pPr>
        <w:spacing w:line="220" w:lineRule="atLeast"/>
        <w:rPr>
          <w:rFonts w:hint="eastAsia"/>
        </w:rPr>
      </w:pPr>
    </w:p>
    <w:p w:rsidR="006D0F3F" w:rsidRPr="006D0F3F" w:rsidRDefault="006D0F3F" w:rsidP="00D31D50">
      <w:pPr>
        <w:spacing w:line="220" w:lineRule="atLeast"/>
      </w:pPr>
    </w:p>
    <w:sectPr w:rsidR="006D0F3F" w:rsidRPr="006D0F3F" w:rsidSect="006D0F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E83" w:rsidRPr="0042714C" w:rsidRDefault="007B2E83" w:rsidP="006D0F3F">
      <w:pPr>
        <w:spacing w:after="0"/>
        <w:rPr>
          <w:sz w:val="24"/>
        </w:rPr>
      </w:pPr>
      <w:r>
        <w:separator/>
      </w:r>
    </w:p>
  </w:endnote>
  <w:endnote w:type="continuationSeparator" w:id="0">
    <w:p w:rsidR="007B2E83" w:rsidRPr="0042714C" w:rsidRDefault="007B2E83" w:rsidP="006D0F3F">
      <w:pPr>
        <w:spacing w:after="0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3F" w:rsidRDefault="006D0F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3F" w:rsidRDefault="006D0F3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3F" w:rsidRDefault="006D0F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E83" w:rsidRPr="0042714C" w:rsidRDefault="007B2E83" w:rsidP="006D0F3F">
      <w:pPr>
        <w:spacing w:after="0"/>
        <w:rPr>
          <w:sz w:val="24"/>
        </w:rPr>
      </w:pPr>
      <w:r>
        <w:separator/>
      </w:r>
    </w:p>
  </w:footnote>
  <w:footnote w:type="continuationSeparator" w:id="0">
    <w:p w:rsidR="007B2E83" w:rsidRPr="0042714C" w:rsidRDefault="007B2E83" w:rsidP="006D0F3F">
      <w:pPr>
        <w:spacing w:after="0"/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3F" w:rsidRDefault="006D0F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3F" w:rsidRDefault="006D0F3F" w:rsidP="006D0F3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3F" w:rsidRDefault="006D0F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D0F3F"/>
    <w:rsid w:val="007B2E83"/>
    <w:rsid w:val="008B7726"/>
    <w:rsid w:val="00D31D50"/>
    <w:rsid w:val="00E1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F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F3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F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F3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2015-01-19T03:35:00Z</dcterms:modified>
</cp:coreProperties>
</file>