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2B" w:rsidRPr="0080222B" w:rsidRDefault="0080222B" w:rsidP="0080222B">
      <w:pPr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 w:rsidRPr="0080222B">
        <w:rPr>
          <w:rFonts w:ascii="仿宋" w:eastAsia="仿宋" w:hAnsi="仿宋"/>
          <w:b/>
          <w:sz w:val="32"/>
          <w:szCs w:val="32"/>
        </w:rPr>
        <w:t>附件</w:t>
      </w:r>
      <w:r w:rsidRPr="0080222B">
        <w:rPr>
          <w:rFonts w:ascii="仿宋" w:eastAsia="仿宋" w:hAnsi="仿宋" w:hint="eastAsia"/>
          <w:b/>
          <w:sz w:val="32"/>
          <w:szCs w:val="32"/>
        </w:rPr>
        <w:t>2：培训内容</w:t>
      </w:r>
    </w:p>
    <w:p w:rsidR="0080222B" w:rsidRPr="0080222B" w:rsidRDefault="0080222B" w:rsidP="0080222B">
      <w:pPr>
        <w:rPr>
          <w:rFonts w:ascii="仿宋" w:eastAsia="仿宋" w:hAnsi="仿宋"/>
          <w:sz w:val="32"/>
          <w:szCs w:val="32"/>
        </w:rPr>
      </w:pPr>
      <w:r w:rsidRPr="0080222B">
        <w:rPr>
          <w:rFonts w:ascii="仿宋" w:eastAsia="仿宋" w:hAnsi="仿宋" w:hint="eastAsia"/>
          <w:sz w:val="32"/>
          <w:szCs w:val="32"/>
        </w:rPr>
        <w:t>1、医学考试设计；</w:t>
      </w:r>
    </w:p>
    <w:p w:rsidR="0080222B" w:rsidRPr="0080222B" w:rsidRDefault="0080222B" w:rsidP="0080222B">
      <w:pPr>
        <w:rPr>
          <w:rFonts w:ascii="仿宋" w:eastAsia="仿宋" w:hAnsi="仿宋"/>
          <w:sz w:val="32"/>
          <w:szCs w:val="32"/>
        </w:rPr>
      </w:pPr>
      <w:r w:rsidRPr="0080222B">
        <w:rPr>
          <w:rFonts w:ascii="仿宋" w:eastAsia="仿宋" w:hAnsi="仿宋" w:hint="eastAsia"/>
          <w:sz w:val="32"/>
          <w:szCs w:val="32"/>
        </w:rPr>
        <w:t>2、医学考试病例型试题的开发；</w:t>
      </w:r>
    </w:p>
    <w:p w:rsidR="0080222B" w:rsidRPr="0080222B" w:rsidRDefault="0080222B" w:rsidP="0080222B">
      <w:pPr>
        <w:rPr>
          <w:rFonts w:ascii="仿宋" w:eastAsia="仿宋" w:hAnsi="仿宋"/>
          <w:sz w:val="32"/>
          <w:szCs w:val="32"/>
        </w:rPr>
      </w:pPr>
      <w:r w:rsidRPr="0080222B">
        <w:rPr>
          <w:rFonts w:ascii="仿宋" w:eastAsia="仿宋" w:hAnsi="仿宋" w:hint="eastAsia"/>
          <w:sz w:val="32"/>
          <w:szCs w:val="32"/>
        </w:rPr>
        <w:t>3、医科院校学生考试的组织与实施；</w:t>
      </w:r>
    </w:p>
    <w:p w:rsidR="0080222B" w:rsidRPr="0080222B" w:rsidRDefault="0080222B" w:rsidP="0080222B">
      <w:pPr>
        <w:rPr>
          <w:rFonts w:ascii="仿宋" w:eastAsia="仿宋" w:hAnsi="仿宋"/>
          <w:sz w:val="32"/>
          <w:szCs w:val="32"/>
        </w:rPr>
      </w:pPr>
      <w:r w:rsidRPr="0080222B">
        <w:rPr>
          <w:rFonts w:ascii="仿宋" w:eastAsia="仿宋" w:hAnsi="仿宋" w:hint="eastAsia"/>
          <w:sz w:val="32"/>
          <w:szCs w:val="32"/>
        </w:rPr>
        <w:t>4、胜任力导向的医学考试设计与成绩分析；</w:t>
      </w:r>
    </w:p>
    <w:p w:rsidR="0080222B" w:rsidRPr="0080222B" w:rsidRDefault="0080222B" w:rsidP="0080222B">
      <w:pPr>
        <w:rPr>
          <w:rFonts w:ascii="仿宋" w:eastAsia="仿宋" w:hAnsi="仿宋"/>
          <w:sz w:val="32"/>
          <w:szCs w:val="32"/>
        </w:rPr>
      </w:pPr>
      <w:r w:rsidRPr="0080222B">
        <w:rPr>
          <w:rFonts w:ascii="仿宋" w:eastAsia="仿宋" w:hAnsi="仿宋" w:hint="eastAsia"/>
          <w:sz w:val="32"/>
          <w:szCs w:val="32"/>
        </w:rPr>
        <w:t>5、现代医学考试命题技术与重要测量指标；</w:t>
      </w:r>
    </w:p>
    <w:p w:rsidR="0080222B" w:rsidRPr="0080222B" w:rsidRDefault="0080222B" w:rsidP="0080222B">
      <w:pPr>
        <w:rPr>
          <w:rFonts w:ascii="仿宋" w:eastAsia="仿宋" w:hAnsi="仿宋"/>
          <w:sz w:val="32"/>
          <w:szCs w:val="32"/>
        </w:rPr>
      </w:pPr>
      <w:r w:rsidRPr="0080222B">
        <w:rPr>
          <w:rFonts w:ascii="仿宋" w:eastAsia="仿宋" w:hAnsi="仿宋" w:hint="eastAsia"/>
          <w:sz w:val="32"/>
          <w:szCs w:val="32"/>
        </w:rPr>
        <w:t>6、考试命题技巧与考试测量评价；</w:t>
      </w:r>
    </w:p>
    <w:p w:rsidR="0080222B" w:rsidRPr="0080222B" w:rsidRDefault="0080222B" w:rsidP="0080222B">
      <w:pPr>
        <w:rPr>
          <w:rFonts w:ascii="仿宋" w:eastAsia="仿宋" w:hAnsi="仿宋"/>
          <w:sz w:val="32"/>
          <w:szCs w:val="32"/>
        </w:rPr>
      </w:pPr>
      <w:r w:rsidRPr="0080222B">
        <w:rPr>
          <w:rFonts w:ascii="仿宋" w:eastAsia="仿宋" w:hAnsi="仿宋" w:hint="eastAsia"/>
          <w:sz w:val="32"/>
          <w:szCs w:val="32"/>
        </w:rPr>
        <w:t>7、医学考试现代命题技术与认知能力分级；</w:t>
      </w:r>
    </w:p>
    <w:p w:rsidR="0080222B" w:rsidRPr="0080222B" w:rsidRDefault="0080222B" w:rsidP="0080222B">
      <w:pPr>
        <w:rPr>
          <w:rFonts w:ascii="仿宋" w:eastAsia="仿宋" w:hAnsi="仿宋"/>
          <w:sz w:val="32"/>
          <w:szCs w:val="32"/>
        </w:rPr>
      </w:pPr>
      <w:r w:rsidRPr="0080222B">
        <w:rPr>
          <w:rFonts w:ascii="仿宋" w:eastAsia="仿宋" w:hAnsi="仿宋" w:hint="eastAsia"/>
          <w:sz w:val="32"/>
          <w:szCs w:val="32"/>
        </w:rPr>
        <w:t>8、医学课程考试试卷质量评价与探讨；</w:t>
      </w:r>
    </w:p>
    <w:p w:rsidR="0080222B" w:rsidRPr="0080222B" w:rsidRDefault="0080222B" w:rsidP="0080222B">
      <w:pPr>
        <w:rPr>
          <w:rFonts w:ascii="仿宋" w:eastAsia="仿宋" w:hAnsi="仿宋"/>
          <w:sz w:val="32"/>
          <w:szCs w:val="32"/>
        </w:rPr>
      </w:pPr>
      <w:r w:rsidRPr="0080222B">
        <w:rPr>
          <w:rFonts w:ascii="仿宋" w:eastAsia="仿宋" w:hAnsi="仿宋" w:hint="eastAsia"/>
          <w:sz w:val="32"/>
          <w:szCs w:val="32"/>
        </w:rPr>
        <w:t>9、形成性评价与终结评价相结合的必要性；</w:t>
      </w:r>
    </w:p>
    <w:p w:rsidR="0080222B" w:rsidRPr="0080222B" w:rsidRDefault="0080222B" w:rsidP="0080222B">
      <w:pPr>
        <w:rPr>
          <w:rFonts w:ascii="仿宋" w:eastAsia="仿宋" w:hAnsi="仿宋"/>
          <w:sz w:val="32"/>
          <w:szCs w:val="32"/>
        </w:rPr>
      </w:pPr>
      <w:r w:rsidRPr="0080222B">
        <w:rPr>
          <w:rFonts w:ascii="仿宋" w:eastAsia="仿宋" w:hAnsi="仿宋" w:hint="eastAsia"/>
          <w:sz w:val="32"/>
          <w:szCs w:val="32"/>
        </w:rPr>
        <w:t>10、形成性评价与终结性评价相结合的探索；</w:t>
      </w:r>
    </w:p>
    <w:p w:rsidR="0080222B" w:rsidRPr="0080222B" w:rsidRDefault="0080222B" w:rsidP="0080222B">
      <w:pPr>
        <w:rPr>
          <w:rFonts w:ascii="仿宋" w:eastAsia="仿宋" w:hAnsi="仿宋"/>
          <w:sz w:val="32"/>
          <w:szCs w:val="32"/>
        </w:rPr>
      </w:pPr>
      <w:r w:rsidRPr="0080222B">
        <w:rPr>
          <w:rFonts w:ascii="仿宋" w:eastAsia="仿宋" w:hAnsi="仿宋" w:hint="eastAsia"/>
          <w:sz w:val="32"/>
          <w:szCs w:val="32"/>
        </w:rPr>
        <w:t>11、临床思维的评价与反馈；</w:t>
      </w:r>
    </w:p>
    <w:p w:rsidR="0080222B" w:rsidRPr="0080222B" w:rsidRDefault="0080222B" w:rsidP="0080222B">
      <w:pPr>
        <w:rPr>
          <w:rFonts w:ascii="仿宋" w:eastAsia="仿宋" w:hAnsi="仿宋"/>
          <w:sz w:val="32"/>
          <w:szCs w:val="32"/>
        </w:rPr>
      </w:pPr>
      <w:r w:rsidRPr="0080222B">
        <w:rPr>
          <w:rFonts w:ascii="仿宋" w:eastAsia="仿宋" w:hAnsi="仿宋" w:hint="eastAsia"/>
          <w:sz w:val="32"/>
          <w:szCs w:val="32"/>
        </w:rPr>
        <w:t>12、形成性评价与终结性评价的理念，全面阐述了Mini-CEX&amp;DOPS的实施步骤、特点、评分表结构、计分标准等。</w:t>
      </w:r>
    </w:p>
    <w:p w:rsidR="006C7AF0" w:rsidRPr="0080222B" w:rsidRDefault="006C7AF0"/>
    <w:sectPr w:rsidR="006C7AF0" w:rsidRPr="008022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AE5" w:rsidRDefault="00170AE5" w:rsidP="0080222B">
      <w:r>
        <w:separator/>
      </w:r>
    </w:p>
  </w:endnote>
  <w:endnote w:type="continuationSeparator" w:id="0">
    <w:p w:rsidR="00170AE5" w:rsidRDefault="00170AE5" w:rsidP="0080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AE5" w:rsidRDefault="00170AE5" w:rsidP="0080222B">
      <w:r>
        <w:separator/>
      </w:r>
    </w:p>
  </w:footnote>
  <w:footnote w:type="continuationSeparator" w:id="0">
    <w:p w:rsidR="00170AE5" w:rsidRDefault="00170AE5" w:rsidP="00802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EE"/>
    <w:rsid w:val="00170AE5"/>
    <w:rsid w:val="004F4586"/>
    <w:rsid w:val="00503CEE"/>
    <w:rsid w:val="005C62E4"/>
    <w:rsid w:val="006C7AF0"/>
    <w:rsid w:val="0080222B"/>
    <w:rsid w:val="00D43877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392AC3-CB3C-43D3-86AB-C86F2FC2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FC3733"/>
    <w:pPr>
      <w:keepNext/>
      <w:keepLines/>
      <w:pBdr>
        <w:bottom w:val="single" w:sz="8" w:space="0" w:color="DEEAF6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5B9BD5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FC3733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FC3733"/>
    <w:rPr>
      <w:rFonts w:asciiTheme="majorHAnsi" w:eastAsia="Microsoft YaHei UI" w:hAnsiTheme="majorHAnsi" w:cstheme="majorBidi"/>
      <w:color w:val="5B9BD5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FC3733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Char"/>
    <w:uiPriority w:val="99"/>
    <w:unhideWhenUsed/>
    <w:rsid w:val="00802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22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2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22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2022-11-08T09:23:00Z</dcterms:created>
  <dcterms:modified xsi:type="dcterms:W3CDTF">2022-11-08T09:24:00Z</dcterms:modified>
</cp:coreProperties>
</file>