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附件1：</w:t>
      </w:r>
    </w:p>
    <w:p>
      <w:pPr>
        <w:spacing w:line="400" w:lineRule="exact"/>
        <w:ind w:firstLine="562" w:firstLineChars="200"/>
        <w:rPr>
          <w:b/>
          <w:bCs/>
          <w:sz w:val="28"/>
          <w:szCs w:val="28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</w:rPr>
        <w:t>“一流课程教学设计与申报微观化指导暨案例演练实践课程”在线学习</w:t>
      </w:r>
      <w:r>
        <w:rPr>
          <w:rFonts w:hint="eastAsia"/>
          <w:b/>
          <w:bCs/>
          <w:sz w:val="40"/>
          <w:szCs w:val="40"/>
          <w:lang w:eastAsia="zh-CN"/>
        </w:rPr>
        <w:t>报名表</w:t>
      </w:r>
    </w:p>
    <w:p>
      <w:pPr>
        <w:spacing w:line="400" w:lineRule="exact"/>
        <w:jc w:val="center"/>
        <w:rPr>
          <w:rFonts w:hint="eastAsia"/>
          <w:b/>
          <w:bCs/>
          <w:sz w:val="40"/>
          <w:szCs w:val="40"/>
          <w:lang w:eastAsia="zh-CN"/>
        </w:rPr>
      </w:pPr>
    </w:p>
    <w:p>
      <w:pPr>
        <w:spacing w:line="400" w:lineRule="exact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学院（部）：（公章）                         负责人签字：</w:t>
      </w:r>
    </w:p>
    <w:tbl>
      <w:tblPr>
        <w:tblStyle w:val="2"/>
        <w:tblW w:w="88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059"/>
        <w:gridCol w:w="950"/>
        <w:gridCol w:w="1633"/>
        <w:gridCol w:w="1578"/>
        <w:gridCol w:w="1545"/>
        <w:gridCol w:w="12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教研室</w:t>
            </w: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学历学位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</w:tbl>
    <w:p>
      <w:pPr>
        <w:spacing w:line="400" w:lineRule="exact"/>
        <w:rPr>
          <w:rFonts w:ascii="宋体" w:hAnsi="宋体" w:eastAsia="宋体" w:cs="宋体"/>
          <w:sz w:val="24"/>
          <w:szCs w:val="24"/>
        </w:rPr>
      </w:pPr>
    </w:p>
    <w:p>
      <w:pPr>
        <w:spacing w:line="4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E203A"/>
    <w:rsid w:val="390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2020-09-24T03:56:00Z</dcterms:created>
  <dc:creator>MISS_LAU</dc:creator>
  <cp:lastModifiedBy>MISS_LAU</cp:lastModifiedBy>
  <dcterms:modified xsi:type="dcterms:W3CDTF">2020-09-24T03:59:06Z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