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24" w:rsidRDefault="00112124" w:rsidP="00112124">
      <w:pPr>
        <w:spacing w:before="54" w:line="217" w:lineRule="auto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/>
          <w:spacing w:val="-2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>
        <w:rPr>
          <w:rFonts w:ascii="宋体" w:eastAsia="宋体" w:hAnsi="宋体" w:cs="宋体" w:hint="eastAsia"/>
          <w:spacing w:val="-2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  <w:r>
        <w:rPr>
          <w:rFonts w:ascii="宋体" w:eastAsia="宋体" w:hAnsi="宋体" w:cs="宋体"/>
          <w:spacing w:val="-2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：学生线上签到方法</w:t>
      </w:r>
    </w:p>
    <w:p w:rsidR="00112124" w:rsidRDefault="00112124" w:rsidP="00112124">
      <w:pPr>
        <w:spacing w:line="279" w:lineRule="auto"/>
      </w:pPr>
    </w:p>
    <w:p w:rsidR="00112124" w:rsidRDefault="00112124" w:rsidP="00112124">
      <w:pPr>
        <w:pStyle w:val="a3"/>
        <w:spacing w:before="91" w:line="216" w:lineRule="auto"/>
        <w:ind w:left="574"/>
        <w:outlineLvl w:val="0"/>
      </w:pPr>
      <w:r>
        <w:rPr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一、线下面授签到方法</w:t>
      </w:r>
    </w:p>
    <w:p w:rsidR="00D365D2" w:rsidRDefault="00112124" w:rsidP="00112124">
      <w:pPr>
        <w:rPr>
          <w:b/>
          <w:bCs/>
          <w:color w:val="FF0000"/>
          <w:spacing w:val="-1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2997AE" wp14:editId="3CACAEBA">
            <wp:simplePos x="0" y="0"/>
            <wp:positionH relativeFrom="column">
              <wp:posOffset>410210</wp:posOffset>
            </wp:positionH>
            <wp:positionV relativeFrom="paragraph">
              <wp:posOffset>1487805</wp:posOffset>
            </wp:positionV>
            <wp:extent cx="2171065" cy="4694555"/>
            <wp:effectExtent l="0" t="0" r="635" b="10795"/>
            <wp:wrapNone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47B7D81B" wp14:editId="72EA6909">
            <wp:simplePos x="0" y="0"/>
            <wp:positionH relativeFrom="page">
              <wp:posOffset>3641090</wp:posOffset>
            </wp:positionH>
            <wp:positionV relativeFrom="page">
              <wp:posOffset>2852420</wp:posOffset>
            </wp:positionV>
            <wp:extent cx="2205355" cy="4739640"/>
            <wp:effectExtent l="0" t="0" r="4445" b="3810"/>
            <wp:wrapNone/>
            <wp:docPr id="6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当学生听到教师发起签到时，学生拿出手机登录</w:t>
      </w:r>
      <w:r>
        <w:rPr>
          <w:spacing w:val="-2"/>
        </w:rPr>
        <w:t>“</w:t>
      </w:r>
      <w:r>
        <w:rPr>
          <w:spacing w:val="-2"/>
        </w:rPr>
        <w:t>青书学堂</w:t>
      </w:r>
      <w:r>
        <w:rPr>
          <w:spacing w:val="-2"/>
        </w:rPr>
        <w:t>”</w:t>
      </w:r>
      <w:r>
        <w:rPr>
          <w:rFonts w:eastAsia="Times New Roman" w:cs="Times New Roman"/>
          <w:spacing w:val="-2"/>
        </w:rPr>
        <w:t>APP</w:t>
      </w:r>
      <w:r>
        <w:rPr>
          <w:rFonts w:eastAsia="Times New Roman" w:cs="Times New Roman"/>
          <w:spacing w:val="-18"/>
        </w:rPr>
        <w:t xml:space="preserve"> </w:t>
      </w:r>
      <w:r>
        <w:rPr>
          <w:spacing w:val="-2"/>
        </w:rPr>
        <w:t>，</w:t>
      </w:r>
      <w:r>
        <w:t xml:space="preserve"> </w:t>
      </w:r>
      <w:r>
        <w:rPr>
          <w:spacing w:val="-1"/>
        </w:rPr>
        <w:t>在对应的面授课程中，选择</w:t>
      </w:r>
      <w:r>
        <w:rPr>
          <w:spacing w:val="-1"/>
        </w:rPr>
        <w:t>“</w:t>
      </w:r>
      <w:r>
        <w:rPr>
          <w:spacing w:val="-1"/>
        </w:rPr>
        <w:t>课程签到</w:t>
      </w:r>
      <w:r>
        <w:rPr>
          <w:spacing w:val="-1"/>
        </w:rPr>
        <w:t>”</w:t>
      </w:r>
      <w:r>
        <w:rPr>
          <w:spacing w:val="-1"/>
        </w:rPr>
        <w:t>并完成当次签到，</w:t>
      </w:r>
      <w:r>
        <w:rPr>
          <w:b/>
          <w:bCs/>
          <w:color w:val="FF0000"/>
          <w:spacing w:val="-1"/>
        </w:rPr>
        <w:t>签到时限不超</w:t>
      </w:r>
      <w:r>
        <w:rPr>
          <w:b/>
          <w:bCs/>
          <w:color w:val="FF0000"/>
          <w:spacing w:val="-11"/>
        </w:rPr>
        <w:t>过</w:t>
      </w:r>
      <w:r>
        <w:rPr>
          <w:b/>
          <w:bCs/>
          <w:color w:val="FF0000"/>
          <w:spacing w:val="-57"/>
        </w:rPr>
        <w:t xml:space="preserve"> </w:t>
      </w:r>
      <w:r>
        <w:rPr>
          <w:rFonts w:eastAsia="Times New Roman" w:cs="Times New Roman"/>
          <w:b/>
          <w:bCs/>
          <w:color w:val="FF0000"/>
          <w:spacing w:val="-11"/>
        </w:rPr>
        <w:t>5</w:t>
      </w:r>
      <w:r>
        <w:rPr>
          <w:b/>
          <w:bCs/>
          <w:color w:val="FF0000"/>
          <w:spacing w:val="-11"/>
        </w:rPr>
        <w:t>分钟。</w:t>
      </w: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112124">
      <w:pPr>
        <w:rPr>
          <w:b/>
          <w:bCs/>
          <w:color w:val="FF0000"/>
          <w:spacing w:val="-11"/>
        </w:rPr>
      </w:pPr>
    </w:p>
    <w:p w:rsidR="00CB22B7" w:rsidRDefault="00CB22B7" w:rsidP="00CB22B7">
      <w:pPr>
        <w:pStyle w:val="a3"/>
        <w:spacing w:before="55" w:line="218" w:lineRule="auto"/>
        <w:outlineLvl w:val="0"/>
        <w:rPr>
          <w:spacing w:val="-7"/>
          <w:position w:val="26"/>
        </w:rPr>
      </w:pPr>
      <w:r>
        <w:rPr>
          <w:spacing w:val="-1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二、直播听课签到方法</w:t>
      </w:r>
    </w:p>
    <w:p w:rsidR="00CB22B7" w:rsidRDefault="00CB22B7" w:rsidP="00CB22B7">
      <w:pPr>
        <w:pStyle w:val="a3"/>
      </w:pPr>
      <w:r>
        <w:rPr>
          <w:spacing w:val="-1"/>
        </w:rPr>
        <w:t>无论使用 APP端还是网页端观看授课直播，当教师发起签到时，系统会自动弹出签到按钮，学生应点击“立即签到”按钮进行签到， 签到时限 5分钟。</w:t>
      </w:r>
    </w:p>
    <w:p w:rsidR="00CB22B7" w:rsidRDefault="00CB22B7" w:rsidP="00CB22B7">
      <w:pPr>
        <w:spacing w:before="167" w:line="7379" w:lineRule="exact"/>
        <w:ind w:firstLine="90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AC125E" wp14:editId="3749877A">
            <wp:simplePos x="0" y="0"/>
            <wp:positionH relativeFrom="column">
              <wp:posOffset>3424555</wp:posOffset>
            </wp:positionH>
            <wp:positionV relativeFrom="paragraph">
              <wp:posOffset>31750</wp:posOffset>
            </wp:positionV>
            <wp:extent cx="2160270" cy="4679950"/>
            <wp:effectExtent l="0" t="0" r="11430" b="6350"/>
            <wp:wrapTight wrapText="bothSides">
              <wp:wrapPolygon edited="0">
                <wp:start x="0" y="0"/>
                <wp:lineTo x="0" y="21541"/>
                <wp:lineTo x="21333" y="21541"/>
                <wp:lineTo x="21333" y="0"/>
                <wp:lineTo x="0" y="0"/>
              </wp:wrapPolygon>
            </wp:wrapTight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0" allowOverlap="1" wp14:anchorId="1ADF1962" wp14:editId="7BDD71B4">
            <wp:simplePos x="0" y="0"/>
            <wp:positionH relativeFrom="column">
              <wp:posOffset>755650</wp:posOffset>
            </wp:positionH>
            <wp:positionV relativeFrom="paragraph">
              <wp:posOffset>67310</wp:posOffset>
            </wp:positionV>
            <wp:extent cx="2160905" cy="4679315"/>
            <wp:effectExtent l="0" t="0" r="10795" b="6985"/>
            <wp:wrapNone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2B7" w:rsidRDefault="00CB22B7" w:rsidP="00CB22B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6013ED" wp14:editId="75E96FF1">
            <wp:simplePos x="0" y="0"/>
            <wp:positionH relativeFrom="column">
              <wp:posOffset>599440</wp:posOffset>
            </wp:positionH>
            <wp:positionV relativeFrom="paragraph">
              <wp:posOffset>53340</wp:posOffset>
            </wp:positionV>
            <wp:extent cx="5257800" cy="3462020"/>
            <wp:effectExtent l="0" t="0" r="0" b="5080"/>
            <wp:wrapNone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96"/>
        </w:rPr>
        <w:br/>
      </w:r>
      <w:bookmarkStart w:id="0" w:name="_GoBack"/>
      <w:bookmarkEnd w:id="0"/>
    </w:p>
    <w:sectPr w:rsidR="00CB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4"/>
    <w:rsid w:val="00112124"/>
    <w:rsid w:val="00CB22B7"/>
    <w:rsid w:val="00CC2DA4"/>
    <w:rsid w:val="00D3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4A0F"/>
  <w15:chartTrackingRefBased/>
  <w15:docId w15:val="{00D0A317-875C-4192-ABB3-BAB337B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24"/>
    <w:pPr>
      <w:spacing w:line="360" w:lineRule="auto"/>
      <w:jc w:val="both"/>
    </w:pPr>
    <w:rPr>
      <w:rFonts w:ascii="Times New Roman" w:eastAsia="仿宋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112124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semiHidden/>
    <w:rsid w:val="00112124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2023-12-15T07:29:00Z</dcterms:created>
  <dcterms:modified xsi:type="dcterms:W3CDTF">2023-12-15T07:30:00Z</dcterms:modified>
</cp:coreProperties>
</file>