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CDC5" w14:textId="44264B2E" w:rsidR="00597E56" w:rsidRPr="00597E56" w:rsidRDefault="00AC6C68" w:rsidP="00495EBB">
      <w:pPr>
        <w:spacing w:line="520" w:lineRule="exact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基础医学院</w:t>
      </w:r>
      <w:r>
        <w:rPr>
          <w:rFonts w:ascii="宋体" w:eastAsia="宋体" w:hAnsi="宋体"/>
          <w:b/>
          <w:sz w:val="32"/>
          <w:szCs w:val="32"/>
        </w:rPr>
        <w:t>教师</w:t>
      </w:r>
      <w:bookmarkStart w:id="0" w:name="_Hlk201054246"/>
      <w:r>
        <w:rPr>
          <w:rFonts w:ascii="宋体" w:eastAsia="宋体" w:hAnsi="宋体"/>
          <w:b/>
          <w:sz w:val="32"/>
          <w:szCs w:val="32"/>
        </w:rPr>
        <w:t>新开课</w:t>
      </w:r>
      <w:r>
        <w:rPr>
          <w:rFonts w:ascii="宋体" w:eastAsia="宋体" w:hAnsi="宋体" w:hint="eastAsia"/>
          <w:b/>
          <w:sz w:val="32"/>
          <w:szCs w:val="32"/>
        </w:rPr>
        <w:t>、开新课</w:t>
      </w:r>
      <w:bookmarkEnd w:id="0"/>
      <w:r>
        <w:rPr>
          <w:rFonts w:ascii="宋体" w:eastAsia="宋体" w:hAnsi="宋体"/>
          <w:b/>
          <w:sz w:val="32"/>
          <w:szCs w:val="32"/>
        </w:rPr>
        <w:t>申请制度</w:t>
      </w:r>
    </w:p>
    <w:p w14:paraId="4CC293B9" w14:textId="77777777" w:rsidR="000210E3" w:rsidRDefault="00AC6C6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为规范基础医学院教师新开课、开新课的管理，确保课程质量，满足学校教学计划和专业发展需求，规范教育教学管理，提高专业人才培养质量，特制定本制度。</w:t>
      </w:r>
    </w:p>
    <w:p w14:paraId="30402EAA" w14:textId="1641E53D" w:rsidR="000210E3" w:rsidRDefault="005B4492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</w:t>
      </w:r>
      <w:r w:rsidR="00AC6C68">
        <w:rPr>
          <w:rFonts w:ascii="宋体" w:eastAsia="宋体" w:hAnsi="宋体"/>
          <w:sz w:val="28"/>
          <w:szCs w:val="28"/>
        </w:rPr>
        <w:t>、申请条件</w:t>
      </w:r>
    </w:p>
    <w:p w14:paraId="674DDEC7" w14:textId="1A0666E6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1.申请人应为我校正式在编或聘任的教师，具备教师资格证书。</w:t>
      </w:r>
    </w:p>
    <w:p w14:paraId="1EF6C847" w14:textId="77777777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2.申请开设</w:t>
      </w:r>
      <w:r>
        <w:rPr>
          <w:rFonts w:ascii="宋体" w:eastAsia="宋体" w:hAnsi="宋体" w:hint="eastAsia"/>
          <w:sz w:val="28"/>
          <w:szCs w:val="28"/>
        </w:rPr>
        <w:t>、讲授</w:t>
      </w:r>
      <w:r>
        <w:rPr>
          <w:rFonts w:ascii="宋体" w:eastAsia="宋体" w:hAnsi="宋体"/>
          <w:sz w:val="28"/>
          <w:szCs w:val="28"/>
        </w:rPr>
        <w:t>的课程</w:t>
      </w:r>
      <w:r>
        <w:rPr>
          <w:rFonts w:ascii="宋体" w:eastAsia="宋体" w:hAnsi="宋体" w:hint="eastAsia"/>
          <w:sz w:val="28"/>
          <w:szCs w:val="28"/>
        </w:rPr>
        <w:t>均为学校</w:t>
      </w:r>
      <w:r>
        <w:rPr>
          <w:rFonts w:ascii="宋体" w:eastAsia="宋体" w:hAnsi="宋体"/>
          <w:sz w:val="28"/>
          <w:szCs w:val="28"/>
        </w:rPr>
        <w:t>专业人才培养方案、教学计划</w:t>
      </w:r>
      <w:r>
        <w:rPr>
          <w:rFonts w:ascii="宋体" w:eastAsia="宋体" w:hAnsi="宋体" w:hint="eastAsia"/>
          <w:sz w:val="28"/>
          <w:szCs w:val="28"/>
        </w:rPr>
        <w:t>内</w:t>
      </w:r>
      <w:r>
        <w:rPr>
          <w:rFonts w:ascii="宋体" w:eastAsia="宋体" w:hAnsi="宋体"/>
          <w:sz w:val="28"/>
          <w:szCs w:val="28"/>
        </w:rPr>
        <w:t>的课程。</w:t>
      </w:r>
    </w:p>
    <w:p w14:paraId="1EED2014" w14:textId="02A63417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3.申请人需具备该课程相关的专业知识背景和教学能力，能够独立承担课程的教学任务。</w:t>
      </w:r>
    </w:p>
    <w:p w14:paraId="750E5CBB" w14:textId="79040436" w:rsidR="000210E3" w:rsidRDefault="005B4492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 w:rsidR="00AC6C68">
        <w:rPr>
          <w:rFonts w:ascii="宋体" w:eastAsia="宋体" w:hAnsi="宋体"/>
          <w:sz w:val="28"/>
          <w:szCs w:val="28"/>
        </w:rPr>
        <w:t>、申请流程</w:t>
      </w:r>
    </w:p>
    <w:p w14:paraId="168814B1" w14:textId="77777777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1.填写申请表</w:t>
      </w:r>
    </w:p>
    <w:p w14:paraId="45916A8F" w14:textId="2A228E85" w:rsidR="000210E3" w:rsidRDefault="00E46EA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凡有意承担基础医学院所属教研室和课程的</w:t>
      </w:r>
      <w:r w:rsidRPr="00E46EA1">
        <w:rPr>
          <w:rFonts w:ascii="宋体" w:eastAsia="宋体" w:hAnsi="宋体" w:hint="eastAsia"/>
          <w:sz w:val="28"/>
          <w:szCs w:val="28"/>
        </w:rPr>
        <w:t>新开课、开新课</w:t>
      </w:r>
      <w:r>
        <w:rPr>
          <w:rFonts w:ascii="宋体" w:eastAsia="宋体" w:hAnsi="宋体" w:hint="eastAsia"/>
          <w:sz w:val="28"/>
          <w:szCs w:val="28"/>
        </w:rPr>
        <w:t>教师均需提出申请，</w:t>
      </w:r>
      <w:r w:rsidR="00AC6C68">
        <w:rPr>
          <w:rFonts w:ascii="宋体" w:eastAsia="宋体" w:hAnsi="宋体" w:hint="eastAsia"/>
          <w:sz w:val="28"/>
          <w:szCs w:val="28"/>
        </w:rPr>
        <w:t>申请人应填写《基础医学院教师新开课、开新课申请表》（见附件</w:t>
      </w:r>
      <w:r w:rsidR="00AC6C68">
        <w:rPr>
          <w:rFonts w:ascii="宋体" w:eastAsia="宋体" w:hAnsi="宋体"/>
          <w:sz w:val="28"/>
          <w:szCs w:val="28"/>
        </w:rPr>
        <w:t xml:space="preserve"> 1），详细填写个人信息、</w:t>
      </w:r>
      <w:r w:rsidR="00AC6C68">
        <w:rPr>
          <w:rFonts w:ascii="宋体" w:eastAsia="宋体" w:hAnsi="宋体" w:hint="eastAsia"/>
          <w:sz w:val="28"/>
          <w:szCs w:val="28"/>
        </w:rPr>
        <w:t>学历背景，并附</w:t>
      </w:r>
      <w:r w:rsidR="00AC6C68">
        <w:rPr>
          <w:rFonts w:ascii="宋体" w:eastAsia="宋体" w:hAnsi="宋体"/>
          <w:sz w:val="28"/>
          <w:szCs w:val="28"/>
        </w:rPr>
        <w:t>课程教学大纲（包括课程目标、教学内容、教学方法、考核方式等）以及教学经验证明材料（如</w:t>
      </w:r>
      <w:r w:rsidR="00D35730">
        <w:rPr>
          <w:rFonts w:ascii="宋体" w:eastAsia="宋体" w:hAnsi="宋体" w:hint="eastAsia"/>
          <w:sz w:val="28"/>
          <w:szCs w:val="28"/>
        </w:rPr>
        <w:t>承担教学相关工作、</w:t>
      </w:r>
      <w:r w:rsidR="00AC6C68">
        <w:rPr>
          <w:rFonts w:ascii="宋体" w:eastAsia="宋体" w:hAnsi="宋体"/>
          <w:sz w:val="28"/>
          <w:szCs w:val="28"/>
        </w:rPr>
        <w:t>教学成果、获奖情况等）。</w:t>
      </w:r>
    </w:p>
    <w:p w14:paraId="2302AB4D" w14:textId="6942EF5F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2.提交</w:t>
      </w:r>
      <w:r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/>
          <w:sz w:val="28"/>
          <w:szCs w:val="28"/>
        </w:rPr>
        <w:t>审核</w:t>
      </w:r>
    </w:p>
    <w:p w14:paraId="21265774" w14:textId="0AC24462" w:rsidR="000210E3" w:rsidRDefault="00AC6C6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申请表填写完成后，由课程所在教研室主任签字同意后，将申请表及相关证明材料提交至学院教学管理办公室，对申请人的开课资格、课程内容及教学准备工作进行审核，审核汇总后由</w:t>
      </w:r>
      <w:r w:rsidR="000A5D0A"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负责人审批。</w:t>
      </w:r>
    </w:p>
    <w:p w14:paraId="63A6AD58" w14:textId="59C622B1" w:rsidR="000210E3" w:rsidRDefault="005B4492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AC6C68">
        <w:rPr>
          <w:rFonts w:ascii="宋体" w:eastAsia="宋体" w:hAnsi="宋体"/>
          <w:sz w:val="28"/>
          <w:szCs w:val="28"/>
        </w:rPr>
        <w:t>、课程试讲</w:t>
      </w:r>
    </w:p>
    <w:p w14:paraId="3494D077" w14:textId="2F2A6014" w:rsidR="000210E3" w:rsidRDefault="00AC6C68">
      <w:pPr>
        <w:spacing w:line="52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1.对于申请新开课程的教师，</w:t>
      </w:r>
      <w:r>
        <w:rPr>
          <w:rFonts w:ascii="宋体" w:eastAsia="宋体" w:hAnsi="宋体" w:hint="eastAsia"/>
          <w:sz w:val="28"/>
          <w:szCs w:val="28"/>
        </w:rPr>
        <w:t>基础医学院</w:t>
      </w:r>
      <w:r>
        <w:rPr>
          <w:rFonts w:ascii="宋体" w:eastAsia="宋体" w:hAnsi="宋体"/>
          <w:sz w:val="28"/>
          <w:szCs w:val="28"/>
        </w:rPr>
        <w:t>将组织课程试讲。试讲时间一般为15</w:t>
      </w:r>
      <w:r>
        <w:rPr>
          <w:rFonts w:ascii="宋体" w:eastAsia="宋体" w:hAnsi="宋体" w:hint="eastAsia"/>
          <w:sz w:val="28"/>
          <w:szCs w:val="28"/>
        </w:rPr>
        <w:t>分钟</w:t>
      </w:r>
      <w:r>
        <w:rPr>
          <w:rFonts w:ascii="宋体" w:eastAsia="宋体" w:hAnsi="宋体"/>
          <w:sz w:val="28"/>
          <w:szCs w:val="28"/>
        </w:rPr>
        <w:t>，试讲内容应涵盖申请课程的核心知识点和主要教学方法。</w:t>
      </w:r>
    </w:p>
    <w:p w14:paraId="046400DB" w14:textId="3842B41B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2.试讲</w:t>
      </w:r>
      <w:r>
        <w:rPr>
          <w:rFonts w:ascii="宋体" w:eastAsia="宋体" w:hAnsi="宋体" w:hint="eastAsia"/>
          <w:sz w:val="28"/>
          <w:szCs w:val="28"/>
        </w:rPr>
        <w:t>评委</w:t>
      </w:r>
      <w:r>
        <w:rPr>
          <w:rFonts w:ascii="宋体" w:eastAsia="宋体" w:hAnsi="宋体"/>
          <w:sz w:val="28"/>
          <w:szCs w:val="28"/>
        </w:rPr>
        <w:t>组由</w:t>
      </w:r>
      <w:r>
        <w:rPr>
          <w:rFonts w:ascii="宋体" w:eastAsia="宋体" w:hAnsi="宋体" w:hint="eastAsia"/>
          <w:sz w:val="28"/>
          <w:szCs w:val="28"/>
        </w:rPr>
        <w:t>校院督导专家</w:t>
      </w:r>
      <w:r>
        <w:rPr>
          <w:rFonts w:ascii="宋体" w:eastAsia="宋体" w:hAnsi="宋体"/>
          <w:sz w:val="28"/>
          <w:szCs w:val="28"/>
        </w:rPr>
        <w:t>、相关学科专家、教学单位负责人</w:t>
      </w:r>
      <w:r>
        <w:rPr>
          <w:rFonts w:ascii="宋体" w:eastAsia="宋体" w:hAnsi="宋体"/>
          <w:sz w:val="28"/>
          <w:szCs w:val="28"/>
        </w:rPr>
        <w:lastRenderedPageBreak/>
        <w:t>等组成，不少于5人。将从教学内容、教学方法、教学基本功、教学效果等方面对试讲教师进行综合评价，并给出是否通过试讲的意见。</w:t>
      </w:r>
    </w:p>
    <w:p w14:paraId="2FC97E9F" w14:textId="212DB7E5" w:rsidR="000210E3" w:rsidRDefault="00AC6C68">
      <w:pPr>
        <w:spacing w:line="52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 w:rsidR="005B4492"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/>
          <w:sz w:val="28"/>
          <w:szCs w:val="28"/>
        </w:rPr>
        <w:t>、课程批准与备案</w:t>
      </w:r>
    </w:p>
    <w:p w14:paraId="0AF0BDD8" w14:textId="77777777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1.</w:t>
      </w:r>
      <w:proofErr w:type="gramStart"/>
      <w:r>
        <w:rPr>
          <w:rFonts w:ascii="宋体" w:eastAsia="宋体" w:hAnsi="宋体"/>
          <w:sz w:val="28"/>
          <w:szCs w:val="28"/>
        </w:rPr>
        <w:t>经</w:t>
      </w:r>
      <w:r>
        <w:rPr>
          <w:rFonts w:ascii="宋体" w:eastAsia="宋体" w:hAnsi="宋体" w:hint="eastAsia"/>
          <w:sz w:val="28"/>
          <w:szCs w:val="28"/>
        </w:rPr>
        <w:t>基础</w:t>
      </w:r>
      <w:proofErr w:type="gramEnd"/>
      <w:r>
        <w:rPr>
          <w:rFonts w:ascii="宋体" w:eastAsia="宋体" w:hAnsi="宋体" w:hint="eastAsia"/>
          <w:sz w:val="28"/>
          <w:szCs w:val="28"/>
        </w:rPr>
        <w:t>医学院</w:t>
      </w:r>
      <w:r>
        <w:rPr>
          <w:rFonts w:ascii="宋体" w:eastAsia="宋体" w:hAnsi="宋体"/>
          <w:sz w:val="28"/>
          <w:szCs w:val="28"/>
        </w:rPr>
        <w:t>审批通过且试讲合格的</w:t>
      </w:r>
      <w:r>
        <w:rPr>
          <w:rFonts w:ascii="宋体" w:eastAsia="宋体" w:hAnsi="宋体" w:hint="eastAsia"/>
          <w:sz w:val="28"/>
          <w:szCs w:val="28"/>
        </w:rPr>
        <w:t>教师</w:t>
      </w:r>
      <w:r>
        <w:rPr>
          <w:rFonts w:ascii="宋体" w:eastAsia="宋体" w:hAnsi="宋体"/>
          <w:sz w:val="28"/>
          <w:szCs w:val="28"/>
        </w:rPr>
        <w:t>，由</w:t>
      </w:r>
      <w:r>
        <w:rPr>
          <w:rFonts w:ascii="宋体" w:eastAsia="宋体" w:hAnsi="宋体" w:hint="eastAsia"/>
          <w:sz w:val="28"/>
          <w:szCs w:val="28"/>
        </w:rPr>
        <w:t>教研室分配教学任务。</w:t>
      </w:r>
    </w:p>
    <w:p w14:paraId="43429776" w14:textId="77777777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2.申请人应根据批准意见，进一步完善课程教学准备工作，按照学校教学计划安排开展课程教学工作。</w:t>
      </w:r>
    </w:p>
    <w:p w14:paraId="338774B1" w14:textId="71F48CA1" w:rsidR="000210E3" w:rsidRDefault="005B4492" w:rsidP="00C048E9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AC6C68">
        <w:rPr>
          <w:rFonts w:ascii="宋体" w:eastAsia="宋体" w:hAnsi="宋体"/>
          <w:sz w:val="28"/>
          <w:szCs w:val="28"/>
        </w:rPr>
        <w:t>、教学实施与质量监控</w:t>
      </w:r>
    </w:p>
    <w:p w14:paraId="0ACB3DB2" w14:textId="44ABA2E8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 w:rsidR="00C048E9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5B449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1.开课教师应</w:t>
      </w:r>
      <w:r>
        <w:rPr>
          <w:rFonts w:ascii="宋体" w:eastAsia="宋体" w:hAnsi="宋体" w:hint="eastAsia"/>
          <w:sz w:val="28"/>
          <w:szCs w:val="28"/>
        </w:rPr>
        <w:t>经常参加教研室集体备课，积极参与教育教学改革、学习教育教学新技术和新方法，提高教学质量。</w:t>
      </w:r>
    </w:p>
    <w:p w14:paraId="75AEE091" w14:textId="77777777" w:rsidR="000210E3" w:rsidRDefault="00AC6C68" w:rsidP="00495EBB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2.开课教师应</w:t>
      </w:r>
      <w:r>
        <w:rPr>
          <w:rFonts w:ascii="宋体" w:eastAsia="宋体" w:hAnsi="宋体"/>
          <w:sz w:val="28"/>
          <w:szCs w:val="28"/>
        </w:rPr>
        <w:t>严格按照课程教学大纲和教学计划组织教学，确保教学质量。教学过程中，应注重与学生的互动交流，及时收集学生反馈意见，并根据反馈情况不断改进教学方法和手段。</w:t>
      </w:r>
    </w:p>
    <w:p w14:paraId="405425CD" w14:textId="07956850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  <w:r w:rsidR="00C048E9">
        <w:rPr>
          <w:rFonts w:ascii="宋体" w:eastAsia="宋体" w:hAnsi="宋体"/>
          <w:sz w:val="28"/>
          <w:szCs w:val="28"/>
        </w:rPr>
        <w:t xml:space="preserve"> </w:t>
      </w:r>
      <w:r w:rsidR="005B4492">
        <w:rPr>
          <w:rFonts w:ascii="宋体" w:eastAsia="宋体" w:hAnsi="宋体"/>
          <w:sz w:val="28"/>
          <w:szCs w:val="28"/>
        </w:rPr>
        <w:t xml:space="preserve"> </w:t>
      </w:r>
      <w:r w:rsidR="00C048E9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/>
          <w:sz w:val="28"/>
          <w:szCs w:val="28"/>
        </w:rPr>
        <w:t>负责对新开课</w:t>
      </w:r>
      <w:r>
        <w:rPr>
          <w:rFonts w:ascii="宋体" w:eastAsia="宋体" w:hAnsi="宋体" w:hint="eastAsia"/>
          <w:sz w:val="28"/>
          <w:szCs w:val="28"/>
        </w:rPr>
        <w:t>、开新课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教师</w:t>
      </w:r>
      <w:r>
        <w:rPr>
          <w:rFonts w:ascii="宋体" w:eastAsia="宋体" w:hAnsi="宋体"/>
          <w:sz w:val="28"/>
          <w:szCs w:val="28"/>
        </w:rPr>
        <w:t>教学过程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日常管理和质量监控，定期组织同行教师听课、学生评教等活动，对课程教学质量进行评估</w:t>
      </w:r>
      <w:r>
        <w:rPr>
          <w:rFonts w:ascii="宋体" w:eastAsia="宋体" w:hAnsi="宋体" w:hint="eastAsia"/>
          <w:sz w:val="28"/>
          <w:szCs w:val="28"/>
        </w:rPr>
        <w:t>，对于经多方评价授课效果差的教师，撤销下一年度的授课资格</w:t>
      </w:r>
      <w:r>
        <w:rPr>
          <w:rFonts w:ascii="宋体" w:eastAsia="宋体" w:hAnsi="宋体"/>
          <w:sz w:val="28"/>
          <w:szCs w:val="28"/>
        </w:rPr>
        <w:t xml:space="preserve">。  </w:t>
      </w:r>
    </w:p>
    <w:p w14:paraId="17A3ED26" w14:textId="4DC3DE6B" w:rsidR="000210E3" w:rsidRDefault="005B4492" w:rsidP="00C048E9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AC6C68">
        <w:rPr>
          <w:rFonts w:ascii="宋体" w:eastAsia="宋体" w:hAnsi="宋体"/>
          <w:sz w:val="28"/>
          <w:szCs w:val="28"/>
        </w:rPr>
        <w:t>、附则</w:t>
      </w:r>
    </w:p>
    <w:p w14:paraId="2B390F42" w14:textId="77777777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本制度自发布之日起施行，由</w:t>
      </w:r>
      <w:r>
        <w:rPr>
          <w:rFonts w:ascii="宋体" w:eastAsia="宋体" w:hAnsi="宋体" w:hint="eastAsia"/>
          <w:sz w:val="28"/>
          <w:szCs w:val="28"/>
        </w:rPr>
        <w:t>基础医学院</w:t>
      </w:r>
      <w:r>
        <w:rPr>
          <w:rFonts w:ascii="宋体" w:eastAsia="宋体" w:hAnsi="宋体"/>
          <w:sz w:val="28"/>
          <w:szCs w:val="28"/>
        </w:rPr>
        <w:t>负责解释。</w:t>
      </w:r>
    </w:p>
    <w:p w14:paraId="147381CE" w14:textId="77777777" w:rsidR="000210E3" w:rsidRDefault="00AC6C68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</w:p>
    <w:p w14:paraId="34AA2C6F" w14:textId="77777777" w:rsidR="000210E3" w:rsidRDefault="000210E3">
      <w:pPr>
        <w:spacing w:line="520" w:lineRule="exact"/>
        <w:rPr>
          <w:rFonts w:ascii="宋体" w:eastAsia="宋体" w:hAnsi="宋体"/>
          <w:sz w:val="28"/>
          <w:szCs w:val="28"/>
        </w:rPr>
      </w:pPr>
    </w:p>
    <w:p w14:paraId="7D5496E4" w14:textId="77777777" w:rsidR="000210E3" w:rsidRDefault="000210E3">
      <w:pPr>
        <w:spacing w:line="520" w:lineRule="exact"/>
        <w:rPr>
          <w:rFonts w:ascii="宋体" w:eastAsia="宋体" w:hAnsi="宋体"/>
          <w:sz w:val="28"/>
          <w:szCs w:val="28"/>
        </w:rPr>
      </w:pPr>
    </w:p>
    <w:p w14:paraId="769E2A29" w14:textId="7483D2EF" w:rsidR="000210E3" w:rsidRDefault="002D015D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   </w:t>
      </w:r>
      <w:r>
        <w:rPr>
          <w:rFonts w:ascii="宋体" w:eastAsia="宋体" w:hAnsi="宋体" w:hint="eastAsia"/>
          <w:sz w:val="28"/>
          <w:szCs w:val="28"/>
        </w:rPr>
        <w:t>基础医学院</w:t>
      </w:r>
    </w:p>
    <w:p w14:paraId="1FBACC44" w14:textId="370E3953" w:rsidR="002D015D" w:rsidRDefault="002D015D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2025年6月17日</w:t>
      </w:r>
    </w:p>
    <w:p w14:paraId="1C78F5D2" w14:textId="677B2A71" w:rsidR="00495EBB" w:rsidRDefault="00495EBB">
      <w:pPr>
        <w:spacing w:line="520" w:lineRule="exact"/>
        <w:rPr>
          <w:rFonts w:ascii="宋体" w:eastAsia="宋体" w:hAnsi="宋体"/>
          <w:sz w:val="28"/>
          <w:szCs w:val="28"/>
        </w:rPr>
      </w:pPr>
    </w:p>
    <w:p w14:paraId="7B1810E1" w14:textId="654C9427" w:rsidR="00495EBB" w:rsidRDefault="00495EBB">
      <w:pPr>
        <w:spacing w:line="520" w:lineRule="exact"/>
        <w:rPr>
          <w:rFonts w:ascii="宋体" w:eastAsia="宋体" w:hAnsi="宋体"/>
          <w:sz w:val="28"/>
          <w:szCs w:val="28"/>
        </w:rPr>
      </w:pPr>
    </w:p>
    <w:p w14:paraId="68A71023" w14:textId="00401F9A" w:rsidR="00495EBB" w:rsidRDefault="00495EB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bookmarkStart w:id="1" w:name="_GoBack"/>
      <w:bookmarkEnd w:id="1"/>
      <w:r>
        <w:rPr>
          <w:rFonts w:ascii="宋体" w:eastAsia="宋体" w:hAnsi="宋体" w:hint="eastAsia"/>
          <w:sz w:val="28"/>
          <w:szCs w:val="28"/>
        </w:rPr>
        <w:lastRenderedPageBreak/>
        <w:t>附件1：</w:t>
      </w:r>
    </w:p>
    <w:p w14:paraId="6B3F63B6" w14:textId="77777777" w:rsidR="000210E3" w:rsidRDefault="00AC6C68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基础医学院教师新开课、开新课申请表</w:t>
      </w:r>
    </w:p>
    <w:p w14:paraId="7AF57DD0" w14:textId="77777777" w:rsidR="000210E3" w:rsidRDefault="00AC6C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教师所在单位：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ascii="Times New Roman" w:eastAsia="宋体" w:hAnsi="Times New Roman" w:cs="Times New Roman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>
        <w:rPr>
          <w:rFonts w:ascii="Times New Roman" w:eastAsia="宋体" w:hAnsi="Times New Roman" w:cs="Times New Roman" w:hint="eastAsia"/>
          <w:szCs w:val="21"/>
        </w:rPr>
        <w:t>教师工号：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48"/>
        <w:gridCol w:w="1992"/>
        <w:gridCol w:w="1420"/>
        <w:gridCol w:w="1119"/>
        <w:gridCol w:w="1949"/>
      </w:tblGrid>
      <w:tr w:rsidR="000210E3" w14:paraId="6C065EF7" w14:textId="77777777" w:rsidTr="00495EBB">
        <w:trPr>
          <w:trHeight w:val="615"/>
        </w:trPr>
        <w:tc>
          <w:tcPr>
            <w:tcW w:w="1420" w:type="dxa"/>
            <w:shd w:val="clear" w:color="auto" w:fill="auto"/>
            <w:vAlign w:val="center"/>
          </w:tcPr>
          <w:p w14:paraId="453EC586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355D788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6DEFCF3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6F0684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00A887B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A865398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工作年限、教龄</w:t>
            </w:r>
          </w:p>
        </w:tc>
      </w:tr>
      <w:tr w:rsidR="000210E3" w14:paraId="5A43B18A" w14:textId="77777777" w:rsidTr="00495EBB">
        <w:trPr>
          <w:trHeight w:val="976"/>
        </w:trPr>
        <w:tc>
          <w:tcPr>
            <w:tcW w:w="1420" w:type="dxa"/>
            <w:shd w:val="clear" w:color="auto" w:fill="auto"/>
            <w:vAlign w:val="center"/>
          </w:tcPr>
          <w:p w14:paraId="19AA38DF" w14:textId="77777777" w:rsidR="000210E3" w:rsidRDefault="000210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3A4D66F" w14:textId="77777777" w:rsidR="000210E3" w:rsidRDefault="000210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4BDAD6EC" w14:textId="77777777" w:rsidR="000210E3" w:rsidRDefault="000210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69D768B" w14:textId="77777777" w:rsidR="000210E3" w:rsidRDefault="000210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7F98BEF" w14:textId="77777777" w:rsidR="000210E3" w:rsidRDefault="000210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4D2ACA60" w14:textId="77777777" w:rsidR="000210E3" w:rsidRDefault="000210E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210E3" w14:paraId="278FB0E7" w14:textId="77777777">
        <w:trPr>
          <w:trHeight w:val="594"/>
        </w:trPr>
        <w:tc>
          <w:tcPr>
            <w:tcW w:w="5680" w:type="dxa"/>
            <w:gridSpan w:val="4"/>
            <w:shd w:val="clear" w:color="auto" w:fill="auto"/>
            <w:vAlign w:val="center"/>
          </w:tcPr>
          <w:p w14:paraId="5C29407C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拟授课课程（课程、专业、学时）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69ABD9CA" w14:textId="77777777" w:rsidR="000210E3" w:rsidRDefault="00AC6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课程性质</w:t>
            </w:r>
          </w:p>
        </w:tc>
      </w:tr>
      <w:tr w:rsidR="000210E3" w14:paraId="540A9A98" w14:textId="77777777">
        <w:tc>
          <w:tcPr>
            <w:tcW w:w="5680" w:type="dxa"/>
            <w:gridSpan w:val="4"/>
            <w:shd w:val="clear" w:color="auto" w:fill="auto"/>
          </w:tcPr>
          <w:p w14:paraId="506946F5" w14:textId="77777777" w:rsidR="000210E3" w:rsidRDefault="000210E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shd w:val="clear" w:color="auto" w:fill="auto"/>
          </w:tcPr>
          <w:p w14:paraId="46584995" w14:textId="77777777" w:rsidR="000210E3" w:rsidRDefault="000210E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210E3" w14:paraId="0CCB92A3" w14:textId="77777777">
        <w:trPr>
          <w:trHeight w:val="1845"/>
        </w:trPr>
        <w:tc>
          <w:tcPr>
            <w:tcW w:w="8748" w:type="dxa"/>
            <w:gridSpan w:val="6"/>
            <w:shd w:val="clear" w:color="auto" w:fill="auto"/>
          </w:tcPr>
          <w:p w14:paraId="3B04C2D7" w14:textId="77777777" w:rsidR="000210E3" w:rsidRDefault="00AC6C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学习经历：（本科、硕士、博士毕业院校及专业）</w:t>
            </w:r>
          </w:p>
          <w:p w14:paraId="2E11C743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C5E3CF2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1BEFABB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A9DAF82" w14:textId="77777777" w:rsidR="000210E3" w:rsidRDefault="000210E3">
            <w:pPr>
              <w:ind w:firstLineChars="2550" w:firstLine="5355"/>
              <w:rPr>
                <w:rFonts w:ascii="Times New Roman" w:eastAsia="宋体" w:hAnsi="Times New Roman" w:cs="Times New Roman"/>
                <w:szCs w:val="21"/>
              </w:rPr>
            </w:pPr>
          </w:p>
          <w:p w14:paraId="0A63DB47" w14:textId="77777777" w:rsidR="000210E3" w:rsidRDefault="000210E3">
            <w:pPr>
              <w:ind w:firstLineChars="2550" w:firstLine="5355"/>
              <w:rPr>
                <w:rFonts w:ascii="Times New Roman" w:eastAsia="宋体" w:hAnsi="Times New Roman" w:cs="Times New Roman"/>
                <w:szCs w:val="21"/>
              </w:rPr>
            </w:pPr>
          </w:p>
          <w:p w14:paraId="503F002D" w14:textId="77777777" w:rsidR="000210E3" w:rsidRDefault="000210E3">
            <w:pPr>
              <w:ind w:firstLineChars="2900" w:firstLine="609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210E3" w14:paraId="3A7C1400" w14:textId="77777777">
        <w:trPr>
          <w:trHeight w:val="2514"/>
        </w:trPr>
        <w:tc>
          <w:tcPr>
            <w:tcW w:w="8748" w:type="dxa"/>
            <w:gridSpan w:val="6"/>
            <w:shd w:val="clear" w:color="auto" w:fill="auto"/>
          </w:tcPr>
          <w:p w14:paraId="6F044701" w14:textId="6E38984B" w:rsidR="000210E3" w:rsidRDefault="00AC6C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教学经历：</w:t>
            </w:r>
          </w:p>
          <w:p w14:paraId="07A5C2C0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D606782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87743D4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6695AA8" w14:textId="77777777" w:rsidR="000210E3" w:rsidRDefault="000210E3">
            <w:pPr>
              <w:ind w:firstLineChars="2950" w:firstLine="6195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210E3" w14:paraId="2F7F2FA8" w14:textId="77777777">
        <w:trPr>
          <w:trHeight w:val="2161"/>
        </w:trPr>
        <w:tc>
          <w:tcPr>
            <w:tcW w:w="8748" w:type="dxa"/>
            <w:gridSpan w:val="6"/>
            <w:shd w:val="clear" w:color="auto" w:fill="auto"/>
          </w:tcPr>
          <w:p w14:paraId="4DE8961E" w14:textId="77777777" w:rsidR="000210E3" w:rsidRDefault="00AC6C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教研室意见：</w:t>
            </w:r>
          </w:p>
          <w:p w14:paraId="29AEDFA8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7EC3C02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3FEA04B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9525900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F28CD92" w14:textId="77777777" w:rsidR="000210E3" w:rsidRDefault="00AC6C68">
            <w:pPr>
              <w:ind w:firstLineChars="2600" w:firstLine="546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</w:p>
          <w:p w14:paraId="25083B70" w14:textId="77777777" w:rsidR="000210E3" w:rsidRDefault="00AC6C68">
            <w:pPr>
              <w:ind w:firstLineChars="2950" w:firstLine="619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10E3" w14:paraId="10E56B5B" w14:textId="77777777">
        <w:trPr>
          <w:trHeight w:val="1864"/>
        </w:trPr>
        <w:tc>
          <w:tcPr>
            <w:tcW w:w="8748" w:type="dxa"/>
            <w:gridSpan w:val="6"/>
            <w:shd w:val="clear" w:color="auto" w:fill="auto"/>
          </w:tcPr>
          <w:p w14:paraId="0CB9FBB0" w14:textId="77777777" w:rsidR="000210E3" w:rsidRDefault="00AC6C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院（部）意见：：</w:t>
            </w:r>
          </w:p>
          <w:p w14:paraId="5E5E3493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B9AC05D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2F71E48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9EF9A38" w14:textId="77777777" w:rsidR="000210E3" w:rsidRDefault="000210E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6F4C4A6" w14:textId="77777777" w:rsidR="000210E3" w:rsidRDefault="00AC6C68">
            <w:pPr>
              <w:ind w:firstLineChars="2600" w:firstLine="546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负责人签名：</w:t>
            </w:r>
          </w:p>
          <w:p w14:paraId="17E6FB1F" w14:textId="77777777" w:rsidR="000210E3" w:rsidRDefault="00AC6C68">
            <w:pPr>
              <w:ind w:firstLineChars="2950" w:firstLine="619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37D7BA37" w14:textId="77777777" w:rsidR="000210E3" w:rsidRDefault="000210E3">
      <w:pPr>
        <w:spacing w:line="520" w:lineRule="exact"/>
      </w:pPr>
    </w:p>
    <w:sectPr w:rsidR="0002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1E"/>
    <w:rsid w:val="000210E3"/>
    <w:rsid w:val="000801AA"/>
    <w:rsid w:val="000A5D0A"/>
    <w:rsid w:val="001D384E"/>
    <w:rsid w:val="002D015D"/>
    <w:rsid w:val="00495EBB"/>
    <w:rsid w:val="00597E56"/>
    <w:rsid w:val="005B1058"/>
    <w:rsid w:val="005B4492"/>
    <w:rsid w:val="00891E13"/>
    <w:rsid w:val="009F75D5"/>
    <w:rsid w:val="00A810AE"/>
    <w:rsid w:val="00AC55C7"/>
    <w:rsid w:val="00AC6C68"/>
    <w:rsid w:val="00C048E9"/>
    <w:rsid w:val="00D35730"/>
    <w:rsid w:val="00D55D7A"/>
    <w:rsid w:val="00E46EA1"/>
    <w:rsid w:val="00E85AB5"/>
    <w:rsid w:val="00F8361E"/>
    <w:rsid w:val="00F97FC5"/>
    <w:rsid w:val="52614E59"/>
    <w:rsid w:val="5F5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4EC3"/>
  <w15:docId w15:val="{C55292D2-8D17-4124-9920-000EF8D8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C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6C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dcterms:created xsi:type="dcterms:W3CDTF">2025-06-17T02:34:00Z</dcterms:created>
  <dcterms:modified xsi:type="dcterms:W3CDTF">2025-06-17T07:02:00Z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eyJoZGlkIjoiYzQ5ZTAxY2U0MzNmOTExZGUwZTQ0ZTI1YTVhM2E0MTkiLCJ1c2VySWQiOiIxMTQwMTYxOTc4In0=</vt:lpwstr>
  </property>
  <property fmtid="{D5CDD505-2E9C-101B-9397-08002B2CF9AE}" pid="3" name="KSOProductBuildVer">
    <vt:lpwstr>2052-12.1.0.21541</vt:lpwstr>
  </property>
  <property fmtid="{D5CDD505-2E9C-101B-9397-08002B2CF9AE}" pid="4" name="ICV">
    <vt:lpwstr>87C8F87B3E674F5BBD8ECF0FBACBB2B3_12</vt:lpwstr>
  </property>
</Properties>
</file>