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8"/>
        <w:ind w:right="-56"/>
        <w:jc w:val="both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ascii="黑体" w:hAnsi="黑体" w:eastAsia="黑体" w:cs="黑体"/>
          <w:b w:val="0"/>
          <w:bCs w:val="0"/>
        </w:rPr>
        <w:t>1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      </w:t>
      </w:r>
      <w:r>
        <w:rPr>
          <w:rFonts w:hint="eastAsia" w:ascii="黑体" w:hAnsi="黑体" w:eastAsia="黑体" w:cs="黑体"/>
        </w:rPr>
        <w:t>陕西中医药大学会议审批及会议支出预算表</w:t>
      </w:r>
    </w:p>
    <w:tbl>
      <w:tblPr>
        <w:tblStyle w:val="6"/>
        <w:tblW w:w="9191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122"/>
        <w:gridCol w:w="1291"/>
        <w:gridCol w:w="1010"/>
        <w:gridCol w:w="1418"/>
        <w:gridCol w:w="1052"/>
        <w:gridCol w:w="14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申请单位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会议名称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会期</w:t>
            </w:r>
          </w:p>
        </w:tc>
        <w:tc>
          <w:tcPr>
            <w:tcW w:w="4841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日至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052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天数</w:t>
            </w:r>
          </w:p>
        </w:tc>
        <w:tc>
          <w:tcPr>
            <w:tcW w:w="1418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主要内容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会议类别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□业务性会议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□行政性会议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参会对象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91" w:type="dxa"/>
            <w:gridSpan w:val="7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会议规模（人数）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共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人，其中外地代表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人，本地代表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人，工作人员</w:t>
            </w:r>
            <w:r>
              <w:rPr>
                <w:rFonts w:ascii="仿宋_GB2312" w:eastAsia="仿宋_GB2312" w:cs="Times New Roman"/>
                <w:sz w:val="21"/>
                <w:szCs w:val="21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80" w:type="dxa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办会地点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91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会议支出预算明细表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费用类型</w:t>
            </w:r>
          </w:p>
        </w:tc>
        <w:tc>
          <w:tcPr>
            <w:tcW w:w="129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金额（元）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住宿费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伙食费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交通费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场租费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差旅费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不纳入会议费标准范围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6.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劳务费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不纳入会议费标准范围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7.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文件资料费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8.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其他费用</w:t>
            </w:r>
          </w:p>
        </w:tc>
        <w:tc>
          <w:tcPr>
            <w:tcW w:w="1291" w:type="dxa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4898" w:type="dxa"/>
            <w:gridSpan w:val="4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6189" w:type="dxa"/>
            <w:gridSpan w:val="5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项目名称（经费来源）</w:t>
            </w:r>
          </w:p>
        </w:tc>
        <w:tc>
          <w:tcPr>
            <w:tcW w:w="6189" w:type="dxa"/>
            <w:gridSpan w:val="5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经办人</w:t>
            </w:r>
          </w:p>
        </w:tc>
        <w:tc>
          <w:tcPr>
            <w:tcW w:w="2301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签名：</w:t>
            </w:r>
          </w:p>
        </w:tc>
        <w:tc>
          <w:tcPr>
            <w:tcW w:w="3888" w:type="dxa"/>
            <w:gridSpan w:val="3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项目负责人（使用科研经费</w:t>
            </w:r>
          </w:p>
        </w:tc>
        <w:tc>
          <w:tcPr>
            <w:tcW w:w="2301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签名：</w:t>
            </w:r>
          </w:p>
        </w:tc>
        <w:tc>
          <w:tcPr>
            <w:tcW w:w="3888" w:type="dxa"/>
            <w:gridSpan w:val="3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学院（部门）负责人</w:t>
            </w:r>
          </w:p>
        </w:tc>
        <w:tc>
          <w:tcPr>
            <w:tcW w:w="2301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签名：</w:t>
            </w:r>
          </w:p>
        </w:tc>
        <w:tc>
          <w:tcPr>
            <w:tcW w:w="3888" w:type="dxa"/>
            <w:gridSpan w:val="3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经费主管部门负责人</w:t>
            </w:r>
          </w:p>
        </w:tc>
        <w:tc>
          <w:tcPr>
            <w:tcW w:w="2301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签名：</w:t>
            </w:r>
          </w:p>
        </w:tc>
        <w:tc>
          <w:tcPr>
            <w:tcW w:w="3888" w:type="dxa"/>
            <w:gridSpan w:val="3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国际合作交流处负责人</w:t>
            </w:r>
          </w:p>
        </w:tc>
        <w:tc>
          <w:tcPr>
            <w:tcW w:w="2301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签名：</w:t>
            </w:r>
          </w:p>
        </w:tc>
        <w:tc>
          <w:tcPr>
            <w:tcW w:w="3888" w:type="dxa"/>
            <w:gridSpan w:val="3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002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分管校领导</w:t>
            </w:r>
          </w:p>
        </w:tc>
        <w:tc>
          <w:tcPr>
            <w:tcW w:w="2301" w:type="dxa"/>
            <w:gridSpan w:val="2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签名：</w:t>
            </w:r>
          </w:p>
        </w:tc>
        <w:tc>
          <w:tcPr>
            <w:tcW w:w="3888" w:type="dxa"/>
            <w:gridSpan w:val="3"/>
          </w:tcPr>
          <w:p>
            <w:pPr>
              <w:spacing w:line="22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日期：</w:t>
            </w:r>
          </w:p>
        </w:tc>
      </w:tr>
    </w:tbl>
    <w:p>
      <w:pPr>
        <w:jc w:val="both"/>
        <w:rPr>
          <w:rFonts w:ascii="仿宋_GB2312" w:eastAsia="仿宋_GB2312" w:cs="Times New Roman"/>
          <w:sz w:val="32"/>
          <w:szCs w:val="32"/>
        </w:rPr>
        <w:sectPr>
          <w:footerReference r:id="rId3" w:type="default"/>
          <w:type w:val="continuous"/>
          <w:pgSz w:w="11910" w:h="16840"/>
          <w:pgMar w:top="1701" w:right="1474" w:bottom="1440" w:left="1588" w:header="720" w:footer="720" w:gutter="0"/>
          <w:cols w:space="720" w:num="1"/>
          <w:docGrid w:type="linesAndChars" w:linePitch="622" w:charSpace="-2915"/>
        </w:sect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hd w:val="clear" w:color="auto" w:fill="FFFFFF"/>
        <w:outlineLvl w:val="1"/>
        <w:rPr>
          <w:rFonts w:ascii="仿宋_GB2312" w:eastAsia="仿宋_GB2312" w:cs="Times New Roman"/>
          <w:color w:val="2B2B2B"/>
          <w:sz w:val="28"/>
          <w:szCs w:val="28"/>
        </w:rPr>
      </w:pPr>
    </w:p>
    <w:p>
      <w:pPr>
        <w:spacing w:line="660" w:lineRule="exact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sectPr>
      <w:pgSz w:w="11910" w:h="16840"/>
      <w:pgMar w:top="1580" w:right="1140" w:bottom="280" w:left="1340" w:header="720" w:footer="720" w:gutter="0"/>
      <w:cols w:space="720" w:num="1"/>
      <w:titlePg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 w:eastAsia="宋体" w:cs="Times New Roman"/>
        <w:sz w:val="28"/>
        <w:szCs w:val="28"/>
      </w:rPr>
    </w:pPr>
    <w:r>
      <w:rPr>
        <w:rStyle w:val="9"/>
        <w:rFonts w:ascii="宋体" w:hAnsi="宋体" w:eastAsia="宋体" w:cs="宋体"/>
        <w:sz w:val="28"/>
        <w:szCs w:val="28"/>
      </w:rPr>
      <w:t xml:space="preserve">— </w:t>
    </w:r>
    <w:r>
      <w:rPr>
        <w:rStyle w:val="9"/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13</w:t>
    </w:r>
    <w:r>
      <w:rPr>
        <w:rStyle w:val="9"/>
        <w:rFonts w:ascii="宋体" w:hAnsi="宋体" w:eastAsia="宋体" w:cs="宋体"/>
        <w:sz w:val="28"/>
        <w:szCs w:val="28"/>
      </w:rPr>
      <w:fldChar w:fldCharType="end"/>
    </w:r>
    <w:r>
      <w:rPr>
        <w:rStyle w:val="9"/>
        <w:rFonts w:ascii="宋体" w:hAnsi="宋体" w:eastAsia="宋体" w:cs="宋体"/>
        <w:sz w:val="28"/>
        <w:szCs w:val="28"/>
      </w:rPr>
      <w:t xml:space="preserve"> —</w:t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03"/>
  <w:drawingGridVerticalSpacing w:val="311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41"/>
    <w:rsid w:val="000C0888"/>
    <w:rsid w:val="001265F5"/>
    <w:rsid w:val="00134C0A"/>
    <w:rsid w:val="00170AB8"/>
    <w:rsid w:val="00192626"/>
    <w:rsid w:val="001A0E3D"/>
    <w:rsid w:val="002160E4"/>
    <w:rsid w:val="00266FB4"/>
    <w:rsid w:val="002D3B72"/>
    <w:rsid w:val="00343F81"/>
    <w:rsid w:val="00394A07"/>
    <w:rsid w:val="003A267D"/>
    <w:rsid w:val="003E5DE6"/>
    <w:rsid w:val="0043605D"/>
    <w:rsid w:val="004D79C9"/>
    <w:rsid w:val="004E3C73"/>
    <w:rsid w:val="0050149A"/>
    <w:rsid w:val="00516F4B"/>
    <w:rsid w:val="005B4246"/>
    <w:rsid w:val="005C5D98"/>
    <w:rsid w:val="005E48A6"/>
    <w:rsid w:val="006108C2"/>
    <w:rsid w:val="00621549"/>
    <w:rsid w:val="00713FE6"/>
    <w:rsid w:val="008A7A6E"/>
    <w:rsid w:val="008C610D"/>
    <w:rsid w:val="008F1874"/>
    <w:rsid w:val="009A5C0B"/>
    <w:rsid w:val="009F0D08"/>
    <w:rsid w:val="00A32B7E"/>
    <w:rsid w:val="00A570CC"/>
    <w:rsid w:val="00A87578"/>
    <w:rsid w:val="00AA00AE"/>
    <w:rsid w:val="00B65D72"/>
    <w:rsid w:val="00BA19DC"/>
    <w:rsid w:val="00BA5456"/>
    <w:rsid w:val="00C65422"/>
    <w:rsid w:val="00D31F4B"/>
    <w:rsid w:val="00D65D0C"/>
    <w:rsid w:val="00D6798C"/>
    <w:rsid w:val="00D77629"/>
    <w:rsid w:val="00E0650A"/>
    <w:rsid w:val="00E06C1C"/>
    <w:rsid w:val="00E43310"/>
    <w:rsid w:val="00E51CEB"/>
    <w:rsid w:val="00E9223A"/>
    <w:rsid w:val="00EB4322"/>
    <w:rsid w:val="00EB716E"/>
    <w:rsid w:val="00F65D41"/>
    <w:rsid w:val="00FB0A38"/>
    <w:rsid w:val="02167B05"/>
    <w:rsid w:val="06C271B2"/>
    <w:rsid w:val="07BE55DF"/>
    <w:rsid w:val="13F458F9"/>
    <w:rsid w:val="18B943B8"/>
    <w:rsid w:val="198E5744"/>
    <w:rsid w:val="1CD13882"/>
    <w:rsid w:val="21B446EC"/>
    <w:rsid w:val="227D396F"/>
    <w:rsid w:val="23FB5046"/>
    <w:rsid w:val="28852D7B"/>
    <w:rsid w:val="2FFF71F3"/>
    <w:rsid w:val="363653E1"/>
    <w:rsid w:val="4CD47DA4"/>
    <w:rsid w:val="523C2B59"/>
    <w:rsid w:val="53D23164"/>
    <w:rsid w:val="5B0559DF"/>
    <w:rsid w:val="668E2523"/>
    <w:rsid w:val="6E3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rPr>
      <w:rFonts w:ascii="宋体" w:hAnsi="宋体" w:eastAsia="宋体" w:cs="宋体"/>
      <w:b/>
      <w:bCs/>
      <w:sz w:val="32"/>
      <w:szCs w:val="32"/>
    </w:r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uiPriority w:val="99"/>
  </w:style>
  <w:style w:type="character" w:customStyle="1" w:styleId="10">
    <w:name w:val="正文文本 Char"/>
    <w:basedOn w:val="8"/>
    <w:link w:val="2"/>
    <w:semiHidden/>
    <w:uiPriority w:val="99"/>
    <w:rPr>
      <w:rFonts w:ascii="仿宋" w:hAnsi="仿宋" w:eastAsia="仿宋" w:cs="仿宋"/>
      <w:kern w:val="0"/>
      <w:sz w:val="22"/>
      <w:lang w:val="zh-CN"/>
    </w:rPr>
  </w:style>
  <w:style w:type="character" w:customStyle="1" w:styleId="11">
    <w:name w:val="页脚 Char"/>
    <w:basedOn w:val="8"/>
    <w:link w:val="4"/>
    <w:locked/>
    <w:uiPriority w:val="99"/>
    <w:rPr>
      <w:rFonts w:ascii="仿宋" w:hAnsi="仿宋" w:eastAsia="仿宋" w:cs="仿宋"/>
      <w:sz w:val="18"/>
      <w:szCs w:val="18"/>
      <w:lang w:val="zh-CN"/>
    </w:rPr>
  </w:style>
  <w:style w:type="character" w:customStyle="1" w:styleId="12">
    <w:name w:val="页眉 Char"/>
    <w:basedOn w:val="8"/>
    <w:link w:val="5"/>
    <w:locked/>
    <w:uiPriority w:val="99"/>
    <w:rPr>
      <w:rFonts w:ascii="仿宋" w:hAnsi="仿宋" w:eastAsia="仿宋" w:cs="仿宋"/>
      <w:sz w:val="18"/>
      <w:szCs w:val="18"/>
      <w:lang w:val="zh-CN"/>
    </w:rPr>
  </w:style>
  <w:style w:type="table" w:customStyle="1" w:styleId="13">
    <w:name w:val="Table Normal1"/>
    <w:semiHidden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99"/>
  </w:style>
  <w:style w:type="paragraph" w:customStyle="1" w:styleId="15">
    <w:name w:val="Table Paragraph"/>
    <w:basedOn w:val="1"/>
    <w:uiPriority w:val="99"/>
    <w:pPr>
      <w:ind w:left="40"/>
    </w:pPr>
  </w:style>
  <w:style w:type="character" w:customStyle="1" w:styleId="16">
    <w:name w:val="批注框文本 Char"/>
    <w:basedOn w:val="8"/>
    <w:link w:val="3"/>
    <w:locked/>
    <w:uiPriority w:val="99"/>
    <w:rPr>
      <w:rFonts w:ascii="仿宋" w:hAnsi="仿宋" w:eastAsia="仿宋" w:cs="仿宋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846</Words>
  <Characters>4826</Characters>
  <Lines>40</Lines>
  <Paragraphs>11</Paragraphs>
  <TotalTime>986</TotalTime>
  <ScaleCrop>false</ScaleCrop>
  <LinksUpToDate>false</LinksUpToDate>
  <CharactersWithSpaces>5661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2019-09-23T09:16:00Z</dcterms:created>
  <dc:creator>李梦茜</dc:creator>
  <cp:lastModifiedBy>Administrator</cp:lastModifiedBy>
  <cp:lastPrinted>2019-09-24T02:45:00Z</cp:lastPrinted>
  <dcterms:modified xsi:type="dcterms:W3CDTF">2019-09-26T08:34:11Z</dcterms:modified>
  <dc:title>陕西中医药大学会议费管理办法（试行）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表格</vt:lpwstr>
  </property>
  <property fmtid="{D5CDD505-2E9C-101B-9397-08002B2CF9AE}" pid="3" name="KSOProductBuildVer">
    <vt:lpwstr>2052-11.1.0.9098</vt:lpwstr>
  </property>
</Properties>
</file>