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CEC2B">
      <w:pPr>
        <w:spacing w:before="133" w:line="194" w:lineRule="auto"/>
        <w:ind w:left="2311"/>
        <w:rPr>
          <w:rFonts w:ascii="宋体" w:hAnsi="宋体" w:eastAsia="宋体" w:cs="宋体"/>
          <w:color w:val="000000" w:themeColor="text1"/>
          <w:sz w:val="45"/>
          <w:szCs w:val="45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ascii="宋体" w:hAnsi="宋体" w:eastAsia="宋体" w:cs="宋体"/>
          <w:b/>
          <w:bCs/>
          <w:color w:val="000000" w:themeColor="text1"/>
          <w:spacing w:val="-5"/>
          <w:sz w:val="45"/>
          <w:szCs w:val="45"/>
          <w14:textFill>
            <w14:solidFill>
              <w14:schemeClr w14:val="tx1"/>
            </w14:solidFill>
          </w14:textFill>
        </w:rPr>
        <w:t>陕西中医药大学校级督导员学年度工作量考核标准</w:t>
      </w:r>
    </w:p>
    <w:bookmarkEnd w:id="0"/>
    <w:tbl>
      <w:tblPr>
        <w:tblStyle w:val="8"/>
        <w:tblW w:w="142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4"/>
        <w:gridCol w:w="1080"/>
        <w:gridCol w:w="2667"/>
        <w:gridCol w:w="2428"/>
        <w:gridCol w:w="2438"/>
        <w:gridCol w:w="2309"/>
        <w:gridCol w:w="2144"/>
      </w:tblGrid>
      <w:tr w14:paraId="534897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1184" w:type="dxa"/>
            <w:vAlign w:val="top"/>
          </w:tcPr>
          <w:p w14:paraId="57386D0E">
            <w:pPr>
              <w:pStyle w:val="7"/>
              <w:spacing w:before="104" w:line="220" w:lineRule="auto"/>
              <w:ind w:left="354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指标</w:t>
            </w:r>
          </w:p>
        </w:tc>
        <w:tc>
          <w:tcPr>
            <w:tcW w:w="1080" w:type="dxa"/>
            <w:vAlign w:val="top"/>
          </w:tcPr>
          <w:p w14:paraId="355507F6">
            <w:pPr>
              <w:pStyle w:val="7"/>
              <w:spacing w:before="103" w:line="219" w:lineRule="auto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考核对象</w:t>
            </w:r>
          </w:p>
        </w:tc>
        <w:tc>
          <w:tcPr>
            <w:tcW w:w="11986" w:type="dxa"/>
            <w:gridSpan w:val="5"/>
            <w:vAlign w:val="top"/>
          </w:tcPr>
          <w:p w14:paraId="1D8A5D24">
            <w:pPr>
              <w:pStyle w:val="7"/>
              <w:spacing w:before="104" w:line="220" w:lineRule="auto"/>
              <w:ind w:left="545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赋分标准</w:t>
            </w:r>
          </w:p>
        </w:tc>
      </w:tr>
      <w:tr w14:paraId="1F7ED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" w:hRule="atLeast"/>
        </w:trPr>
        <w:tc>
          <w:tcPr>
            <w:tcW w:w="1184" w:type="dxa"/>
            <w:vMerge w:val="restart"/>
            <w:tcBorders>
              <w:bottom w:val="nil"/>
            </w:tcBorders>
            <w:vAlign w:val="top"/>
          </w:tcPr>
          <w:p w14:paraId="0937D30C">
            <w:pPr>
              <w:spacing w:line="258" w:lineRule="auto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43ADA07">
            <w:pPr>
              <w:spacing w:line="259" w:lineRule="auto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B45F8A8">
            <w:pPr>
              <w:pStyle w:val="7"/>
              <w:spacing w:before="68" w:line="277" w:lineRule="auto"/>
              <w:ind w:left="353" w:right="156" w:hanging="209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课堂教学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spacing w:val="6"/>
                <w14:textFill>
                  <w14:solidFill>
                    <w14:schemeClr w14:val="tx1"/>
                  </w14:solidFill>
                </w14:textFill>
              </w:rPr>
              <w:t>督导</w:t>
            </w: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 w14:paraId="1B0D5B44">
            <w:pPr>
              <w:spacing w:line="330" w:lineRule="auto"/>
              <w:jc w:val="center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4D6FF414">
            <w:pPr>
              <w:pStyle w:val="7"/>
              <w:spacing w:before="68" w:line="220" w:lineRule="auto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3"/>
                <w14:textFill>
                  <w14:solidFill>
                    <w14:schemeClr w14:val="tx1"/>
                  </w14:solidFill>
                </w14:textFill>
              </w:rPr>
              <w:t>专职督导</w:t>
            </w:r>
          </w:p>
        </w:tc>
        <w:tc>
          <w:tcPr>
            <w:tcW w:w="11986" w:type="dxa"/>
            <w:gridSpan w:val="5"/>
            <w:vAlign w:val="top"/>
          </w:tcPr>
          <w:p w14:paraId="19BDDFCC">
            <w:pPr>
              <w:pStyle w:val="7"/>
              <w:spacing w:before="49" w:line="220" w:lineRule="auto"/>
              <w:ind w:left="545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>听课情况</w:t>
            </w:r>
          </w:p>
        </w:tc>
      </w:tr>
      <w:tr w14:paraId="455DF0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184" w:type="dxa"/>
            <w:vMerge w:val="continue"/>
            <w:tcBorders>
              <w:top w:val="nil"/>
              <w:bottom w:val="nil"/>
            </w:tcBorders>
            <w:vAlign w:val="top"/>
          </w:tcPr>
          <w:p w14:paraId="47AAD93C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 w14:paraId="129700CA">
            <w:pPr>
              <w:jc w:val="center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7" w:type="dxa"/>
            <w:vAlign w:val="top"/>
          </w:tcPr>
          <w:p w14:paraId="2490C96E">
            <w:pPr>
              <w:pStyle w:val="7"/>
              <w:spacing w:before="79" w:line="219" w:lineRule="auto"/>
              <w:ind w:left="42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听课次数≥200次</w:t>
            </w:r>
          </w:p>
        </w:tc>
        <w:tc>
          <w:tcPr>
            <w:tcW w:w="2428" w:type="dxa"/>
            <w:vAlign w:val="top"/>
          </w:tcPr>
          <w:p w14:paraId="56E58FBA">
            <w:pPr>
              <w:pStyle w:val="7"/>
              <w:spacing w:before="79" w:line="219" w:lineRule="auto"/>
              <w:ind w:left="413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听课次数≥160次</w:t>
            </w:r>
          </w:p>
        </w:tc>
        <w:tc>
          <w:tcPr>
            <w:tcW w:w="2438" w:type="dxa"/>
            <w:vAlign w:val="top"/>
          </w:tcPr>
          <w:p w14:paraId="57BB56C5">
            <w:pPr>
              <w:pStyle w:val="7"/>
              <w:spacing w:before="79" w:line="219" w:lineRule="auto"/>
              <w:ind w:left="425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听课次数≥140次</w:t>
            </w:r>
          </w:p>
        </w:tc>
        <w:tc>
          <w:tcPr>
            <w:tcW w:w="2309" w:type="dxa"/>
            <w:vAlign w:val="top"/>
          </w:tcPr>
          <w:p w14:paraId="082ACFEE">
            <w:pPr>
              <w:pStyle w:val="7"/>
              <w:spacing w:before="79" w:line="219" w:lineRule="auto"/>
              <w:ind w:left="357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听课次数≥120次</w:t>
            </w:r>
          </w:p>
        </w:tc>
        <w:tc>
          <w:tcPr>
            <w:tcW w:w="2144" w:type="dxa"/>
            <w:vAlign w:val="top"/>
          </w:tcPr>
          <w:p w14:paraId="5799B4CF">
            <w:pPr>
              <w:pStyle w:val="7"/>
              <w:spacing w:before="79" w:line="219" w:lineRule="auto"/>
              <w:ind w:left="32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听课次数&lt;120次</w:t>
            </w:r>
          </w:p>
        </w:tc>
      </w:tr>
      <w:tr w14:paraId="6CC413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1184" w:type="dxa"/>
            <w:vMerge w:val="continue"/>
            <w:tcBorders>
              <w:top w:val="nil"/>
              <w:bottom w:val="nil"/>
            </w:tcBorders>
            <w:vAlign w:val="top"/>
          </w:tcPr>
          <w:p w14:paraId="4DF230DC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 w14:paraId="36A0E87A">
            <w:pPr>
              <w:jc w:val="center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7" w:type="dxa"/>
            <w:vAlign w:val="top"/>
          </w:tcPr>
          <w:p w14:paraId="7B768DF3">
            <w:pPr>
              <w:pStyle w:val="7"/>
              <w:spacing w:before="81" w:line="201" w:lineRule="auto"/>
              <w:ind w:left="111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2428" w:type="dxa"/>
            <w:vAlign w:val="top"/>
          </w:tcPr>
          <w:p w14:paraId="4562B742">
            <w:pPr>
              <w:pStyle w:val="7"/>
              <w:spacing w:before="81" w:line="201" w:lineRule="auto"/>
              <w:ind w:left="1104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438" w:type="dxa"/>
            <w:vAlign w:val="top"/>
          </w:tcPr>
          <w:p w14:paraId="6CFB5745">
            <w:pPr>
              <w:pStyle w:val="7"/>
              <w:spacing w:before="81" w:line="201" w:lineRule="auto"/>
              <w:ind w:left="1105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4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309" w:type="dxa"/>
            <w:vAlign w:val="top"/>
          </w:tcPr>
          <w:p w14:paraId="674DDD36">
            <w:pPr>
              <w:pStyle w:val="7"/>
              <w:spacing w:before="81" w:line="201" w:lineRule="auto"/>
              <w:ind w:left="1047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4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144" w:type="dxa"/>
            <w:vAlign w:val="top"/>
          </w:tcPr>
          <w:p w14:paraId="04D9965C">
            <w:pPr>
              <w:pStyle w:val="7"/>
              <w:spacing w:before="81" w:line="201" w:lineRule="auto"/>
              <w:ind w:left="95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</w:tr>
      <w:tr w14:paraId="218F38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184" w:type="dxa"/>
            <w:vMerge w:val="continue"/>
            <w:tcBorders>
              <w:top w:val="nil"/>
              <w:bottom w:val="nil"/>
            </w:tcBorders>
            <w:vAlign w:val="top"/>
          </w:tcPr>
          <w:p w14:paraId="7BCDD05A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 w14:paraId="06FD8D77">
            <w:pPr>
              <w:pStyle w:val="7"/>
              <w:spacing w:before="240" w:line="219" w:lineRule="auto"/>
              <w:jc w:val="both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3"/>
                <w14:textFill>
                  <w14:solidFill>
                    <w14:schemeClr w14:val="tx1"/>
                  </w14:solidFill>
                </w14:textFill>
              </w:rPr>
              <w:t>兼职督导</w:t>
            </w:r>
          </w:p>
        </w:tc>
        <w:tc>
          <w:tcPr>
            <w:tcW w:w="2667" w:type="dxa"/>
            <w:vAlign w:val="top"/>
          </w:tcPr>
          <w:p w14:paraId="50950027">
            <w:pPr>
              <w:pStyle w:val="7"/>
              <w:spacing w:before="80" w:line="219" w:lineRule="auto"/>
              <w:ind w:left="42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听课次数≥160次</w:t>
            </w:r>
          </w:p>
        </w:tc>
        <w:tc>
          <w:tcPr>
            <w:tcW w:w="2428" w:type="dxa"/>
            <w:vAlign w:val="top"/>
          </w:tcPr>
          <w:p w14:paraId="772AE6E4">
            <w:pPr>
              <w:pStyle w:val="7"/>
              <w:spacing w:before="80" w:line="219" w:lineRule="auto"/>
              <w:ind w:left="413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听课次数≥120次</w:t>
            </w:r>
          </w:p>
        </w:tc>
        <w:tc>
          <w:tcPr>
            <w:tcW w:w="2438" w:type="dxa"/>
            <w:vAlign w:val="top"/>
          </w:tcPr>
          <w:p w14:paraId="6D25AA20">
            <w:pPr>
              <w:pStyle w:val="7"/>
              <w:spacing w:before="80" w:line="219" w:lineRule="auto"/>
              <w:ind w:left="425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听课次数≥100次</w:t>
            </w:r>
          </w:p>
        </w:tc>
        <w:tc>
          <w:tcPr>
            <w:tcW w:w="2309" w:type="dxa"/>
            <w:vAlign w:val="top"/>
          </w:tcPr>
          <w:p w14:paraId="3BB17DDA">
            <w:pPr>
              <w:pStyle w:val="7"/>
              <w:spacing w:before="80" w:line="219" w:lineRule="auto"/>
              <w:ind w:left="417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听课次数≥80次</w:t>
            </w:r>
          </w:p>
        </w:tc>
        <w:tc>
          <w:tcPr>
            <w:tcW w:w="2144" w:type="dxa"/>
            <w:vAlign w:val="top"/>
          </w:tcPr>
          <w:p w14:paraId="18B014F0">
            <w:pPr>
              <w:pStyle w:val="7"/>
              <w:spacing w:before="80" w:line="219" w:lineRule="auto"/>
              <w:ind w:left="37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听课次数&lt;80次</w:t>
            </w:r>
          </w:p>
        </w:tc>
      </w:tr>
      <w:tr w14:paraId="52B68E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</w:trPr>
        <w:tc>
          <w:tcPr>
            <w:tcW w:w="1184" w:type="dxa"/>
            <w:vMerge w:val="continue"/>
            <w:tcBorders>
              <w:top w:val="nil"/>
            </w:tcBorders>
            <w:vAlign w:val="top"/>
          </w:tcPr>
          <w:p w14:paraId="4F101223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 w14:paraId="0996ED72">
            <w:pPr>
              <w:jc w:val="center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7" w:type="dxa"/>
            <w:vAlign w:val="top"/>
          </w:tcPr>
          <w:p w14:paraId="326A2F86">
            <w:pPr>
              <w:pStyle w:val="7"/>
              <w:spacing w:before="72" w:line="191" w:lineRule="auto"/>
              <w:ind w:left="111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2428" w:type="dxa"/>
            <w:vAlign w:val="top"/>
          </w:tcPr>
          <w:p w14:paraId="6471D7F3">
            <w:pPr>
              <w:pStyle w:val="7"/>
              <w:spacing w:before="72" w:line="191" w:lineRule="auto"/>
              <w:ind w:left="1104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438" w:type="dxa"/>
            <w:vAlign w:val="top"/>
          </w:tcPr>
          <w:p w14:paraId="66E3CC66">
            <w:pPr>
              <w:pStyle w:val="7"/>
              <w:spacing w:before="72" w:line="191" w:lineRule="auto"/>
              <w:ind w:left="1105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4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309" w:type="dxa"/>
            <w:vAlign w:val="top"/>
          </w:tcPr>
          <w:p w14:paraId="5FD8C71F">
            <w:pPr>
              <w:pStyle w:val="7"/>
              <w:spacing w:before="72" w:line="191" w:lineRule="auto"/>
              <w:ind w:left="1047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4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144" w:type="dxa"/>
            <w:vAlign w:val="top"/>
          </w:tcPr>
          <w:p w14:paraId="6EAB9C63">
            <w:pPr>
              <w:pStyle w:val="7"/>
              <w:spacing w:before="72" w:line="191" w:lineRule="auto"/>
              <w:ind w:left="95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</w:tr>
      <w:tr w14:paraId="3210F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184" w:type="dxa"/>
            <w:vMerge w:val="restart"/>
            <w:tcBorders>
              <w:bottom w:val="nil"/>
            </w:tcBorders>
            <w:vAlign w:val="top"/>
          </w:tcPr>
          <w:p w14:paraId="39AB831E">
            <w:pPr>
              <w:pStyle w:val="7"/>
              <w:spacing w:before="301" w:line="255" w:lineRule="auto"/>
              <w:ind w:left="244" w:right="158" w:hanging="10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专项检查</w:t>
            </w:r>
            <w:r>
              <w:rPr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spacing w:val="3"/>
                <w14:textFill>
                  <w14:solidFill>
                    <w14:schemeClr w14:val="tx1"/>
                  </w14:solidFill>
                </w14:textFill>
              </w:rPr>
              <w:t>与评估</w:t>
            </w: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 w14:paraId="06CCC584">
            <w:pPr>
              <w:pStyle w:val="7"/>
              <w:spacing w:before="292" w:line="267" w:lineRule="auto"/>
              <w:ind w:right="329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-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>全体</w:t>
            </w:r>
            <w:r>
              <w:rPr>
                <w:rFonts w:hint="eastAsia"/>
                <w:color w:val="000000" w:themeColor="text1"/>
                <w:spacing w:val="-5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督导</w:t>
            </w:r>
            <w:r>
              <w:rPr>
                <w:color w:val="000000" w:themeColor="text1"/>
                <w:spacing w:val="9"/>
                <w14:textFill>
                  <w14:solidFill>
                    <w14:schemeClr w14:val="tx1"/>
                  </w14:solidFill>
                </w14:textFill>
              </w:rPr>
              <w:t>员</w:t>
            </w:r>
          </w:p>
        </w:tc>
        <w:tc>
          <w:tcPr>
            <w:tcW w:w="11986" w:type="dxa"/>
            <w:gridSpan w:val="5"/>
            <w:vAlign w:val="top"/>
          </w:tcPr>
          <w:p w14:paraId="28EAFB65">
            <w:pPr>
              <w:pStyle w:val="7"/>
              <w:spacing w:before="81" w:line="219" w:lineRule="auto"/>
              <w:ind w:left="304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教研室活动、教学文件、毕业设计、实践教学等专项检查情况</w:t>
            </w:r>
          </w:p>
        </w:tc>
      </w:tr>
      <w:tr w14:paraId="7B2E3E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184" w:type="dxa"/>
            <w:vMerge w:val="continue"/>
            <w:tcBorders>
              <w:top w:val="nil"/>
              <w:bottom w:val="nil"/>
            </w:tcBorders>
            <w:vAlign w:val="top"/>
          </w:tcPr>
          <w:p w14:paraId="7D7C9496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 w14:paraId="65513A3F">
            <w:pPr>
              <w:jc w:val="center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7" w:type="dxa"/>
            <w:vAlign w:val="top"/>
          </w:tcPr>
          <w:p w14:paraId="637DB1B5">
            <w:pPr>
              <w:pStyle w:val="7"/>
              <w:spacing w:before="102" w:line="219" w:lineRule="auto"/>
              <w:ind w:left="48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专项检查≥40次</w:t>
            </w:r>
          </w:p>
        </w:tc>
        <w:tc>
          <w:tcPr>
            <w:tcW w:w="2428" w:type="dxa"/>
            <w:vAlign w:val="top"/>
          </w:tcPr>
          <w:p w14:paraId="09DEF2AB">
            <w:pPr>
              <w:pStyle w:val="7"/>
              <w:spacing w:before="102" w:line="219" w:lineRule="auto"/>
              <w:ind w:left="473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专项检查≥35次</w:t>
            </w:r>
          </w:p>
        </w:tc>
        <w:tc>
          <w:tcPr>
            <w:tcW w:w="2438" w:type="dxa"/>
            <w:vAlign w:val="top"/>
          </w:tcPr>
          <w:p w14:paraId="5D2CE4B7">
            <w:pPr>
              <w:pStyle w:val="7"/>
              <w:spacing w:before="102" w:line="219" w:lineRule="auto"/>
              <w:ind w:left="475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专项检查≥30次</w:t>
            </w:r>
          </w:p>
        </w:tc>
        <w:tc>
          <w:tcPr>
            <w:tcW w:w="2309" w:type="dxa"/>
            <w:vAlign w:val="top"/>
          </w:tcPr>
          <w:p w14:paraId="6CC2E645">
            <w:pPr>
              <w:pStyle w:val="7"/>
              <w:spacing w:before="102" w:line="219" w:lineRule="auto"/>
              <w:ind w:left="417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专项检查≥25次</w:t>
            </w:r>
          </w:p>
        </w:tc>
        <w:tc>
          <w:tcPr>
            <w:tcW w:w="2144" w:type="dxa"/>
            <w:vAlign w:val="top"/>
          </w:tcPr>
          <w:p w14:paraId="7E6ED582">
            <w:pPr>
              <w:pStyle w:val="7"/>
              <w:spacing w:before="102" w:line="219" w:lineRule="auto"/>
              <w:ind w:left="37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专项检查&lt;25次</w:t>
            </w:r>
          </w:p>
        </w:tc>
      </w:tr>
      <w:tr w14:paraId="037209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1184" w:type="dxa"/>
            <w:vMerge w:val="continue"/>
            <w:tcBorders>
              <w:top w:val="nil"/>
            </w:tcBorders>
            <w:vAlign w:val="top"/>
          </w:tcPr>
          <w:p w14:paraId="0DEDCA07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 w14:paraId="664212DE">
            <w:pPr>
              <w:jc w:val="center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7" w:type="dxa"/>
            <w:vAlign w:val="top"/>
          </w:tcPr>
          <w:p w14:paraId="40534C2B">
            <w:pPr>
              <w:pStyle w:val="7"/>
              <w:spacing w:before="75" w:line="189" w:lineRule="auto"/>
              <w:ind w:left="111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428" w:type="dxa"/>
            <w:vAlign w:val="top"/>
          </w:tcPr>
          <w:p w14:paraId="49CAFA40">
            <w:pPr>
              <w:pStyle w:val="7"/>
              <w:spacing w:before="75" w:line="189" w:lineRule="auto"/>
              <w:ind w:left="1104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438" w:type="dxa"/>
            <w:vAlign w:val="top"/>
          </w:tcPr>
          <w:p w14:paraId="2EBE41E7">
            <w:pPr>
              <w:pStyle w:val="7"/>
              <w:spacing w:before="75" w:line="189" w:lineRule="auto"/>
              <w:ind w:left="1105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309" w:type="dxa"/>
            <w:vAlign w:val="top"/>
          </w:tcPr>
          <w:p w14:paraId="060EFCD1">
            <w:pPr>
              <w:pStyle w:val="7"/>
              <w:spacing w:before="75" w:line="189" w:lineRule="auto"/>
              <w:ind w:left="1047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144" w:type="dxa"/>
            <w:vAlign w:val="top"/>
          </w:tcPr>
          <w:p w14:paraId="308552FE">
            <w:pPr>
              <w:pStyle w:val="7"/>
              <w:spacing w:before="75" w:line="189" w:lineRule="auto"/>
              <w:ind w:left="95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6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5A9C0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184" w:type="dxa"/>
            <w:vMerge w:val="restart"/>
            <w:tcBorders>
              <w:bottom w:val="nil"/>
            </w:tcBorders>
            <w:vAlign w:val="top"/>
          </w:tcPr>
          <w:p w14:paraId="0BC17FFF">
            <w:pPr>
              <w:spacing w:line="247" w:lineRule="auto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1D362AE0">
            <w:pPr>
              <w:spacing w:line="247" w:lineRule="auto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E6544CA">
            <w:pPr>
              <w:spacing w:line="247" w:lineRule="auto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6F2AE3DA">
            <w:pPr>
              <w:pStyle w:val="7"/>
              <w:spacing w:before="68" w:line="259" w:lineRule="auto"/>
              <w:ind w:left="244" w:right="157" w:hanging="100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3"/>
                <w14:textFill>
                  <w14:solidFill>
                    <w14:schemeClr w14:val="tx1"/>
                  </w14:solidFill>
                </w14:textFill>
              </w:rPr>
              <w:t>信息反馈</w:t>
            </w:r>
            <w:r>
              <w:rPr>
                <w:color w:val="000000" w:themeColor="text1"/>
                <w:spacing w:val="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与总结</w:t>
            </w: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 w14:paraId="4F938EC4">
            <w:pPr>
              <w:pStyle w:val="7"/>
              <w:spacing w:before="294" w:line="249" w:lineRule="auto"/>
              <w:ind w:right="329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>全体</w:t>
            </w:r>
            <w:r>
              <w:rPr>
                <w:color w:val="000000" w:themeColor="text1"/>
                <w:spacing w:val="9"/>
                <w14:textFill>
                  <w14:solidFill>
                    <w14:schemeClr w14:val="tx1"/>
                  </w14:solidFill>
                </w14:textFill>
              </w:rPr>
              <w:t>督导员</w:t>
            </w:r>
          </w:p>
        </w:tc>
        <w:tc>
          <w:tcPr>
            <w:tcW w:w="11986" w:type="dxa"/>
            <w:gridSpan w:val="5"/>
            <w:vAlign w:val="top"/>
          </w:tcPr>
          <w:p w14:paraId="4C9F0DFD">
            <w:pPr>
              <w:pStyle w:val="7"/>
              <w:spacing w:before="93" w:line="219" w:lineRule="auto"/>
              <w:ind w:left="451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工作小结及通讯稿等撰写情况</w:t>
            </w:r>
          </w:p>
        </w:tc>
      </w:tr>
      <w:tr w14:paraId="6376EE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184" w:type="dxa"/>
            <w:vMerge w:val="continue"/>
            <w:tcBorders>
              <w:top w:val="nil"/>
              <w:bottom w:val="nil"/>
            </w:tcBorders>
            <w:vAlign w:val="top"/>
          </w:tcPr>
          <w:p w14:paraId="458E1382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 w14:paraId="70DB962A">
            <w:pPr>
              <w:jc w:val="center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7" w:type="dxa"/>
            <w:vAlign w:val="top"/>
          </w:tcPr>
          <w:p w14:paraId="4D6DC455">
            <w:pPr>
              <w:pStyle w:val="7"/>
              <w:spacing w:before="55" w:line="206" w:lineRule="auto"/>
              <w:ind w:left="79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1"/>
                <w14:textFill>
                  <w14:solidFill>
                    <w14:schemeClr w14:val="tx1"/>
                  </w14:solidFill>
                </w14:textFill>
              </w:rPr>
              <w:t>14篇以上</w:t>
            </w:r>
          </w:p>
        </w:tc>
        <w:tc>
          <w:tcPr>
            <w:tcW w:w="2428" w:type="dxa"/>
            <w:vAlign w:val="top"/>
          </w:tcPr>
          <w:p w14:paraId="2A0F8ADE">
            <w:pPr>
              <w:pStyle w:val="7"/>
              <w:spacing w:before="55" w:line="206" w:lineRule="auto"/>
              <w:ind w:left="993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3"/>
                <w14:textFill>
                  <w14:solidFill>
                    <w14:schemeClr w14:val="tx1"/>
                  </w14:solidFill>
                </w14:textFill>
              </w:rPr>
              <w:t>12篇</w:t>
            </w:r>
          </w:p>
        </w:tc>
        <w:tc>
          <w:tcPr>
            <w:tcW w:w="2438" w:type="dxa"/>
            <w:vAlign w:val="top"/>
          </w:tcPr>
          <w:p w14:paraId="576725FA">
            <w:pPr>
              <w:pStyle w:val="7"/>
              <w:spacing w:before="55" w:line="206" w:lineRule="auto"/>
              <w:ind w:left="1005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3"/>
                <w14:textFill>
                  <w14:solidFill>
                    <w14:schemeClr w14:val="tx1"/>
                  </w14:solidFill>
                </w14:textFill>
              </w:rPr>
              <w:t>10篇</w:t>
            </w:r>
          </w:p>
        </w:tc>
        <w:tc>
          <w:tcPr>
            <w:tcW w:w="2309" w:type="dxa"/>
            <w:vAlign w:val="top"/>
          </w:tcPr>
          <w:p w14:paraId="622E1AE7">
            <w:pPr>
              <w:pStyle w:val="7"/>
              <w:spacing w:before="55" w:line="206" w:lineRule="auto"/>
              <w:ind w:left="98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8"/>
                <w14:textFill>
                  <w14:solidFill>
                    <w14:schemeClr w14:val="tx1"/>
                  </w14:solidFill>
                </w14:textFill>
              </w:rPr>
              <w:t>8篇</w:t>
            </w:r>
          </w:p>
        </w:tc>
        <w:tc>
          <w:tcPr>
            <w:tcW w:w="2144" w:type="dxa"/>
            <w:vAlign w:val="top"/>
          </w:tcPr>
          <w:p w14:paraId="040E63FE">
            <w:pPr>
              <w:pStyle w:val="7"/>
              <w:spacing w:before="55" w:line="206" w:lineRule="auto"/>
              <w:ind w:left="69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少于8篇</w:t>
            </w:r>
          </w:p>
        </w:tc>
      </w:tr>
      <w:tr w14:paraId="3A37DC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184" w:type="dxa"/>
            <w:vMerge w:val="continue"/>
            <w:tcBorders>
              <w:top w:val="nil"/>
              <w:bottom w:val="nil"/>
            </w:tcBorders>
            <w:vAlign w:val="top"/>
          </w:tcPr>
          <w:p w14:paraId="6C998C76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 w14:paraId="1EEEEF80">
            <w:pPr>
              <w:jc w:val="center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7" w:type="dxa"/>
            <w:vAlign w:val="top"/>
          </w:tcPr>
          <w:p w14:paraId="5CA01CA2">
            <w:pPr>
              <w:pStyle w:val="7"/>
              <w:spacing w:before="105" w:line="215" w:lineRule="auto"/>
              <w:ind w:left="116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428" w:type="dxa"/>
            <w:vAlign w:val="top"/>
          </w:tcPr>
          <w:p w14:paraId="32687AB7">
            <w:pPr>
              <w:pStyle w:val="7"/>
              <w:spacing w:before="105" w:line="215" w:lineRule="auto"/>
              <w:ind w:left="1153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438" w:type="dxa"/>
            <w:vAlign w:val="top"/>
          </w:tcPr>
          <w:p w14:paraId="4EBAC529">
            <w:pPr>
              <w:pStyle w:val="7"/>
              <w:spacing w:before="105" w:line="215" w:lineRule="auto"/>
              <w:ind w:left="1155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309" w:type="dxa"/>
            <w:vAlign w:val="top"/>
          </w:tcPr>
          <w:p w14:paraId="08F5CE5C">
            <w:pPr>
              <w:pStyle w:val="7"/>
              <w:spacing w:before="105" w:line="215" w:lineRule="auto"/>
              <w:ind w:left="1097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144" w:type="dxa"/>
            <w:vAlign w:val="top"/>
          </w:tcPr>
          <w:p w14:paraId="1C2601E0">
            <w:pPr>
              <w:pStyle w:val="7"/>
              <w:spacing w:before="105" w:line="215" w:lineRule="auto"/>
              <w:ind w:left="100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7ED6DC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184" w:type="dxa"/>
            <w:vMerge w:val="continue"/>
            <w:tcBorders>
              <w:top w:val="nil"/>
              <w:bottom w:val="nil"/>
            </w:tcBorders>
            <w:vAlign w:val="top"/>
          </w:tcPr>
          <w:p w14:paraId="792F6FB4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 w14:paraId="7C898CB7">
            <w:pPr>
              <w:pStyle w:val="7"/>
              <w:spacing w:before="266" w:line="284" w:lineRule="auto"/>
              <w:ind w:right="329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>全体</w:t>
            </w:r>
            <w:r>
              <w:rPr>
                <w:color w:val="000000" w:themeColor="text1"/>
                <w:spacing w:val="9"/>
                <w14:textFill>
                  <w14:solidFill>
                    <w14:schemeClr w14:val="tx1"/>
                  </w14:solidFill>
                </w14:textFill>
              </w:rPr>
              <w:t>督导员</w:t>
            </w:r>
          </w:p>
        </w:tc>
        <w:tc>
          <w:tcPr>
            <w:tcW w:w="11986" w:type="dxa"/>
            <w:gridSpan w:val="5"/>
            <w:vAlign w:val="top"/>
          </w:tcPr>
          <w:p w14:paraId="29E06E25">
            <w:pPr>
              <w:pStyle w:val="7"/>
              <w:spacing w:before="53" w:line="216" w:lineRule="auto"/>
              <w:ind w:left="440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1"/>
                <w14:textFill>
                  <w14:solidFill>
                    <w14:schemeClr w14:val="tx1"/>
                  </w14:solidFill>
                </w14:textFill>
              </w:rPr>
              <w:t>参加座谈会、督导工作会等情况</w:t>
            </w:r>
          </w:p>
        </w:tc>
      </w:tr>
      <w:tr w14:paraId="79EB4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184" w:type="dxa"/>
            <w:vMerge w:val="continue"/>
            <w:tcBorders>
              <w:top w:val="nil"/>
              <w:bottom w:val="nil"/>
            </w:tcBorders>
            <w:vAlign w:val="top"/>
          </w:tcPr>
          <w:p w14:paraId="4496F77B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bottom w:val="nil"/>
            </w:tcBorders>
            <w:vAlign w:val="top"/>
          </w:tcPr>
          <w:p w14:paraId="1D3371E3">
            <w:pPr>
              <w:jc w:val="center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7" w:type="dxa"/>
            <w:vAlign w:val="top"/>
          </w:tcPr>
          <w:p w14:paraId="43704E3C">
            <w:pPr>
              <w:pStyle w:val="7"/>
              <w:spacing w:before="96" w:line="220" w:lineRule="auto"/>
              <w:ind w:left="84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3"/>
                <w14:textFill>
                  <w14:solidFill>
                    <w14:schemeClr w14:val="tx1"/>
                  </w14:solidFill>
                </w14:textFill>
              </w:rPr>
              <w:t>7场以上</w:t>
            </w:r>
          </w:p>
        </w:tc>
        <w:tc>
          <w:tcPr>
            <w:tcW w:w="2428" w:type="dxa"/>
            <w:vAlign w:val="top"/>
          </w:tcPr>
          <w:p w14:paraId="284BE0FA">
            <w:pPr>
              <w:pStyle w:val="7"/>
              <w:spacing w:before="96" w:line="220" w:lineRule="auto"/>
              <w:ind w:left="1043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8"/>
                <w14:textFill>
                  <w14:solidFill>
                    <w14:schemeClr w14:val="tx1"/>
                  </w14:solidFill>
                </w14:textFill>
              </w:rPr>
              <w:t>6场</w:t>
            </w:r>
          </w:p>
        </w:tc>
        <w:tc>
          <w:tcPr>
            <w:tcW w:w="2438" w:type="dxa"/>
            <w:vAlign w:val="top"/>
          </w:tcPr>
          <w:p w14:paraId="5C630A1E">
            <w:pPr>
              <w:pStyle w:val="7"/>
              <w:spacing w:before="96" w:line="220" w:lineRule="auto"/>
              <w:ind w:left="995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color w:val="000000" w:themeColor="text1"/>
                <w:spacing w:val="53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spacing w:val="-7"/>
                <w14:textFill>
                  <w14:solidFill>
                    <w14:schemeClr w14:val="tx1"/>
                  </w14:solidFill>
                </w14:textFill>
              </w:rPr>
              <w:t>场</w:t>
            </w:r>
          </w:p>
        </w:tc>
        <w:tc>
          <w:tcPr>
            <w:tcW w:w="2309" w:type="dxa"/>
            <w:vAlign w:val="top"/>
          </w:tcPr>
          <w:p w14:paraId="73DF88C3">
            <w:pPr>
              <w:pStyle w:val="7"/>
              <w:spacing w:before="96" w:line="220" w:lineRule="auto"/>
              <w:ind w:left="927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color w:val="000000" w:themeColor="text1"/>
                <w:spacing w:val="47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color w:val="000000" w:themeColor="text1"/>
                <w:spacing w:val="-4"/>
                <w14:textFill>
                  <w14:solidFill>
                    <w14:schemeClr w14:val="tx1"/>
                  </w14:solidFill>
                </w14:textFill>
              </w:rPr>
              <w:t>场</w:t>
            </w:r>
          </w:p>
        </w:tc>
        <w:tc>
          <w:tcPr>
            <w:tcW w:w="2144" w:type="dxa"/>
            <w:vAlign w:val="top"/>
          </w:tcPr>
          <w:p w14:paraId="1FABAEDB">
            <w:pPr>
              <w:pStyle w:val="7"/>
              <w:spacing w:before="96" w:line="220" w:lineRule="auto"/>
              <w:ind w:left="69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2"/>
                <w14:textFill>
                  <w14:solidFill>
                    <w14:schemeClr w14:val="tx1"/>
                  </w14:solidFill>
                </w14:textFill>
              </w:rPr>
              <w:t>少于4场</w:t>
            </w:r>
          </w:p>
        </w:tc>
      </w:tr>
      <w:tr w14:paraId="16074A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1184" w:type="dxa"/>
            <w:vMerge w:val="continue"/>
            <w:tcBorders>
              <w:top w:val="nil"/>
            </w:tcBorders>
            <w:vAlign w:val="top"/>
          </w:tcPr>
          <w:p w14:paraId="0F45C038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 w14:paraId="3EE1236F">
            <w:pPr>
              <w:jc w:val="center"/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7" w:type="dxa"/>
            <w:vAlign w:val="top"/>
          </w:tcPr>
          <w:p w14:paraId="14883BAE">
            <w:pPr>
              <w:pStyle w:val="7"/>
              <w:spacing w:before="77" w:line="195" w:lineRule="auto"/>
              <w:ind w:left="116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428" w:type="dxa"/>
            <w:vAlign w:val="top"/>
          </w:tcPr>
          <w:p w14:paraId="7FC9BA77">
            <w:pPr>
              <w:pStyle w:val="7"/>
              <w:spacing w:before="77" w:line="195" w:lineRule="auto"/>
              <w:ind w:left="1153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438" w:type="dxa"/>
            <w:vAlign w:val="top"/>
          </w:tcPr>
          <w:p w14:paraId="60FB093D">
            <w:pPr>
              <w:pStyle w:val="7"/>
              <w:spacing w:before="77" w:line="195" w:lineRule="auto"/>
              <w:ind w:left="1155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309" w:type="dxa"/>
            <w:vAlign w:val="top"/>
          </w:tcPr>
          <w:p w14:paraId="572157E4">
            <w:pPr>
              <w:pStyle w:val="7"/>
              <w:spacing w:before="77" w:line="195" w:lineRule="auto"/>
              <w:ind w:left="1097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144" w:type="dxa"/>
            <w:vAlign w:val="top"/>
          </w:tcPr>
          <w:p w14:paraId="3DF954A3">
            <w:pPr>
              <w:pStyle w:val="7"/>
              <w:spacing w:before="77" w:line="195" w:lineRule="auto"/>
              <w:ind w:left="100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3BBEE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184" w:type="dxa"/>
            <w:vMerge w:val="restart"/>
            <w:tcBorders>
              <w:bottom w:val="nil"/>
            </w:tcBorders>
            <w:vAlign w:val="top"/>
          </w:tcPr>
          <w:p w14:paraId="38F10DBD">
            <w:pPr>
              <w:pStyle w:val="7"/>
              <w:spacing w:before="168" w:line="220" w:lineRule="auto"/>
              <w:ind w:left="144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3"/>
                <w14:textFill>
                  <w14:solidFill>
                    <w14:schemeClr w14:val="tx1"/>
                  </w14:solidFill>
                </w14:textFill>
              </w:rPr>
              <w:t>其他督导</w:t>
            </w:r>
          </w:p>
          <w:p w14:paraId="3845C0DB">
            <w:pPr>
              <w:pStyle w:val="7"/>
              <w:spacing w:before="39" w:line="220" w:lineRule="auto"/>
              <w:ind w:left="354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6"/>
                <w14:textFill>
                  <w14:solidFill>
                    <w14:schemeClr w14:val="tx1"/>
                  </w14:solidFill>
                </w14:textFill>
              </w:rPr>
              <w:t>工作</w:t>
            </w:r>
          </w:p>
        </w:tc>
        <w:tc>
          <w:tcPr>
            <w:tcW w:w="1080" w:type="dxa"/>
            <w:vMerge w:val="restart"/>
            <w:tcBorders>
              <w:bottom w:val="nil"/>
            </w:tcBorders>
            <w:vAlign w:val="top"/>
          </w:tcPr>
          <w:p w14:paraId="7F105791">
            <w:pPr>
              <w:pStyle w:val="7"/>
              <w:spacing w:before="158" w:line="267" w:lineRule="auto"/>
              <w:ind w:right="329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-5"/>
                <w14:textFill>
                  <w14:solidFill>
                    <w14:schemeClr w14:val="tx1"/>
                  </w14:solidFill>
                </w14:textFill>
              </w:rPr>
              <w:t>全体</w:t>
            </w:r>
            <w:r>
              <w:rPr>
                <w:color w:val="000000" w:themeColor="text1"/>
                <w:spacing w:val="9"/>
                <w14:textFill>
                  <w14:solidFill>
                    <w14:schemeClr w14:val="tx1"/>
                  </w14:solidFill>
                </w14:textFill>
              </w:rPr>
              <w:t>督导员</w:t>
            </w:r>
          </w:p>
        </w:tc>
        <w:tc>
          <w:tcPr>
            <w:tcW w:w="2667" w:type="dxa"/>
            <w:vAlign w:val="top"/>
          </w:tcPr>
          <w:p w14:paraId="1B97F949">
            <w:pPr>
              <w:pStyle w:val="7"/>
              <w:spacing w:before="57" w:line="213" w:lineRule="auto"/>
              <w:ind w:left="79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全力参与</w:t>
            </w:r>
          </w:p>
        </w:tc>
        <w:tc>
          <w:tcPr>
            <w:tcW w:w="2428" w:type="dxa"/>
            <w:vAlign w:val="top"/>
          </w:tcPr>
          <w:p w14:paraId="4AD64D04">
            <w:pPr>
              <w:pStyle w:val="7"/>
              <w:spacing w:before="57" w:line="213" w:lineRule="auto"/>
              <w:ind w:left="783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积极参与</w:t>
            </w:r>
          </w:p>
        </w:tc>
        <w:tc>
          <w:tcPr>
            <w:tcW w:w="2438" w:type="dxa"/>
            <w:vAlign w:val="top"/>
          </w:tcPr>
          <w:p w14:paraId="296BC73F">
            <w:pPr>
              <w:pStyle w:val="7"/>
              <w:spacing w:before="56" w:line="214" w:lineRule="auto"/>
              <w:ind w:left="795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基本参与</w:t>
            </w:r>
          </w:p>
        </w:tc>
        <w:tc>
          <w:tcPr>
            <w:tcW w:w="2309" w:type="dxa"/>
            <w:vAlign w:val="top"/>
          </w:tcPr>
          <w:p w14:paraId="1DC88170">
            <w:pPr>
              <w:pStyle w:val="7"/>
              <w:spacing w:before="56" w:line="214" w:lineRule="auto"/>
              <w:ind w:left="727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偶尔参与</w:t>
            </w:r>
          </w:p>
        </w:tc>
        <w:tc>
          <w:tcPr>
            <w:tcW w:w="2144" w:type="dxa"/>
            <w:vAlign w:val="top"/>
          </w:tcPr>
          <w:p w14:paraId="67B56CBD">
            <w:pPr>
              <w:pStyle w:val="7"/>
              <w:spacing w:before="57" w:line="213" w:lineRule="auto"/>
              <w:ind w:left="64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4"/>
                <w14:textFill>
                  <w14:solidFill>
                    <w14:schemeClr w14:val="tx1"/>
                  </w14:solidFill>
                </w14:textFill>
              </w:rPr>
              <w:t>极少参与</w:t>
            </w:r>
          </w:p>
        </w:tc>
      </w:tr>
      <w:tr w14:paraId="138F8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184" w:type="dxa"/>
            <w:vMerge w:val="continue"/>
            <w:tcBorders>
              <w:top w:val="nil"/>
            </w:tcBorders>
            <w:vAlign w:val="top"/>
          </w:tcPr>
          <w:p w14:paraId="4CDBA8BC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</w:tcBorders>
            <w:vAlign w:val="top"/>
          </w:tcPr>
          <w:p w14:paraId="5ACE867D">
            <w:pPr>
              <w:rPr>
                <w:rFonts w:ascii="Arial"/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67" w:type="dxa"/>
            <w:vAlign w:val="top"/>
          </w:tcPr>
          <w:p w14:paraId="27B48231">
            <w:pPr>
              <w:pStyle w:val="7"/>
              <w:spacing w:before="168"/>
              <w:ind w:left="1161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428" w:type="dxa"/>
            <w:vAlign w:val="top"/>
          </w:tcPr>
          <w:p w14:paraId="3CF14567">
            <w:pPr>
              <w:pStyle w:val="7"/>
              <w:spacing w:before="168"/>
              <w:ind w:left="1153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438" w:type="dxa"/>
            <w:vAlign w:val="top"/>
          </w:tcPr>
          <w:p w14:paraId="6D6F8AE2">
            <w:pPr>
              <w:pStyle w:val="7"/>
              <w:spacing w:before="168"/>
              <w:ind w:left="1155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309" w:type="dxa"/>
            <w:vAlign w:val="top"/>
          </w:tcPr>
          <w:p w14:paraId="2E6A41F8">
            <w:pPr>
              <w:pStyle w:val="7"/>
              <w:spacing w:before="168"/>
              <w:ind w:left="1097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144" w:type="dxa"/>
            <w:vAlign w:val="top"/>
          </w:tcPr>
          <w:p w14:paraId="54FAF199">
            <w:pPr>
              <w:pStyle w:val="7"/>
              <w:spacing w:before="168"/>
              <w:ind w:left="1008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</w:tbl>
    <w:p w14:paraId="479CA48B">
      <w:pPr>
        <w:rPr>
          <w:rFonts w:hint="default" w:ascii="仿宋_GB2312" w:hAnsi="仿宋_GB2312" w:eastAsia="宋体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pacing w:val="-7"/>
          <w:sz w:val="23"/>
          <w:szCs w:val="23"/>
          <w14:textFill>
            <w14:solidFill>
              <w14:schemeClr w14:val="tx1"/>
            </w14:solidFill>
          </w14:textFill>
        </w:rPr>
        <w:t>注：优秀：</w:t>
      </w:r>
      <w:r>
        <w:rPr>
          <w:rFonts w:hint="eastAsia" w:ascii="宋体" w:hAnsi="宋体" w:eastAsia="宋体" w:cs="宋体"/>
          <w:color w:val="000000" w:themeColor="text1"/>
          <w:spacing w:val="-7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85</w:t>
      </w:r>
      <w:r>
        <w:rPr>
          <w:rFonts w:ascii="宋体" w:hAnsi="宋体" w:eastAsia="宋体" w:cs="宋体"/>
          <w:color w:val="000000" w:themeColor="text1"/>
          <w:spacing w:val="-7"/>
          <w:sz w:val="23"/>
          <w:szCs w:val="23"/>
          <w14:textFill>
            <w14:solidFill>
              <w14:schemeClr w14:val="tx1"/>
            </w14:solidFill>
          </w14:textFill>
        </w:rPr>
        <w:t>分以上；良好：70—8</w:t>
      </w:r>
      <w:r>
        <w:rPr>
          <w:rFonts w:hint="eastAsia" w:ascii="宋体" w:hAnsi="宋体" w:eastAsia="宋体" w:cs="宋体"/>
          <w:color w:val="000000" w:themeColor="text1"/>
          <w:spacing w:val="-7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宋体" w:hAnsi="宋体" w:eastAsia="宋体" w:cs="宋体"/>
          <w:color w:val="000000" w:themeColor="text1"/>
          <w:spacing w:val="-7"/>
          <w:sz w:val="23"/>
          <w:szCs w:val="23"/>
          <w14:textFill>
            <w14:solidFill>
              <w14:schemeClr w14:val="tx1"/>
            </w14:solidFill>
          </w14:textFill>
        </w:rPr>
        <w:t>分；合格：60—69分；不合格：60分以下</w:t>
      </w:r>
      <w:r>
        <w:rPr>
          <w:rFonts w:hint="eastAsia" w:ascii="宋体" w:hAnsi="宋体" w:eastAsia="宋体" w:cs="宋体"/>
          <w:color w:val="000000" w:themeColor="text1"/>
          <w:spacing w:val="-7"/>
          <w:sz w:val="23"/>
          <w:szCs w:val="23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宋体" w:hAnsi="宋体" w:eastAsia="宋体" w:cs="宋体"/>
          <w:color w:val="000000" w:themeColor="text1"/>
          <w:spacing w:val="-7"/>
          <w:sz w:val="23"/>
          <w:szCs w:val="23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23365"/>
    <w:rsid w:val="00327CB1"/>
    <w:rsid w:val="00BC757B"/>
    <w:rsid w:val="01374E54"/>
    <w:rsid w:val="01523CFE"/>
    <w:rsid w:val="02A604E3"/>
    <w:rsid w:val="031F30C0"/>
    <w:rsid w:val="03433A17"/>
    <w:rsid w:val="04351B1E"/>
    <w:rsid w:val="04B844FD"/>
    <w:rsid w:val="056A71C8"/>
    <w:rsid w:val="075952DC"/>
    <w:rsid w:val="07C37441"/>
    <w:rsid w:val="07F67816"/>
    <w:rsid w:val="08BB636A"/>
    <w:rsid w:val="091F3BE3"/>
    <w:rsid w:val="094C2EDD"/>
    <w:rsid w:val="09896468"/>
    <w:rsid w:val="09A908B8"/>
    <w:rsid w:val="0A6214C7"/>
    <w:rsid w:val="0AB005F9"/>
    <w:rsid w:val="0B43012D"/>
    <w:rsid w:val="0BA93258"/>
    <w:rsid w:val="0BCA3494"/>
    <w:rsid w:val="0C4F4ECB"/>
    <w:rsid w:val="0CB91AD0"/>
    <w:rsid w:val="0DBF06AB"/>
    <w:rsid w:val="0E1518A1"/>
    <w:rsid w:val="0EA969AA"/>
    <w:rsid w:val="0F184D1F"/>
    <w:rsid w:val="0F227143"/>
    <w:rsid w:val="0F5F2145"/>
    <w:rsid w:val="0FF54FC8"/>
    <w:rsid w:val="100E1475"/>
    <w:rsid w:val="10C83D1A"/>
    <w:rsid w:val="11462FD9"/>
    <w:rsid w:val="118F65E6"/>
    <w:rsid w:val="12135469"/>
    <w:rsid w:val="124B0CF3"/>
    <w:rsid w:val="12836DA7"/>
    <w:rsid w:val="130E2919"/>
    <w:rsid w:val="139323BD"/>
    <w:rsid w:val="13DF4301"/>
    <w:rsid w:val="147D0CCA"/>
    <w:rsid w:val="150D619F"/>
    <w:rsid w:val="15D46CBD"/>
    <w:rsid w:val="16FC64CC"/>
    <w:rsid w:val="17672B3D"/>
    <w:rsid w:val="17ED769A"/>
    <w:rsid w:val="17FF44C5"/>
    <w:rsid w:val="180841A7"/>
    <w:rsid w:val="18AE1A47"/>
    <w:rsid w:val="19574F6B"/>
    <w:rsid w:val="195E7F0D"/>
    <w:rsid w:val="1A750A6F"/>
    <w:rsid w:val="1AF8344E"/>
    <w:rsid w:val="1B1D4631"/>
    <w:rsid w:val="1B285AE1"/>
    <w:rsid w:val="1B7A20B5"/>
    <w:rsid w:val="1B7B691B"/>
    <w:rsid w:val="1C275D99"/>
    <w:rsid w:val="1C63129E"/>
    <w:rsid w:val="1CB05D8E"/>
    <w:rsid w:val="1CB533A4"/>
    <w:rsid w:val="1D5A03F0"/>
    <w:rsid w:val="1D686669"/>
    <w:rsid w:val="1E14074F"/>
    <w:rsid w:val="1E617CA6"/>
    <w:rsid w:val="1F301408"/>
    <w:rsid w:val="20144886"/>
    <w:rsid w:val="2035025A"/>
    <w:rsid w:val="213A031C"/>
    <w:rsid w:val="2472601F"/>
    <w:rsid w:val="24B93C4E"/>
    <w:rsid w:val="24D942F0"/>
    <w:rsid w:val="253B4663"/>
    <w:rsid w:val="25777D91"/>
    <w:rsid w:val="258B3480"/>
    <w:rsid w:val="26BD6A9C"/>
    <w:rsid w:val="26BD6C06"/>
    <w:rsid w:val="26C07516"/>
    <w:rsid w:val="275E288B"/>
    <w:rsid w:val="27B801ED"/>
    <w:rsid w:val="27DB3EDB"/>
    <w:rsid w:val="280671AA"/>
    <w:rsid w:val="28463A4A"/>
    <w:rsid w:val="28E62B38"/>
    <w:rsid w:val="28FB2A87"/>
    <w:rsid w:val="2A095F13"/>
    <w:rsid w:val="2B3202B6"/>
    <w:rsid w:val="2B653518"/>
    <w:rsid w:val="2B6A3EF4"/>
    <w:rsid w:val="2B990335"/>
    <w:rsid w:val="2BF35EF6"/>
    <w:rsid w:val="2C087E07"/>
    <w:rsid w:val="2D0210E4"/>
    <w:rsid w:val="2D483DC1"/>
    <w:rsid w:val="2DCF003E"/>
    <w:rsid w:val="2DEA4E78"/>
    <w:rsid w:val="2FFB511A"/>
    <w:rsid w:val="308A649E"/>
    <w:rsid w:val="30CB31F5"/>
    <w:rsid w:val="31CC3212"/>
    <w:rsid w:val="322B1769"/>
    <w:rsid w:val="34394463"/>
    <w:rsid w:val="358460F4"/>
    <w:rsid w:val="35940D06"/>
    <w:rsid w:val="35CB2596"/>
    <w:rsid w:val="364F7F6E"/>
    <w:rsid w:val="37083929"/>
    <w:rsid w:val="372E5DD5"/>
    <w:rsid w:val="38433742"/>
    <w:rsid w:val="394B7113"/>
    <w:rsid w:val="3A763C53"/>
    <w:rsid w:val="3B5D4EDB"/>
    <w:rsid w:val="3BD50F16"/>
    <w:rsid w:val="3C803CD9"/>
    <w:rsid w:val="3CC97668"/>
    <w:rsid w:val="3E6B6295"/>
    <w:rsid w:val="3E6E56EE"/>
    <w:rsid w:val="3F80388E"/>
    <w:rsid w:val="3FD11FAF"/>
    <w:rsid w:val="3FF1653A"/>
    <w:rsid w:val="40AC3F0F"/>
    <w:rsid w:val="42D021BF"/>
    <w:rsid w:val="43F3462F"/>
    <w:rsid w:val="44CC6C2E"/>
    <w:rsid w:val="45A831F7"/>
    <w:rsid w:val="461608F6"/>
    <w:rsid w:val="464C70F8"/>
    <w:rsid w:val="46D3282B"/>
    <w:rsid w:val="46DA3884"/>
    <w:rsid w:val="47737835"/>
    <w:rsid w:val="47A65E5C"/>
    <w:rsid w:val="47C702AC"/>
    <w:rsid w:val="48DF3E68"/>
    <w:rsid w:val="49967EE5"/>
    <w:rsid w:val="49CF7163"/>
    <w:rsid w:val="4A5F0179"/>
    <w:rsid w:val="4A7F6FB4"/>
    <w:rsid w:val="4B6B0F4E"/>
    <w:rsid w:val="4B8B71E6"/>
    <w:rsid w:val="4C72630D"/>
    <w:rsid w:val="4D6E2F78"/>
    <w:rsid w:val="4DCD5D99"/>
    <w:rsid w:val="4DEF230B"/>
    <w:rsid w:val="4F2C6C47"/>
    <w:rsid w:val="50363C40"/>
    <w:rsid w:val="509C7DFC"/>
    <w:rsid w:val="51FA302C"/>
    <w:rsid w:val="527C6137"/>
    <w:rsid w:val="52AB1D7E"/>
    <w:rsid w:val="532B43A6"/>
    <w:rsid w:val="53373E0C"/>
    <w:rsid w:val="53F8359B"/>
    <w:rsid w:val="54BE2A37"/>
    <w:rsid w:val="561D553B"/>
    <w:rsid w:val="57FD5624"/>
    <w:rsid w:val="58DE3E3C"/>
    <w:rsid w:val="593B25B3"/>
    <w:rsid w:val="598558D1"/>
    <w:rsid w:val="5A736072"/>
    <w:rsid w:val="5AA224B3"/>
    <w:rsid w:val="5CDD77D2"/>
    <w:rsid w:val="5D9C0BC3"/>
    <w:rsid w:val="5FF3766A"/>
    <w:rsid w:val="604568F3"/>
    <w:rsid w:val="608C7E04"/>
    <w:rsid w:val="61A30FEA"/>
    <w:rsid w:val="623139CC"/>
    <w:rsid w:val="62792110"/>
    <w:rsid w:val="63402869"/>
    <w:rsid w:val="635D5E0A"/>
    <w:rsid w:val="639826A5"/>
    <w:rsid w:val="63D156D8"/>
    <w:rsid w:val="64AD3F2E"/>
    <w:rsid w:val="64D911C7"/>
    <w:rsid w:val="651027B1"/>
    <w:rsid w:val="659B022A"/>
    <w:rsid w:val="65A73073"/>
    <w:rsid w:val="665C5C0C"/>
    <w:rsid w:val="667526A6"/>
    <w:rsid w:val="669929BC"/>
    <w:rsid w:val="677B47B7"/>
    <w:rsid w:val="678C0773"/>
    <w:rsid w:val="68907DEF"/>
    <w:rsid w:val="68ED244F"/>
    <w:rsid w:val="6A9811DC"/>
    <w:rsid w:val="6BE51A82"/>
    <w:rsid w:val="6C5C4BB7"/>
    <w:rsid w:val="6D5910F7"/>
    <w:rsid w:val="6D594C53"/>
    <w:rsid w:val="6DAD31F1"/>
    <w:rsid w:val="6DBE0F5A"/>
    <w:rsid w:val="6EB321F9"/>
    <w:rsid w:val="7027728A"/>
    <w:rsid w:val="707A560C"/>
    <w:rsid w:val="70C57C29"/>
    <w:rsid w:val="71385E15"/>
    <w:rsid w:val="72FC5275"/>
    <w:rsid w:val="733F2EED"/>
    <w:rsid w:val="743A2C7C"/>
    <w:rsid w:val="745B39A7"/>
    <w:rsid w:val="76571F4C"/>
    <w:rsid w:val="76692DB0"/>
    <w:rsid w:val="76D1673E"/>
    <w:rsid w:val="778B6351"/>
    <w:rsid w:val="78537207"/>
    <w:rsid w:val="786077DD"/>
    <w:rsid w:val="78A75710"/>
    <w:rsid w:val="78B10039"/>
    <w:rsid w:val="790939D1"/>
    <w:rsid w:val="79CD595E"/>
    <w:rsid w:val="79D9206D"/>
    <w:rsid w:val="7A067F11"/>
    <w:rsid w:val="7AAB0D1D"/>
    <w:rsid w:val="7ABC5A53"/>
    <w:rsid w:val="7B2C375A"/>
    <w:rsid w:val="7B8C2698"/>
    <w:rsid w:val="7C245DEF"/>
    <w:rsid w:val="7C6453C2"/>
    <w:rsid w:val="7D625DA6"/>
    <w:rsid w:val="7D9A72EE"/>
    <w:rsid w:val="7DD30F12"/>
    <w:rsid w:val="7F12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next w:val="1"/>
    <w:semiHidden/>
    <w:qFormat/>
    <w:uiPriority w:val="99"/>
    <w:pPr>
      <w:widowControl w:val="0"/>
      <w:spacing w:before="120"/>
      <w:jc w:val="both"/>
    </w:pPr>
    <w:rPr>
      <w:rFonts w:ascii="Cambria" w:hAnsi="Cambria" w:eastAsia="宋体" w:cs="Cambria"/>
      <w:kern w:val="2"/>
      <w:sz w:val="24"/>
      <w:szCs w:val="24"/>
      <w:lang w:val="en-US" w:eastAsia="zh-CN" w:bidi="ar-SA"/>
    </w:r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536</Words>
  <Characters>536</Characters>
  <Lines>0</Lines>
  <Paragraphs>0</Paragraphs>
  <TotalTime>12</TotalTime>
  <ScaleCrop>false</ScaleCrop>
  <LinksUpToDate>false</LinksUpToDate>
  <CharactersWithSpaces>548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2026-04-08T06:55:00Z</dcterms:created>
  <dc:creator>Lenovo</dc:creator>
  <cp:lastModifiedBy>WPS_1640005736</cp:lastModifiedBy>
  <cp:lastPrinted>2026-04-10T03:10:00Z</cp:lastPrinted>
  <dcterms:modified xsi:type="dcterms:W3CDTF">2026-10-20T06:41:35Z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eyJoZGlkIjoiYTNmZGQ4Y2M4N2M2NGZiMGI0YmU1ZGI2M2RiZTI2MTciLCJ1c2VySWQiOiIxMzA3Mzc0NzIyIn0=</vt:lpwstr>
  </property>
  <property fmtid="{D5CDD505-2E9C-101B-9397-08002B2CF9AE}" pid="4" name="ICV">
    <vt:lpwstr>20BA01D00AD8493E86678419290CFD0F_13</vt:lpwstr>
  </property>
</Properties>
</file>