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5E65"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XX学院专项督导总结报告模板（参考）</w:t>
      </w:r>
    </w:p>
    <w:p w14:paraId="21063AC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AC08BF7">
      <w:pPr>
        <w:numPr>
          <w:ilvl w:val="0"/>
          <w:numId w:val="0"/>
        </w:numPr>
        <w:ind w:left="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一、专项督导开展的基本情况（包括专项督导方案、分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工和开展情况）</w:t>
      </w:r>
    </w:p>
    <w:p w14:paraId="0899704B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二、专项督导发现的问题及分析</w:t>
      </w:r>
    </w:p>
    <w:p w14:paraId="713FC9C8">
      <w:pPr>
        <w:numPr>
          <w:ilvl w:val="0"/>
          <w:numId w:val="0"/>
        </w:numPr>
        <w:ind w:left="620" w:leftChars="0" w:firstLine="4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三、已解决问题、未解决问题及工作难点</w:t>
      </w:r>
    </w:p>
    <w:p w14:paraId="7D91C3BB">
      <w:pPr>
        <w:numPr>
          <w:ilvl w:val="0"/>
          <w:numId w:val="0"/>
        </w:numPr>
        <w:ind w:left="620" w:leftChars="0" w:firstLine="4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后续拟开展工作</w:t>
      </w:r>
    </w:p>
    <w:p w14:paraId="76AC8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2025-12-22T12:22:38Z</dcterms:created>
  <dc:creator>lenovo</dc:creator>
  <cp:lastModifiedBy>棉花糖</cp:lastModifiedBy>
  <dcterms:modified xsi:type="dcterms:W3CDTF">2025-12-22T12:22:55Z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eyJoZGlkIjoiOWEzZTQ2MTJiYmFkNmYzOWMyZGZlZGZkZGIzOTg4YjUiLCJ1c2VySWQiOiIzNTE0NzQ5NDgifQ==</vt:lpwstr>
  </property>
  <property fmtid="{D5CDD505-2E9C-101B-9397-08002B2CF9AE}" pid="4" name="ICV">
    <vt:lpwstr>62BBC68D387F4C7A9C746AED82134CB3_12</vt:lpwstr>
  </property>
</Properties>
</file>