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08E1F">
      <w:pPr>
        <w:pStyle w:val="3"/>
        <w:keepNext w:val="0"/>
        <w:keepLines w:val="0"/>
        <w:spacing w:before="0" w:after="0" w:line="600" w:lineRule="exact"/>
        <w:ind w:firstLine="948" w:firstLineChars="300"/>
        <w:jc w:val="left"/>
        <w:rPr>
          <w:rFonts w:hint="eastAsia" w:ascii="黑体" w:hAnsi="黑体" w:eastAsia="黑体" w:cs="黑体"/>
          <w:b w:val="0"/>
          <w:i w:val="0"/>
          <w:iCs w:val="0"/>
          <w:lang w:val="en-US" w:eastAsia="zh-CN"/>
        </w:rPr>
      </w:pPr>
      <w:bookmarkStart w:id="0" w:name="_Toc21819"/>
      <w:bookmarkStart w:id="1" w:name="_Toc29327"/>
      <w:bookmarkStart w:id="2" w:name="_Toc19828"/>
      <w:bookmarkStart w:id="3" w:name="_Toc471940489"/>
      <w:bookmarkStart w:id="4" w:name="_Toc26481"/>
      <w:bookmarkStart w:id="5" w:name="_Toc9793"/>
      <w:bookmarkStart w:id="6" w:name="_Toc5280"/>
      <w:r>
        <w:rPr>
          <w:rFonts w:hint="eastAsia" w:ascii="黑体" w:hAnsi="黑体" w:eastAsia="黑体" w:cs="黑体"/>
          <w:b w:val="0"/>
          <w:i w:val="0"/>
          <w:iCs w:val="0"/>
          <w:lang w:val="en-US" w:eastAsia="zh-CN"/>
        </w:rPr>
        <w:t>附件2</w:t>
      </w:r>
    </w:p>
    <w:p w14:paraId="3B0670FD">
      <w:pPr>
        <w:pStyle w:val="3"/>
        <w:keepNext w:val="0"/>
        <w:keepLines w:val="0"/>
        <w:spacing w:before="0" w:after="0" w:line="600" w:lineRule="exact"/>
        <w:jc w:val="center"/>
        <w:rPr>
          <w:rFonts w:hint="eastAsia" w:ascii="方正小标宋简体" w:hAnsi="方正小标宋简体" w:eastAsia="方正小标宋简体" w:cs="方正小标宋简体"/>
          <w:b w:val="0"/>
          <w:i w:val="0"/>
          <w:iCs w:val="0"/>
          <w:sz w:val="44"/>
          <w:szCs w:val="44"/>
        </w:rPr>
      </w:pPr>
      <w:r>
        <w:rPr>
          <w:rFonts w:hint="eastAsia" w:ascii="方正小标宋简体" w:hAnsi="方正小标宋简体" w:eastAsia="方正小标宋简体" w:cs="方正小标宋简体"/>
          <w:b w:val="0"/>
          <w:i w:val="0"/>
          <w:iCs w:val="0"/>
          <w:sz w:val="44"/>
          <w:szCs w:val="44"/>
        </w:rPr>
        <w:t>课程评估</w:t>
      </w:r>
      <w:bookmarkEnd w:id="0"/>
      <w:bookmarkEnd w:id="1"/>
      <w:bookmarkEnd w:id="2"/>
      <w:bookmarkEnd w:id="3"/>
      <w:bookmarkEnd w:id="4"/>
      <w:bookmarkEnd w:id="5"/>
      <w:bookmarkEnd w:id="6"/>
      <w:r>
        <w:rPr>
          <w:rFonts w:hint="eastAsia" w:ascii="方正小标宋简体" w:hAnsi="方正小标宋简体" w:eastAsia="方正小标宋简体" w:cs="方正小标宋简体"/>
          <w:b w:val="0"/>
          <w:i w:val="0"/>
          <w:iCs w:val="0"/>
          <w:sz w:val="44"/>
          <w:szCs w:val="44"/>
        </w:rPr>
        <w:t>指标体系</w:t>
      </w:r>
    </w:p>
    <w:tbl>
      <w:tblPr>
        <w:tblStyle w:val="14"/>
        <w:tblW w:w="15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469"/>
        <w:gridCol w:w="1324"/>
        <w:gridCol w:w="427"/>
        <w:gridCol w:w="4187"/>
        <w:gridCol w:w="4187"/>
        <w:gridCol w:w="557"/>
        <w:gridCol w:w="557"/>
        <w:gridCol w:w="560"/>
        <w:gridCol w:w="560"/>
      </w:tblGrid>
      <w:tr w14:paraId="558C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7" w:type="dxa"/>
            <w:vMerge w:val="restart"/>
            <w:vAlign w:val="center"/>
          </w:tcPr>
          <w:p w14:paraId="3BE39CB4">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一级指标</w:t>
            </w:r>
          </w:p>
        </w:tc>
        <w:tc>
          <w:tcPr>
            <w:tcW w:w="1392" w:type="dxa"/>
            <w:vMerge w:val="restart"/>
            <w:vAlign w:val="center"/>
          </w:tcPr>
          <w:p w14:paraId="6A8A609D">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二级指标</w:t>
            </w:r>
          </w:p>
        </w:tc>
        <w:tc>
          <w:tcPr>
            <w:tcW w:w="1255" w:type="dxa"/>
            <w:vMerge w:val="restart"/>
            <w:vAlign w:val="center"/>
          </w:tcPr>
          <w:p w14:paraId="007A3151">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主要观测点</w:t>
            </w:r>
          </w:p>
        </w:tc>
        <w:tc>
          <w:tcPr>
            <w:tcW w:w="405" w:type="dxa"/>
            <w:vMerge w:val="restart"/>
            <w:vAlign w:val="center"/>
          </w:tcPr>
          <w:p w14:paraId="2FB156D5">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分值</w:t>
            </w:r>
          </w:p>
        </w:tc>
        <w:tc>
          <w:tcPr>
            <w:tcW w:w="3968" w:type="dxa"/>
            <w:gridSpan w:val="2"/>
            <w:vMerge w:val="restart"/>
            <w:vAlign w:val="center"/>
          </w:tcPr>
          <w:p w14:paraId="57B3988B">
            <w:pPr>
              <w:spacing w:line="360" w:lineRule="auto"/>
              <w:jc w:val="center"/>
              <w:rPr>
                <w:rFonts w:hint="default" w:ascii="Times New Roman" w:hAnsi="Times New Roman" w:cs="Times New Roman" w:eastAsiaTheme="minorEastAsia"/>
                <w:b/>
                <w:bCs/>
                <w:i w:val="0"/>
                <w:iCs w:val="0"/>
                <w:sz w:val="24"/>
                <w:szCs w:val="24"/>
                <w:vertAlign w:val="baseline"/>
              </w:rPr>
            </w:pPr>
            <w:r>
              <w:rPr>
                <w:rFonts w:hint="default" w:ascii="Times New Roman" w:hAnsi="Times New Roman" w:cs="Times New Roman" w:eastAsiaTheme="minorEastAsia"/>
                <w:b/>
                <w:bCs/>
                <w:i w:val="0"/>
                <w:iCs w:val="0"/>
                <w:sz w:val="24"/>
                <w:szCs w:val="24"/>
                <w:vertAlign w:val="baseline"/>
                <w:lang w:val="en-US" w:eastAsia="zh-CN"/>
              </w:rPr>
              <w:t>评价等级标准</w:t>
            </w:r>
          </w:p>
        </w:tc>
        <w:tc>
          <w:tcPr>
            <w:tcW w:w="2116" w:type="dxa"/>
            <w:gridSpan w:val="4"/>
            <w:vAlign w:val="center"/>
          </w:tcPr>
          <w:p w14:paraId="6B685F39">
            <w:pPr>
              <w:spacing w:line="360" w:lineRule="auto"/>
              <w:jc w:val="center"/>
              <w:rPr>
                <w:rFonts w:hint="default" w:ascii="Times New Roman" w:hAnsi="Times New Roman" w:cs="Times New Roman" w:eastAsiaTheme="minorEastAsia"/>
                <w:b/>
                <w:bCs/>
                <w:i w:val="0"/>
                <w:iCs w:val="0"/>
                <w:sz w:val="24"/>
                <w:szCs w:val="24"/>
                <w:vertAlign w:val="baseline"/>
              </w:rPr>
            </w:pPr>
            <w:r>
              <w:rPr>
                <w:rFonts w:hint="default" w:ascii="Times New Roman" w:hAnsi="Times New Roman" w:cs="Times New Roman" w:eastAsiaTheme="minorEastAsia"/>
                <w:b/>
                <w:bCs/>
                <w:i w:val="0"/>
                <w:iCs w:val="0"/>
                <w:sz w:val="24"/>
                <w:szCs w:val="24"/>
                <w:vertAlign w:val="baseline"/>
                <w:lang w:val="en-US" w:eastAsia="zh-CN"/>
              </w:rPr>
              <w:t>等级评价</w:t>
            </w:r>
          </w:p>
        </w:tc>
      </w:tr>
      <w:tr w14:paraId="0AD0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7" w:type="dxa"/>
            <w:vMerge w:val="continue"/>
            <w:vAlign w:val="center"/>
          </w:tcPr>
          <w:p w14:paraId="19011086">
            <w:pPr>
              <w:spacing w:line="360" w:lineRule="auto"/>
              <w:jc w:val="center"/>
              <w:rPr>
                <w:rFonts w:hint="default" w:ascii="Times New Roman" w:hAnsi="Times New Roman" w:cs="Times New Roman" w:eastAsiaTheme="minorEastAsia"/>
                <w:b/>
                <w:bCs/>
                <w:i w:val="0"/>
                <w:iCs w:val="0"/>
                <w:sz w:val="24"/>
                <w:szCs w:val="24"/>
                <w:vertAlign w:val="baseline"/>
              </w:rPr>
            </w:pPr>
          </w:p>
        </w:tc>
        <w:tc>
          <w:tcPr>
            <w:tcW w:w="1392" w:type="dxa"/>
            <w:vMerge w:val="continue"/>
            <w:vAlign w:val="center"/>
          </w:tcPr>
          <w:p w14:paraId="1AC940D1">
            <w:pPr>
              <w:spacing w:line="360" w:lineRule="auto"/>
              <w:jc w:val="center"/>
              <w:rPr>
                <w:rFonts w:hint="default" w:ascii="Times New Roman" w:hAnsi="Times New Roman" w:cs="Times New Roman" w:eastAsiaTheme="minorEastAsia"/>
                <w:b/>
                <w:bCs/>
                <w:i w:val="0"/>
                <w:iCs w:val="0"/>
                <w:sz w:val="24"/>
                <w:szCs w:val="24"/>
                <w:vertAlign w:val="baseline"/>
              </w:rPr>
            </w:pPr>
          </w:p>
        </w:tc>
        <w:tc>
          <w:tcPr>
            <w:tcW w:w="1255" w:type="dxa"/>
            <w:vMerge w:val="continue"/>
            <w:vAlign w:val="center"/>
          </w:tcPr>
          <w:p w14:paraId="6B33C6D9">
            <w:pPr>
              <w:spacing w:line="360" w:lineRule="auto"/>
              <w:jc w:val="center"/>
              <w:rPr>
                <w:rFonts w:hint="default" w:ascii="Times New Roman" w:hAnsi="Times New Roman" w:cs="Times New Roman" w:eastAsiaTheme="minorEastAsia"/>
                <w:b/>
                <w:bCs/>
                <w:i w:val="0"/>
                <w:iCs w:val="0"/>
                <w:sz w:val="24"/>
                <w:szCs w:val="24"/>
                <w:vertAlign w:val="baseline"/>
              </w:rPr>
            </w:pPr>
          </w:p>
        </w:tc>
        <w:tc>
          <w:tcPr>
            <w:tcW w:w="405" w:type="dxa"/>
            <w:vMerge w:val="continue"/>
            <w:vAlign w:val="center"/>
          </w:tcPr>
          <w:p w14:paraId="214ECA05">
            <w:pPr>
              <w:spacing w:line="360" w:lineRule="auto"/>
              <w:jc w:val="center"/>
              <w:rPr>
                <w:rFonts w:hint="default" w:ascii="Times New Roman" w:hAnsi="Times New Roman" w:cs="Times New Roman" w:eastAsiaTheme="minorEastAsia"/>
                <w:b/>
                <w:bCs/>
                <w:i w:val="0"/>
                <w:iCs w:val="0"/>
                <w:sz w:val="24"/>
                <w:szCs w:val="24"/>
                <w:vertAlign w:val="baseline"/>
              </w:rPr>
            </w:pPr>
          </w:p>
        </w:tc>
        <w:tc>
          <w:tcPr>
            <w:tcW w:w="3968" w:type="dxa"/>
            <w:gridSpan w:val="2"/>
            <w:vMerge w:val="continue"/>
            <w:vAlign w:val="center"/>
          </w:tcPr>
          <w:p w14:paraId="48571099">
            <w:pPr>
              <w:spacing w:line="360" w:lineRule="auto"/>
              <w:jc w:val="center"/>
              <w:rPr>
                <w:rFonts w:hint="default" w:ascii="Times New Roman" w:hAnsi="Times New Roman" w:cs="Times New Roman" w:eastAsiaTheme="minorEastAsia"/>
                <w:b/>
                <w:bCs/>
                <w:i w:val="0"/>
                <w:iCs w:val="0"/>
                <w:sz w:val="24"/>
                <w:szCs w:val="24"/>
                <w:vertAlign w:val="baseline"/>
              </w:rPr>
            </w:pPr>
          </w:p>
        </w:tc>
        <w:tc>
          <w:tcPr>
            <w:tcW w:w="528" w:type="dxa"/>
            <w:vAlign w:val="center"/>
          </w:tcPr>
          <w:p w14:paraId="7B6E9DE9">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A</w:t>
            </w:r>
          </w:p>
        </w:tc>
        <w:tc>
          <w:tcPr>
            <w:tcW w:w="528" w:type="dxa"/>
            <w:vAlign w:val="center"/>
          </w:tcPr>
          <w:p w14:paraId="5BC98D5C">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B</w:t>
            </w:r>
          </w:p>
        </w:tc>
        <w:tc>
          <w:tcPr>
            <w:tcW w:w="530" w:type="dxa"/>
            <w:vAlign w:val="center"/>
          </w:tcPr>
          <w:p w14:paraId="59EA0DD0">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C</w:t>
            </w:r>
          </w:p>
        </w:tc>
        <w:tc>
          <w:tcPr>
            <w:tcW w:w="530" w:type="dxa"/>
            <w:vAlign w:val="center"/>
          </w:tcPr>
          <w:p w14:paraId="03D63EE7">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D</w:t>
            </w:r>
          </w:p>
        </w:tc>
      </w:tr>
      <w:tr w14:paraId="3582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jc w:val="center"/>
        </w:trPr>
        <w:tc>
          <w:tcPr>
            <w:tcW w:w="1227" w:type="dxa"/>
            <w:vMerge w:val="continue"/>
            <w:vAlign w:val="center"/>
          </w:tcPr>
          <w:p w14:paraId="786059F9">
            <w:pPr>
              <w:spacing w:line="360" w:lineRule="auto"/>
              <w:jc w:val="center"/>
              <w:rPr>
                <w:rFonts w:hint="default" w:ascii="Times New Roman" w:hAnsi="Times New Roman" w:cs="Times New Roman" w:eastAsiaTheme="minorEastAsia"/>
                <w:b/>
                <w:bCs/>
                <w:i w:val="0"/>
                <w:iCs w:val="0"/>
                <w:sz w:val="24"/>
                <w:szCs w:val="24"/>
                <w:vertAlign w:val="baseline"/>
              </w:rPr>
            </w:pPr>
          </w:p>
        </w:tc>
        <w:tc>
          <w:tcPr>
            <w:tcW w:w="1392" w:type="dxa"/>
            <w:vMerge w:val="continue"/>
            <w:vAlign w:val="center"/>
          </w:tcPr>
          <w:p w14:paraId="3F2CCBE5">
            <w:pPr>
              <w:spacing w:line="360" w:lineRule="auto"/>
              <w:jc w:val="center"/>
              <w:rPr>
                <w:rFonts w:hint="default" w:ascii="Times New Roman" w:hAnsi="Times New Roman" w:cs="Times New Roman" w:eastAsiaTheme="minorEastAsia"/>
                <w:b/>
                <w:bCs/>
                <w:i w:val="0"/>
                <w:iCs w:val="0"/>
                <w:sz w:val="24"/>
                <w:szCs w:val="24"/>
                <w:vertAlign w:val="baseline"/>
              </w:rPr>
            </w:pPr>
          </w:p>
        </w:tc>
        <w:tc>
          <w:tcPr>
            <w:tcW w:w="1255" w:type="dxa"/>
            <w:vMerge w:val="continue"/>
            <w:vAlign w:val="center"/>
          </w:tcPr>
          <w:p w14:paraId="39E7865A">
            <w:pPr>
              <w:spacing w:line="360" w:lineRule="auto"/>
              <w:jc w:val="center"/>
              <w:rPr>
                <w:rFonts w:hint="default" w:ascii="Times New Roman" w:hAnsi="Times New Roman" w:cs="Times New Roman" w:eastAsiaTheme="minorEastAsia"/>
                <w:b/>
                <w:bCs/>
                <w:i w:val="0"/>
                <w:iCs w:val="0"/>
                <w:sz w:val="24"/>
                <w:szCs w:val="24"/>
                <w:vertAlign w:val="baseline"/>
              </w:rPr>
            </w:pPr>
          </w:p>
        </w:tc>
        <w:tc>
          <w:tcPr>
            <w:tcW w:w="405" w:type="dxa"/>
            <w:vMerge w:val="continue"/>
            <w:vAlign w:val="center"/>
          </w:tcPr>
          <w:p w14:paraId="39A86452">
            <w:pPr>
              <w:spacing w:line="360" w:lineRule="auto"/>
              <w:jc w:val="center"/>
              <w:rPr>
                <w:rFonts w:hint="default" w:ascii="Times New Roman" w:hAnsi="Times New Roman" w:cs="Times New Roman" w:eastAsiaTheme="minorEastAsia"/>
                <w:b/>
                <w:bCs/>
                <w:i w:val="0"/>
                <w:iCs w:val="0"/>
                <w:sz w:val="24"/>
                <w:szCs w:val="24"/>
                <w:vertAlign w:val="baseline"/>
              </w:rPr>
            </w:pPr>
          </w:p>
        </w:tc>
        <w:tc>
          <w:tcPr>
            <w:tcW w:w="3968" w:type="dxa"/>
            <w:vAlign w:val="center"/>
          </w:tcPr>
          <w:p w14:paraId="4E44BC50">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A级</w:t>
            </w:r>
          </w:p>
        </w:tc>
        <w:tc>
          <w:tcPr>
            <w:tcW w:w="3968" w:type="dxa"/>
            <w:vAlign w:val="center"/>
          </w:tcPr>
          <w:p w14:paraId="07050B7D">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C级</w:t>
            </w:r>
          </w:p>
        </w:tc>
        <w:tc>
          <w:tcPr>
            <w:tcW w:w="528" w:type="dxa"/>
            <w:vAlign w:val="center"/>
          </w:tcPr>
          <w:p w14:paraId="1411EF7F">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1.0</w:t>
            </w:r>
          </w:p>
        </w:tc>
        <w:tc>
          <w:tcPr>
            <w:tcW w:w="528" w:type="dxa"/>
            <w:vAlign w:val="center"/>
          </w:tcPr>
          <w:p w14:paraId="5C0A1A80">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0.8</w:t>
            </w:r>
          </w:p>
        </w:tc>
        <w:tc>
          <w:tcPr>
            <w:tcW w:w="530" w:type="dxa"/>
            <w:vAlign w:val="center"/>
          </w:tcPr>
          <w:p w14:paraId="36042886">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0.6</w:t>
            </w:r>
          </w:p>
        </w:tc>
        <w:tc>
          <w:tcPr>
            <w:tcW w:w="530" w:type="dxa"/>
            <w:vAlign w:val="center"/>
          </w:tcPr>
          <w:p w14:paraId="1DC386F3">
            <w:pPr>
              <w:spacing w:line="360" w:lineRule="auto"/>
              <w:jc w:val="center"/>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0.4</w:t>
            </w:r>
          </w:p>
        </w:tc>
      </w:tr>
      <w:tr w14:paraId="6BCD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1227" w:type="dxa"/>
            <w:vMerge w:val="restart"/>
            <w:vAlign w:val="center"/>
          </w:tcPr>
          <w:p w14:paraId="67D2C7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1.课程目标（15分）</w:t>
            </w:r>
          </w:p>
        </w:tc>
        <w:tc>
          <w:tcPr>
            <w:tcW w:w="1392" w:type="dxa"/>
            <w:vAlign w:val="center"/>
          </w:tcPr>
          <w:p w14:paraId="73B054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1-1立德树人</w:t>
            </w:r>
          </w:p>
        </w:tc>
        <w:tc>
          <w:tcPr>
            <w:tcW w:w="1255" w:type="dxa"/>
            <w:vAlign w:val="center"/>
          </w:tcPr>
          <w:p w14:paraId="74D966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坚持立德树人</w:t>
            </w:r>
          </w:p>
        </w:tc>
        <w:tc>
          <w:tcPr>
            <w:tcW w:w="405" w:type="dxa"/>
            <w:vAlign w:val="center"/>
          </w:tcPr>
          <w:p w14:paraId="3B8353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3</w:t>
            </w:r>
          </w:p>
        </w:tc>
        <w:tc>
          <w:tcPr>
            <w:tcW w:w="3968" w:type="dxa"/>
            <w:vAlign w:val="center"/>
          </w:tcPr>
          <w:p w14:paraId="346329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落实立德树人根本任务，有明确的德育目标。</w:t>
            </w:r>
          </w:p>
        </w:tc>
        <w:tc>
          <w:tcPr>
            <w:tcW w:w="3968" w:type="dxa"/>
            <w:vAlign w:val="center"/>
          </w:tcPr>
          <w:p w14:paraId="69B5623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rPr>
            </w:pPr>
            <w:r>
              <w:rPr>
                <w:rFonts w:hint="default" w:ascii="Times New Roman" w:hAnsi="Times New Roman" w:cs="Times New Roman" w:eastAsiaTheme="minorEastAsia"/>
                <w:i w:val="0"/>
                <w:iCs w:val="0"/>
                <w:sz w:val="21"/>
                <w:szCs w:val="21"/>
                <w:vertAlign w:val="baseline"/>
                <w:lang w:val="en-US" w:eastAsia="zh-CN"/>
              </w:rPr>
              <w:t>落实立德树人根本任务，课程目标中渗透德育目标。</w:t>
            </w:r>
          </w:p>
        </w:tc>
        <w:tc>
          <w:tcPr>
            <w:tcW w:w="528" w:type="dxa"/>
            <w:vAlign w:val="center"/>
          </w:tcPr>
          <w:p w14:paraId="4C95E7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3A018E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0E9395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3F1009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035F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blHeader/>
          <w:jc w:val="center"/>
        </w:trPr>
        <w:tc>
          <w:tcPr>
            <w:tcW w:w="1227" w:type="dxa"/>
            <w:vMerge w:val="continue"/>
            <w:vAlign w:val="center"/>
          </w:tcPr>
          <w:p w14:paraId="04972B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Align w:val="center"/>
          </w:tcPr>
          <w:p w14:paraId="3822A0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1-2两性一度</w:t>
            </w:r>
          </w:p>
        </w:tc>
        <w:tc>
          <w:tcPr>
            <w:tcW w:w="1255" w:type="dxa"/>
            <w:vAlign w:val="center"/>
          </w:tcPr>
          <w:p w14:paraId="707DFA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课程的高阶性、创新性、挑战度</w:t>
            </w:r>
          </w:p>
        </w:tc>
        <w:tc>
          <w:tcPr>
            <w:tcW w:w="405" w:type="dxa"/>
            <w:vAlign w:val="center"/>
          </w:tcPr>
          <w:p w14:paraId="4291AD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6</w:t>
            </w:r>
          </w:p>
        </w:tc>
        <w:tc>
          <w:tcPr>
            <w:tcW w:w="3968" w:type="dxa"/>
            <w:vAlign w:val="center"/>
          </w:tcPr>
          <w:p w14:paraId="38A5F16B">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知识、能力、素质三方面相互渗透，融为一体；</w:t>
            </w:r>
          </w:p>
          <w:p w14:paraId="2EBE31D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（2）突出课程的创新性、增加课程的挑战度，注重课程素养的整体提高；</w:t>
            </w:r>
          </w:p>
          <w:p w14:paraId="1E5983F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（3）契合学生解决复杂问题等综合能力养成要求。</w:t>
            </w:r>
          </w:p>
        </w:tc>
        <w:tc>
          <w:tcPr>
            <w:tcW w:w="3968" w:type="dxa"/>
            <w:vAlign w:val="center"/>
          </w:tcPr>
          <w:p w14:paraId="3D2640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（1）知识、能力、素质有所融合；</w:t>
            </w:r>
          </w:p>
          <w:p w14:paraId="7A107A5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（2）课程有一定的创新性和挑战度；</w:t>
            </w:r>
          </w:p>
          <w:p w14:paraId="48C086B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（3）注重课程素养的整体提高。</w:t>
            </w:r>
          </w:p>
          <w:p w14:paraId="2DBCE10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p>
        </w:tc>
        <w:tc>
          <w:tcPr>
            <w:tcW w:w="528" w:type="dxa"/>
            <w:vAlign w:val="center"/>
          </w:tcPr>
          <w:p w14:paraId="17013D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52A520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386874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6F2DD7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4B28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blHeader/>
          <w:jc w:val="center"/>
        </w:trPr>
        <w:tc>
          <w:tcPr>
            <w:tcW w:w="1227" w:type="dxa"/>
            <w:vMerge w:val="continue"/>
            <w:vAlign w:val="center"/>
          </w:tcPr>
          <w:p w14:paraId="14CDC7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Merge w:val="restart"/>
            <w:vAlign w:val="center"/>
          </w:tcPr>
          <w:p w14:paraId="751B09F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1-3目标符合度</w:t>
            </w:r>
          </w:p>
        </w:tc>
        <w:tc>
          <w:tcPr>
            <w:tcW w:w="1255" w:type="dxa"/>
            <w:vAlign w:val="center"/>
          </w:tcPr>
          <w:p w14:paraId="6C77F1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与学校办学定位和人才培养目标的关系</w:t>
            </w:r>
          </w:p>
        </w:tc>
        <w:tc>
          <w:tcPr>
            <w:tcW w:w="405" w:type="dxa"/>
            <w:vAlign w:val="center"/>
          </w:tcPr>
          <w:p w14:paraId="7CE8C6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3</w:t>
            </w:r>
          </w:p>
        </w:tc>
        <w:tc>
          <w:tcPr>
            <w:tcW w:w="3968" w:type="dxa"/>
            <w:vAlign w:val="center"/>
          </w:tcPr>
          <w:p w14:paraId="42AFA43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rPr>
            </w:pPr>
            <w:r>
              <w:rPr>
                <w:rFonts w:hint="default" w:ascii="Times New Roman" w:hAnsi="Times New Roman" w:cs="Times New Roman" w:eastAsiaTheme="minorEastAsia"/>
                <w:i w:val="0"/>
                <w:iCs w:val="0"/>
                <w:sz w:val="21"/>
                <w:szCs w:val="21"/>
                <w:vertAlign w:val="baseline"/>
                <w:lang w:val="en-US" w:eastAsia="zh-CN"/>
              </w:rPr>
              <w:t>课程目标与学校办学定位和人才培养目标</w:t>
            </w:r>
            <w:r>
              <w:rPr>
                <w:rFonts w:hint="default" w:ascii="Times New Roman" w:hAnsi="Times New Roman" w:cs="Times New Roman" w:eastAsiaTheme="minorEastAsia"/>
                <w:b/>
                <w:bCs/>
                <w:i w:val="0"/>
                <w:iCs w:val="0"/>
                <w:sz w:val="21"/>
                <w:szCs w:val="21"/>
                <w:vertAlign w:val="baseline"/>
                <w:lang w:val="en-US" w:eastAsia="zh-CN"/>
              </w:rPr>
              <w:t>高度契合并周期性修订</w:t>
            </w:r>
            <w:r>
              <w:rPr>
                <w:rFonts w:hint="default" w:ascii="Times New Roman" w:hAnsi="Times New Roman" w:cs="Times New Roman" w:eastAsiaTheme="minorEastAsia"/>
                <w:i w:val="0"/>
                <w:iCs w:val="0"/>
                <w:sz w:val="21"/>
                <w:szCs w:val="21"/>
                <w:vertAlign w:val="baseline"/>
                <w:lang w:val="en-US" w:eastAsia="zh-CN"/>
              </w:rPr>
              <w:t>。</w:t>
            </w:r>
          </w:p>
        </w:tc>
        <w:tc>
          <w:tcPr>
            <w:tcW w:w="3968" w:type="dxa"/>
            <w:vAlign w:val="center"/>
          </w:tcPr>
          <w:p w14:paraId="2187F9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rPr>
            </w:pPr>
            <w:r>
              <w:rPr>
                <w:rFonts w:hint="default" w:ascii="Times New Roman" w:hAnsi="Times New Roman" w:cs="Times New Roman" w:eastAsiaTheme="minorEastAsia"/>
                <w:i w:val="0"/>
                <w:iCs w:val="0"/>
                <w:sz w:val="21"/>
                <w:szCs w:val="21"/>
                <w:vertAlign w:val="baseline"/>
                <w:lang w:val="en-US" w:eastAsia="zh-CN"/>
              </w:rPr>
              <w:t>课程目标符合学校办学定位和人才培养目标。</w:t>
            </w:r>
          </w:p>
        </w:tc>
        <w:tc>
          <w:tcPr>
            <w:tcW w:w="528" w:type="dxa"/>
            <w:vAlign w:val="center"/>
          </w:tcPr>
          <w:p w14:paraId="78EF92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7FA6F6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6E286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07946A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4CFC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blHeader/>
          <w:jc w:val="center"/>
        </w:trPr>
        <w:tc>
          <w:tcPr>
            <w:tcW w:w="1227" w:type="dxa"/>
            <w:vMerge w:val="continue"/>
            <w:vAlign w:val="center"/>
          </w:tcPr>
          <w:p w14:paraId="16B957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Merge w:val="continue"/>
            <w:vAlign w:val="center"/>
          </w:tcPr>
          <w:p w14:paraId="6D9896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p>
        </w:tc>
        <w:tc>
          <w:tcPr>
            <w:tcW w:w="1255" w:type="dxa"/>
            <w:vAlign w:val="center"/>
          </w:tcPr>
          <w:p w14:paraId="25FEB5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与行业、专业发展的关系</w:t>
            </w:r>
          </w:p>
        </w:tc>
        <w:tc>
          <w:tcPr>
            <w:tcW w:w="405" w:type="dxa"/>
            <w:vAlign w:val="center"/>
          </w:tcPr>
          <w:p w14:paraId="7E08EA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3</w:t>
            </w:r>
          </w:p>
        </w:tc>
        <w:tc>
          <w:tcPr>
            <w:tcW w:w="3968" w:type="dxa"/>
            <w:vAlign w:val="center"/>
          </w:tcPr>
          <w:p w14:paraId="4C8484E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课程目标融入行业特色、与专业培养目标相适应。</w:t>
            </w:r>
          </w:p>
        </w:tc>
        <w:tc>
          <w:tcPr>
            <w:tcW w:w="3968" w:type="dxa"/>
            <w:vAlign w:val="center"/>
          </w:tcPr>
          <w:p w14:paraId="2BC4017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rPr>
            </w:pPr>
            <w:r>
              <w:rPr>
                <w:rFonts w:hint="default" w:ascii="Times New Roman" w:hAnsi="Times New Roman" w:cs="Times New Roman" w:eastAsiaTheme="minorEastAsia"/>
                <w:i w:val="0"/>
                <w:iCs w:val="0"/>
                <w:sz w:val="21"/>
                <w:szCs w:val="21"/>
                <w:vertAlign w:val="baseline"/>
                <w:lang w:val="en-US" w:eastAsia="zh-CN"/>
              </w:rPr>
              <w:t>课程目标体现行业特色和专业培养目标。</w:t>
            </w:r>
          </w:p>
        </w:tc>
        <w:tc>
          <w:tcPr>
            <w:tcW w:w="528" w:type="dxa"/>
            <w:vAlign w:val="center"/>
          </w:tcPr>
          <w:p w14:paraId="473642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42733E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4B4EF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1057E3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6137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blHeader/>
          <w:jc w:val="center"/>
        </w:trPr>
        <w:tc>
          <w:tcPr>
            <w:tcW w:w="1227" w:type="dxa"/>
            <w:vMerge w:val="restart"/>
            <w:vAlign w:val="center"/>
          </w:tcPr>
          <w:p w14:paraId="02F479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2.授课教师（15分）</w:t>
            </w:r>
          </w:p>
        </w:tc>
        <w:tc>
          <w:tcPr>
            <w:tcW w:w="1392" w:type="dxa"/>
            <w:vAlign w:val="center"/>
          </w:tcPr>
          <w:p w14:paraId="088C9D9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cs="Times New Roman" w:eastAsiaTheme="minorEastAsia"/>
                <w:i w:val="0"/>
                <w:iCs w:val="0"/>
                <w:color w:val="auto"/>
                <w:sz w:val="21"/>
                <w:szCs w:val="21"/>
                <w:vertAlign w:val="baseline"/>
                <w:lang w:val="en-US" w:eastAsia="zh-CN"/>
              </w:rPr>
            </w:pPr>
            <w:r>
              <w:rPr>
                <w:rFonts w:hint="default" w:cs="Times New Roman" w:eastAsiaTheme="minorEastAsia"/>
                <w:i w:val="0"/>
                <w:iCs w:val="0"/>
                <w:color w:val="auto"/>
                <w:sz w:val="21"/>
                <w:szCs w:val="21"/>
                <w:vertAlign w:val="baseline"/>
                <w:lang w:val="en-US" w:eastAsia="zh-CN"/>
              </w:rPr>
              <w:t>2</w:t>
            </w:r>
            <w:r>
              <w:rPr>
                <w:rFonts w:hint="eastAsia" w:cs="Times New Roman" w:eastAsiaTheme="minorEastAsia"/>
                <w:i w:val="0"/>
                <w:iCs w:val="0"/>
                <w:color w:val="auto"/>
                <w:sz w:val="21"/>
                <w:szCs w:val="21"/>
                <w:vertAlign w:val="baseline"/>
                <w:lang w:val="en-US" w:eastAsia="zh-CN"/>
              </w:rPr>
              <w:commentReference w:id="0"/>
            </w:r>
            <w:r>
              <w:rPr>
                <w:rFonts w:hint="default" w:cs="Times New Roman" w:eastAsiaTheme="minorEastAsia"/>
                <w:i w:val="0"/>
                <w:iCs w:val="0"/>
                <w:color w:val="auto"/>
                <w:sz w:val="21"/>
                <w:szCs w:val="21"/>
                <w:vertAlign w:val="baseline"/>
                <w:lang w:val="en-US" w:eastAsia="zh-CN"/>
              </w:rPr>
              <w:t>-1</w:t>
            </w:r>
            <w:commentRangeStart w:id="1"/>
            <w:r>
              <w:rPr>
                <w:rFonts w:hint="default" w:cs="Times New Roman" w:eastAsiaTheme="minorEastAsia"/>
                <w:i w:val="0"/>
                <w:iCs w:val="0"/>
                <w:color w:val="auto"/>
                <w:sz w:val="21"/>
                <w:szCs w:val="21"/>
                <w:vertAlign w:val="baseline"/>
                <w:lang w:val="en-US" w:eastAsia="zh-CN"/>
              </w:rPr>
              <w:t>课程负责人</w:t>
            </w:r>
            <w:commentRangeEnd w:id="1"/>
            <w:r>
              <w:rPr>
                <w:rFonts w:hint="eastAsia" w:cs="Times New Roman" w:eastAsiaTheme="minorEastAsia"/>
                <w:i w:val="0"/>
                <w:iCs w:val="0"/>
                <w:color w:val="auto"/>
                <w:sz w:val="21"/>
                <w:szCs w:val="21"/>
                <w:vertAlign w:val="baseline"/>
                <w:lang w:val="en-US" w:eastAsia="zh-CN"/>
              </w:rPr>
              <w:commentReference w:id="1"/>
            </w:r>
          </w:p>
        </w:tc>
        <w:tc>
          <w:tcPr>
            <w:tcW w:w="1255" w:type="dxa"/>
            <w:vAlign w:val="center"/>
          </w:tcPr>
          <w:p w14:paraId="45EF50C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cs="Times New Roman" w:eastAsiaTheme="minorEastAsia"/>
                <w:i w:val="0"/>
                <w:iCs w:val="0"/>
                <w:color w:val="auto"/>
                <w:sz w:val="21"/>
                <w:szCs w:val="21"/>
                <w:vertAlign w:val="baseline"/>
                <w:lang w:val="en-US" w:eastAsia="zh-CN"/>
              </w:rPr>
            </w:pPr>
            <w:commentRangeStart w:id="2"/>
            <w:r>
              <w:rPr>
                <w:rFonts w:hint="default" w:cs="Times New Roman" w:eastAsiaTheme="minorEastAsia"/>
                <w:i w:val="0"/>
                <w:iCs w:val="0"/>
                <w:color w:val="auto"/>
                <w:sz w:val="21"/>
                <w:szCs w:val="21"/>
                <w:vertAlign w:val="baseline"/>
                <w:lang w:val="en-US" w:eastAsia="zh-CN"/>
              </w:rPr>
              <w:t>课程负责人</w:t>
            </w:r>
            <w:commentRangeEnd w:id="2"/>
            <w:r>
              <w:rPr>
                <w:rFonts w:hint="eastAsia" w:cs="Times New Roman" w:eastAsiaTheme="minorEastAsia"/>
                <w:i w:val="0"/>
                <w:iCs w:val="0"/>
                <w:color w:val="auto"/>
                <w:sz w:val="21"/>
                <w:szCs w:val="21"/>
                <w:vertAlign w:val="baseline"/>
                <w:lang w:val="en-US" w:eastAsia="zh-CN"/>
              </w:rPr>
              <w:commentReference w:id="2"/>
            </w:r>
          </w:p>
        </w:tc>
        <w:tc>
          <w:tcPr>
            <w:tcW w:w="405" w:type="dxa"/>
            <w:vAlign w:val="center"/>
          </w:tcPr>
          <w:p w14:paraId="1445F3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eastAsia" w:cs="Times New Roman" w:eastAsiaTheme="minorEastAsia"/>
                <w:i w:val="0"/>
                <w:iCs w:val="0"/>
                <w:sz w:val="21"/>
                <w:szCs w:val="21"/>
                <w:vertAlign w:val="baseline"/>
                <w:lang w:val="en-US" w:eastAsia="zh-CN"/>
              </w:rPr>
              <w:t>2</w:t>
            </w:r>
          </w:p>
        </w:tc>
        <w:tc>
          <w:tcPr>
            <w:tcW w:w="3968" w:type="dxa"/>
            <w:vAlign w:val="center"/>
          </w:tcPr>
          <w:p w14:paraId="5C50F3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（1）</w:t>
            </w:r>
            <w:r>
              <w:commentReference w:id="3"/>
            </w:r>
            <w:r>
              <w:rPr>
                <w:rFonts w:hint="default" w:ascii="Times New Roman" w:hAnsi="Times New Roman" w:cs="Times New Roman" w:eastAsiaTheme="minorEastAsia"/>
                <w:i w:val="0"/>
                <w:iCs w:val="0"/>
                <w:sz w:val="21"/>
                <w:szCs w:val="21"/>
                <w:vertAlign w:val="baseline"/>
                <w:lang w:val="en-US" w:eastAsia="zh-CN"/>
              </w:rPr>
              <w:t>具有高级职称</w:t>
            </w:r>
            <w:r>
              <w:rPr>
                <w:rFonts w:hint="eastAsia" w:cs="Times New Roman" w:eastAsiaTheme="minorEastAsia"/>
                <w:i w:val="0"/>
                <w:iCs w:val="0"/>
                <w:sz w:val="21"/>
                <w:szCs w:val="21"/>
                <w:vertAlign w:val="baseline"/>
                <w:lang w:val="en-US" w:eastAsia="zh-CN"/>
              </w:rPr>
              <w:t>、</w:t>
            </w:r>
            <w:r>
              <w:rPr>
                <w:rFonts w:hint="default" w:ascii="Times New Roman" w:hAnsi="Times New Roman" w:cs="Times New Roman" w:eastAsiaTheme="minorEastAsia"/>
                <w:i w:val="0"/>
                <w:iCs w:val="0"/>
                <w:sz w:val="21"/>
                <w:szCs w:val="21"/>
                <w:vertAlign w:val="baseline"/>
                <w:lang w:val="en-US" w:eastAsia="zh-CN"/>
              </w:rPr>
              <w:t xml:space="preserve">师德优良； </w:t>
            </w:r>
          </w:p>
          <w:p w14:paraId="714B46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commentReference w:id="4"/>
            </w:r>
            <w:r>
              <w:rPr>
                <w:rFonts w:hint="eastAsia" w:cs="Times New Roman" w:eastAsiaTheme="minorEastAsia"/>
                <w:i w:val="0"/>
                <w:iCs w:val="0"/>
                <w:sz w:val="21"/>
                <w:szCs w:val="21"/>
                <w:vertAlign w:val="baseline"/>
                <w:lang w:val="en-US" w:eastAsia="zh-CN"/>
              </w:rPr>
              <w:t>主动承担青年教师培养职责；</w:t>
            </w:r>
            <w:r>
              <w:rPr>
                <w:rFonts w:hint="default" w:ascii="Times New Roman" w:hAnsi="Times New Roman" w:cs="Times New Roman" w:eastAsiaTheme="minorEastAsia"/>
                <w:i w:val="0"/>
                <w:iCs w:val="0"/>
                <w:sz w:val="21"/>
                <w:szCs w:val="21"/>
                <w:vertAlign w:val="baseline"/>
                <w:lang w:val="en-US" w:eastAsia="zh-CN"/>
              </w:rPr>
              <w:t>认真履行课程负责人职责</w:t>
            </w:r>
            <w:r>
              <w:rPr>
                <w:rFonts w:hint="eastAsia" w:cs="Times New Roman" w:eastAsiaTheme="minorEastAsia"/>
                <w:i w:val="0"/>
                <w:iCs w:val="0"/>
                <w:sz w:val="21"/>
                <w:szCs w:val="21"/>
                <w:vertAlign w:val="baseline"/>
                <w:lang w:val="en-US" w:eastAsia="zh-CN"/>
              </w:rPr>
              <w:t>，</w:t>
            </w:r>
          </w:p>
          <w:p w14:paraId="3A9A955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eastAsia" w:cs="Times New Roman" w:eastAsiaTheme="minorEastAsia"/>
                <w:i w:val="0"/>
                <w:iCs w:val="0"/>
                <w:sz w:val="21"/>
                <w:szCs w:val="21"/>
                <w:vertAlign w:val="baseline"/>
                <w:lang w:val="en-US" w:eastAsia="zh-CN"/>
              </w:rPr>
              <w:t>（2）</w:t>
            </w:r>
            <w:r>
              <w:rPr>
                <w:rFonts w:hint="eastAsia" w:cs="Times New Roman" w:eastAsiaTheme="minorEastAsia"/>
                <w:i w:val="0"/>
                <w:iCs w:val="0"/>
                <w:color w:val="auto"/>
                <w:sz w:val="21"/>
                <w:szCs w:val="21"/>
                <w:vertAlign w:val="baseline"/>
                <w:lang w:val="en-US" w:eastAsia="zh-CN"/>
              </w:rPr>
              <w:t>任教期间无教学差错和事故，《督导简报》《教学信息员工作周报》中有教学正面反馈信息。</w:t>
            </w:r>
            <w:bookmarkStart w:id="21" w:name="_GoBack"/>
            <w:bookmarkEnd w:id="21"/>
          </w:p>
        </w:tc>
        <w:tc>
          <w:tcPr>
            <w:tcW w:w="3968" w:type="dxa"/>
            <w:vAlign w:val="center"/>
          </w:tcPr>
          <w:p w14:paraId="4201901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（1）具有讲师职称，师德良好；履行课程负责人职责；</w:t>
            </w:r>
          </w:p>
          <w:p w14:paraId="0EC3E8A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rPr>
            </w:pPr>
            <w:r>
              <w:rPr>
                <w:rFonts w:hint="eastAsia" w:cs="Times New Roman" w:eastAsiaTheme="minorEastAsia"/>
                <w:i w:val="0"/>
                <w:iCs w:val="0"/>
                <w:sz w:val="21"/>
                <w:szCs w:val="21"/>
                <w:vertAlign w:val="baseline"/>
                <w:lang w:val="en-US" w:eastAsia="zh-CN"/>
              </w:rPr>
              <w:t>（2）任教期间无教学差错和事故。</w:t>
            </w:r>
            <w:r>
              <w:rPr>
                <w:rFonts w:hint="default" w:ascii="Times New Roman" w:hAnsi="Times New Roman" w:cs="Times New Roman" w:eastAsiaTheme="minorEastAsia"/>
                <w:i w:val="0"/>
                <w:iCs w:val="0"/>
                <w:sz w:val="21"/>
                <w:szCs w:val="21"/>
                <w:vertAlign w:val="baseline"/>
                <w:lang w:val="en-US" w:eastAsia="zh-CN"/>
              </w:rPr>
              <w:t xml:space="preserve"> </w:t>
            </w:r>
          </w:p>
        </w:tc>
        <w:tc>
          <w:tcPr>
            <w:tcW w:w="528" w:type="dxa"/>
            <w:vAlign w:val="center"/>
          </w:tcPr>
          <w:p w14:paraId="08FAC6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44745F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B924A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60C571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5CE2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5" w:hRule="atLeast"/>
          <w:tblHeader/>
          <w:jc w:val="center"/>
        </w:trPr>
        <w:tc>
          <w:tcPr>
            <w:tcW w:w="1227" w:type="dxa"/>
            <w:vMerge w:val="continue"/>
            <w:vAlign w:val="center"/>
          </w:tcPr>
          <w:p w14:paraId="40180C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Align w:val="center"/>
          </w:tcPr>
          <w:p w14:paraId="60523EB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eastAsia" w:cs="Times New Roman" w:eastAsiaTheme="minorEastAsia"/>
                <w:i w:val="0"/>
                <w:iCs w:val="0"/>
                <w:sz w:val="21"/>
                <w:szCs w:val="21"/>
                <w:vertAlign w:val="baseline"/>
                <w:lang w:val="en-US" w:eastAsia="zh-CN"/>
              </w:rPr>
              <w:t>2-2课程教学团队</w:t>
            </w:r>
          </w:p>
        </w:tc>
        <w:tc>
          <w:tcPr>
            <w:tcW w:w="1255" w:type="dxa"/>
            <w:vAlign w:val="center"/>
          </w:tcPr>
          <w:p w14:paraId="3C1065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eastAsia" w:cs="Times New Roman" w:eastAsiaTheme="minorEastAsia"/>
                <w:i w:val="0"/>
                <w:iCs w:val="0"/>
                <w:sz w:val="21"/>
                <w:szCs w:val="21"/>
                <w:vertAlign w:val="baseline"/>
                <w:lang w:val="en-US" w:eastAsia="zh-CN"/>
              </w:rPr>
              <w:t>课程教学团队</w:t>
            </w:r>
          </w:p>
        </w:tc>
        <w:tc>
          <w:tcPr>
            <w:tcW w:w="405" w:type="dxa"/>
            <w:vAlign w:val="center"/>
          </w:tcPr>
          <w:p w14:paraId="0B1D67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eastAsia" w:cs="Times New Roman" w:eastAsiaTheme="minorEastAsia"/>
                <w:i w:val="0"/>
                <w:iCs w:val="0"/>
                <w:sz w:val="24"/>
                <w:szCs w:val="24"/>
                <w:vertAlign w:val="baseline"/>
                <w:lang w:val="en-US" w:eastAsia="zh-CN"/>
              </w:rPr>
              <w:t>3</w:t>
            </w:r>
          </w:p>
        </w:tc>
        <w:tc>
          <w:tcPr>
            <w:tcW w:w="3968" w:type="dxa"/>
            <w:vAlign w:val="center"/>
          </w:tcPr>
          <w:p w14:paraId="7618E2B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cs="Times New Roman" w:eastAsiaTheme="minorEastAsia"/>
                <w:i w:val="0"/>
                <w:iCs w:val="0"/>
                <w:color w:val="auto"/>
                <w:sz w:val="21"/>
                <w:szCs w:val="21"/>
                <w:vertAlign w:val="baseline"/>
                <w:lang w:val="en-US" w:eastAsia="zh-CN"/>
              </w:rPr>
            </w:pPr>
            <w:r>
              <w:rPr>
                <w:rFonts w:hint="eastAsia" w:cs="Times New Roman" w:eastAsiaTheme="minorEastAsia"/>
                <w:i w:val="0"/>
                <w:iCs w:val="0"/>
                <w:color w:val="auto"/>
                <w:sz w:val="21"/>
                <w:szCs w:val="21"/>
                <w:vertAlign w:val="baseline"/>
                <w:lang w:val="en-US" w:eastAsia="zh-CN"/>
              </w:rPr>
              <w:t>（1）课程教学团队结构合理，不断优化，团队中至少有2名博士，高级职称教师占比≥50%以上。其中专业核心课程团队博士占比≥50%，高级职称教师占比≥50%；</w:t>
            </w:r>
          </w:p>
          <w:p w14:paraId="7853DFE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cs="Times New Roman" w:eastAsiaTheme="minorEastAsia"/>
                <w:i w:val="0"/>
                <w:iCs w:val="0"/>
                <w:color w:val="auto"/>
                <w:sz w:val="21"/>
                <w:szCs w:val="21"/>
                <w:vertAlign w:val="baseline"/>
                <w:lang w:val="en-US" w:eastAsia="zh-CN"/>
              </w:rPr>
            </w:pPr>
            <w:r>
              <w:commentReference w:id="5"/>
            </w:r>
            <w:r>
              <w:rPr>
                <w:rFonts w:hint="eastAsia" w:cs="Times New Roman" w:eastAsiaTheme="minorEastAsia"/>
                <w:i w:val="0"/>
                <w:iCs w:val="0"/>
                <w:sz w:val="21"/>
                <w:szCs w:val="21"/>
                <w:vertAlign w:val="baseline"/>
                <w:lang w:val="en-US" w:eastAsia="zh-CN"/>
              </w:rPr>
              <w:t>（2）</w:t>
            </w:r>
            <w:r>
              <w:rPr>
                <w:rFonts w:hint="default" w:ascii="Times New Roman" w:hAnsi="Times New Roman" w:cs="Times New Roman" w:eastAsiaTheme="minorEastAsia"/>
                <w:i w:val="0"/>
                <w:iCs w:val="0"/>
                <w:sz w:val="21"/>
                <w:szCs w:val="21"/>
                <w:vertAlign w:val="baseline"/>
                <w:lang w:val="en-US" w:eastAsia="zh-CN"/>
              </w:rPr>
              <w:t>出色完成本课程教学任务</w:t>
            </w:r>
            <w:r>
              <w:rPr>
                <w:rFonts w:hint="eastAsia" w:cs="Times New Roman" w:eastAsiaTheme="minorEastAsia"/>
                <w:i w:val="0"/>
                <w:iCs w:val="0"/>
                <w:sz w:val="21"/>
                <w:szCs w:val="21"/>
                <w:vertAlign w:val="baseline"/>
                <w:lang w:val="en-US" w:eastAsia="zh-CN"/>
              </w:rPr>
              <w:t>，</w:t>
            </w:r>
            <w:r>
              <w:rPr>
                <w:rFonts w:hint="eastAsia" w:cs="Times New Roman" w:eastAsiaTheme="minorEastAsia"/>
                <w:i w:val="0"/>
                <w:iCs w:val="0"/>
                <w:color w:val="auto"/>
                <w:sz w:val="21"/>
                <w:szCs w:val="21"/>
                <w:vertAlign w:val="baseline"/>
                <w:lang w:val="en-US" w:eastAsia="zh-CN"/>
              </w:rPr>
              <w:t>任教期间无教学差错和事故，有正面教学反馈信息（包括督导、信息员等反馈）；</w:t>
            </w:r>
          </w:p>
          <w:p w14:paraId="4A2B7F5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cs="Times New Roman" w:eastAsiaTheme="minorEastAsia"/>
                <w:i w:val="0"/>
                <w:iCs w:val="0"/>
                <w:color w:val="FF0000"/>
                <w:sz w:val="21"/>
                <w:szCs w:val="21"/>
                <w:vertAlign w:val="baseline"/>
                <w:lang w:val="en-US" w:eastAsia="zh-CN"/>
              </w:rPr>
            </w:pPr>
            <w:r>
              <w:rPr>
                <w:rFonts w:hint="eastAsia" w:cs="Times New Roman" w:eastAsiaTheme="minorEastAsia"/>
                <w:i w:val="0"/>
                <w:iCs w:val="0"/>
                <w:color w:val="auto"/>
                <w:sz w:val="21"/>
                <w:szCs w:val="21"/>
                <w:vertAlign w:val="baseline"/>
                <w:lang w:val="en-US" w:eastAsia="zh-CN"/>
              </w:rPr>
              <w:t>（3）课程教学团队每学年外出进修交流人数占比≥80%。</w:t>
            </w:r>
          </w:p>
        </w:tc>
        <w:tc>
          <w:tcPr>
            <w:tcW w:w="3968" w:type="dxa"/>
            <w:vAlign w:val="center"/>
          </w:tcPr>
          <w:p w14:paraId="5853546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cs="Times New Roman" w:eastAsiaTheme="minorEastAsia"/>
                <w:i w:val="0"/>
                <w:iCs w:val="0"/>
                <w:color w:val="auto"/>
                <w:sz w:val="21"/>
                <w:szCs w:val="21"/>
                <w:vertAlign w:val="baseline"/>
                <w:lang w:val="en-US" w:eastAsia="zh-CN"/>
              </w:rPr>
            </w:pPr>
            <w:r>
              <w:rPr>
                <w:rFonts w:hint="eastAsia" w:cs="Times New Roman" w:eastAsiaTheme="minorEastAsia"/>
                <w:i w:val="0"/>
                <w:iCs w:val="0"/>
                <w:color w:val="auto"/>
                <w:sz w:val="21"/>
                <w:szCs w:val="21"/>
                <w:vertAlign w:val="baseline"/>
                <w:lang w:val="en-US" w:eastAsia="zh-CN"/>
              </w:rPr>
              <w:t>（1）课程教学团队结构合理，不断优化，团队中至少有1名博士，高级职称教师占比≥50%以上。其中专业核心课程团队博士占比≥30%，高级职称教师占比≥30%。</w:t>
            </w:r>
          </w:p>
          <w:p w14:paraId="647CE83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cs="Times New Roman" w:eastAsiaTheme="minorEastAsia"/>
                <w:i w:val="0"/>
                <w:iCs w:val="0"/>
                <w:color w:val="auto"/>
                <w:sz w:val="21"/>
                <w:szCs w:val="21"/>
                <w:vertAlign w:val="baseline"/>
                <w:lang w:val="en-US" w:eastAsia="zh-CN"/>
              </w:rPr>
            </w:pPr>
            <w:r>
              <w:commentReference w:id="6"/>
            </w:r>
            <w:r>
              <w:rPr>
                <w:rFonts w:hint="eastAsia" w:cs="Times New Roman" w:eastAsiaTheme="minorEastAsia"/>
                <w:i w:val="0"/>
                <w:iCs w:val="0"/>
                <w:sz w:val="21"/>
                <w:szCs w:val="21"/>
                <w:vertAlign w:val="baseline"/>
                <w:lang w:val="en-US" w:eastAsia="zh-CN"/>
              </w:rPr>
              <w:t>（2）</w:t>
            </w:r>
            <w:r>
              <w:rPr>
                <w:rFonts w:hint="default" w:ascii="Times New Roman" w:hAnsi="Times New Roman" w:cs="Times New Roman" w:eastAsiaTheme="minorEastAsia"/>
                <w:i w:val="0"/>
                <w:iCs w:val="0"/>
                <w:sz w:val="21"/>
                <w:szCs w:val="21"/>
                <w:vertAlign w:val="baseline"/>
                <w:lang w:val="en-US" w:eastAsia="zh-CN"/>
              </w:rPr>
              <w:t>完成本课程教学任务</w:t>
            </w:r>
            <w:r>
              <w:rPr>
                <w:rFonts w:hint="eastAsia" w:cs="Times New Roman" w:eastAsiaTheme="minorEastAsia"/>
                <w:i w:val="0"/>
                <w:iCs w:val="0"/>
                <w:sz w:val="21"/>
                <w:szCs w:val="21"/>
                <w:vertAlign w:val="baseline"/>
                <w:lang w:val="en-US" w:eastAsia="zh-CN"/>
              </w:rPr>
              <w:t>，</w:t>
            </w:r>
            <w:r>
              <w:rPr>
                <w:rFonts w:hint="eastAsia" w:cs="Times New Roman" w:eastAsiaTheme="minorEastAsia"/>
                <w:i w:val="0"/>
                <w:iCs w:val="0"/>
                <w:color w:val="auto"/>
                <w:sz w:val="21"/>
                <w:szCs w:val="21"/>
                <w:vertAlign w:val="baseline"/>
                <w:lang w:val="en-US" w:eastAsia="zh-CN"/>
              </w:rPr>
              <w:t>任教期间无教学差错和事故，无负面反馈信息（包括督导、信息员等反馈）；</w:t>
            </w:r>
          </w:p>
          <w:p w14:paraId="475A47F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cs="Times New Roman"/>
                <w:i w:val="0"/>
                <w:iCs w:val="0"/>
                <w:spacing w:val="-1"/>
                <w:lang w:eastAsia="zh-CN"/>
              </w:rPr>
            </w:pPr>
            <w:r>
              <w:rPr>
                <w:rFonts w:hint="eastAsia" w:cs="Times New Roman" w:eastAsiaTheme="minorEastAsia"/>
                <w:i w:val="0"/>
                <w:iCs w:val="0"/>
                <w:color w:val="auto"/>
                <w:sz w:val="21"/>
                <w:szCs w:val="21"/>
                <w:vertAlign w:val="baseline"/>
                <w:lang w:val="en-US" w:eastAsia="zh-CN"/>
              </w:rPr>
              <w:t>（3）课程教学团队每学年外出进修交流人数占比≥50%。</w:t>
            </w:r>
          </w:p>
        </w:tc>
        <w:tc>
          <w:tcPr>
            <w:tcW w:w="528" w:type="dxa"/>
            <w:vAlign w:val="center"/>
          </w:tcPr>
          <w:p w14:paraId="0FBC6E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7733A7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589B5D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6AA21D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7759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atLeast"/>
          <w:tblHeader/>
          <w:jc w:val="center"/>
        </w:trPr>
        <w:tc>
          <w:tcPr>
            <w:tcW w:w="1227" w:type="dxa"/>
            <w:vMerge w:val="continue"/>
            <w:vAlign w:val="center"/>
          </w:tcPr>
          <w:p w14:paraId="402A47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Align w:val="center"/>
          </w:tcPr>
          <w:p w14:paraId="7DC7C5B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2-2教学理念</w:t>
            </w:r>
          </w:p>
        </w:tc>
        <w:tc>
          <w:tcPr>
            <w:tcW w:w="1255" w:type="dxa"/>
            <w:vAlign w:val="center"/>
          </w:tcPr>
          <w:p w14:paraId="06298F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先进教学理念指导</w:t>
            </w:r>
          </w:p>
          <w:p w14:paraId="546BC6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教学设计</w:t>
            </w:r>
          </w:p>
        </w:tc>
        <w:tc>
          <w:tcPr>
            <w:tcW w:w="405" w:type="dxa"/>
            <w:vAlign w:val="center"/>
          </w:tcPr>
          <w:p w14:paraId="16887F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eastAsia" w:cs="Times New Roman" w:eastAsiaTheme="minorEastAsia"/>
                <w:i w:val="0"/>
                <w:iCs w:val="0"/>
                <w:sz w:val="24"/>
                <w:szCs w:val="24"/>
                <w:vertAlign w:val="baseline"/>
                <w:lang w:val="en-US" w:eastAsia="zh-CN"/>
              </w:rPr>
              <w:t>5</w:t>
            </w:r>
          </w:p>
        </w:tc>
        <w:tc>
          <w:tcPr>
            <w:tcW w:w="3968" w:type="dxa"/>
            <w:vAlign w:val="center"/>
          </w:tcPr>
          <w:p w14:paraId="54F9A6A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spacing w:val="-1"/>
                <w:lang w:eastAsia="zh-CN"/>
              </w:rPr>
            </w:pP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lang w:val="en-US" w:eastAsia="zh-CN"/>
              </w:rPr>
              <w:t>1</w:t>
            </w: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lang w:val="en-US" w:eastAsia="zh-CN"/>
              </w:rPr>
              <w:t>全面贯彻</w:t>
            </w:r>
            <w:r>
              <w:rPr>
                <w:rFonts w:hint="default" w:ascii="Times New Roman" w:hAnsi="Times New Roman" w:cs="Times New Roman"/>
                <w:i w:val="0"/>
                <w:iCs w:val="0"/>
                <w:spacing w:val="-1"/>
              </w:rPr>
              <w:t>学生中心、产出导向、持续改进的理念</w:t>
            </w:r>
            <w:r>
              <w:rPr>
                <w:rFonts w:hint="default" w:ascii="Times New Roman" w:hAnsi="Times New Roman" w:cs="Times New Roman"/>
                <w:i w:val="0"/>
                <w:iCs w:val="0"/>
                <w:spacing w:val="-1"/>
                <w:lang w:eastAsia="zh-CN"/>
              </w:rPr>
              <w:t>；</w:t>
            </w:r>
          </w:p>
          <w:p w14:paraId="19F166A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spacing w:val="-1"/>
                <w:lang w:eastAsia="zh-CN"/>
              </w:rPr>
            </w:pPr>
            <w:r>
              <w:rPr>
                <w:rFonts w:hint="default" w:ascii="Times New Roman" w:hAnsi="Times New Roman" w:cs="Times New Roman"/>
                <w:i w:val="0"/>
                <w:iCs w:val="0"/>
                <w:lang w:eastAsia="zh-CN"/>
              </w:rPr>
              <w:t>（</w:t>
            </w:r>
            <w:r>
              <w:rPr>
                <w:rFonts w:hint="default" w:ascii="Times New Roman" w:hAnsi="Times New Roman" w:cs="Times New Roman"/>
                <w:i w:val="0"/>
                <w:iCs w:val="0"/>
                <w:lang w:val="en-US" w:eastAsia="zh-CN"/>
              </w:rPr>
              <w:t>2</w:t>
            </w:r>
            <w:r>
              <w:rPr>
                <w:rFonts w:hint="default" w:ascii="Times New Roman" w:hAnsi="Times New Roman" w:cs="Times New Roman"/>
                <w:i w:val="0"/>
                <w:iCs w:val="0"/>
                <w:lang w:eastAsia="zh-CN"/>
              </w:rPr>
              <w:t>）</w:t>
            </w:r>
            <w:r>
              <w:rPr>
                <w:rFonts w:hint="default" w:ascii="Times New Roman" w:hAnsi="Times New Roman" w:cs="Times New Roman"/>
                <w:i w:val="0"/>
                <w:iCs w:val="0"/>
              </w:rPr>
              <w:t>教学</w:t>
            </w:r>
            <w:r>
              <w:rPr>
                <w:rFonts w:hint="default" w:ascii="Times New Roman" w:hAnsi="Times New Roman" w:cs="Times New Roman"/>
                <w:i w:val="0"/>
                <w:iCs w:val="0"/>
                <w:lang w:val="en-US" w:eastAsia="zh-CN"/>
              </w:rPr>
              <w:t>理念有机</w:t>
            </w:r>
            <w:r>
              <w:rPr>
                <w:rFonts w:hint="default" w:ascii="Times New Roman" w:hAnsi="Times New Roman" w:cs="Times New Roman"/>
                <w:i w:val="0"/>
                <w:iCs w:val="0"/>
              </w:rPr>
              <w:t>融入教学设计，围绕目标达成、教学内容、组织实施和多元评价需</w:t>
            </w:r>
            <w:r>
              <w:rPr>
                <w:rFonts w:hint="default" w:ascii="Times New Roman" w:hAnsi="Times New Roman" w:cs="Times New Roman"/>
                <w:i w:val="0"/>
                <w:iCs w:val="0"/>
                <w:spacing w:val="-1"/>
              </w:rPr>
              <w:t>求进行整体规划</w:t>
            </w:r>
            <w:r>
              <w:rPr>
                <w:rFonts w:hint="default" w:ascii="Times New Roman" w:hAnsi="Times New Roman" w:cs="Times New Roman"/>
                <w:i w:val="0"/>
                <w:iCs w:val="0"/>
                <w:spacing w:val="-1"/>
                <w:lang w:eastAsia="zh-CN"/>
              </w:rPr>
              <w:t>；</w:t>
            </w:r>
          </w:p>
          <w:p w14:paraId="643EB5B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spacing w:val="-1"/>
                <w:lang w:eastAsia="zh-CN"/>
              </w:rPr>
            </w:pP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lang w:val="en-US" w:eastAsia="zh-CN"/>
              </w:rPr>
              <w:t>3</w:t>
            </w: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rPr>
              <w:t>教学策略、教学方法</w:t>
            </w: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rPr>
              <w:t>教学过程、教学评价等设计合理</w:t>
            </w:r>
            <w:r>
              <w:rPr>
                <w:rFonts w:hint="default" w:ascii="Times New Roman" w:hAnsi="Times New Roman" w:cs="Times New Roman"/>
                <w:i w:val="0"/>
                <w:iCs w:val="0"/>
                <w:spacing w:val="-1"/>
                <w:lang w:eastAsia="zh-CN"/>
              </w:rPr>
              <w:t>。</w:t>
            </w:r>
          </w:p>
        </w:tc>
        <w:tc>
          <w:tcPr>
            <w:tcW w:w="3968" w:type="dxa"/>
            <w:vAlign w:val="center"/>
          </w:tcPr>
          <w:p w14:paraId="68F1820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i w:val="0"/>
                <w:iCs w:val="0"/>
                <w:spacing w:val="-1"/>
                <w:lang w:eastAsia="zh-CN"/>
              </w:rPr>
            </w:pP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lang w:val="en-US" w:eastAsia="zh-CN"/>
              </w:rPr>
              <w:t>1</w:t>
            </w: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lang w:val="en-US" w:eastAsia="zh-CN"/>
              </w:rPr>
              <w:t>能体现</w:t>
            </w:r>
            <w:r>
              <w:rPr>
                <w:rFonts w:hint="default" w:ascii="Times New Roman" w:hAnsi="Times New Roman" w:cs="Times New Roman"/>
                <w:i w:val="0"/>
                <w:iCs w:val="0"/>
                <w:spacing w:val="-1"/>
              </w:rPr>
              <w:t>学生中心、产出导向、持续改进的理念</w:t>
            </w:r>
            <w:r>
              <w:rPr>
                <w:rFonts w:hint="default" w:ascii="Times New Roman" w:hAnsi="Times New Roman" w:cs="Times New Roman"/>
                <w:i w:val="0"/>
                <w:iCs w:val="0"/>
                <w:spacing w:val="-1"/>
                <w:lang w:eastAsia="zh-CN"/>
              </w:rPr>
              <w:t>；</w:t>
            </w:r>
          </w:p>
          <w:p w14:paraId="17DE957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i w:val="0"/>
                <w:iCs w:val="0"/>
                <w:spacing w:val="-1"/>
                <w:lang w:eastAsia="zh-CN"/>
              </w:rPr>
            </w:pPr>
            <w:r>
              <w:rPr>
                <w:rFonts w:hint="default" w:ascii="Times New Roman" w:hAnsi="Times New Roman" w:cs="Times New Roman"/>
                <w:i w:val="0"/>
                <w:iCs w:val="0"/>
                <w:lang w:eastAsia="zh-CN"/>
              </w:rPr>
              <w:t>（</w:t>
            </w:r>
            <w:r>
              <w:rPr>
                <w:rFonts w:hint="default" w:ascii="Times New Roman" w:hAnsi="Times New Roman" w:cs="Times New Roman"/>
                <w:i w:val="0"/>
                <w:iCs w:val="0"/>
                <w:lang w:val="en-US" w:eastAsia="zh-CN"/>
              </w:rPr>
              <w:t>2</w:t>
            </w:r>
            <w:r>
              <w:rPr>
                <w:rFonts w:hint="default" w:ascii="Times New Roman" w:hAnsi="Times New Roman" w:cs="Times New Roman"/>
                <w:i w:val="0"/>
                <w:iCs w:val="0"/>
                <w:lang w:eastAsia="zh-CN"/>
              </w:rPr>
              <w:t>）</w:t>
            </w:r>
            <w:r>
              <w:rPr>
                <w:rFonts w:hint="default" w:ascii="Times New Roman" w:hAnsi="Times New Roman" w:cs="Times New Roman"/>
                <w:i w:val="0"/>
                <w:iCs w:val="0"/>
              </w:rPr>
              <w:t>教学</w:t>
            </w:r>
            <w:r>
              <w:rPr>
                <w:rFonts w:hint="default" w:ascii="Times New Roman" w:hAnsi="Times New Roman" w:cs="Times New Roman"/>
                <w:i w:val="0"/>
                <w:iCs w:val="0"/>
                <w:lang w:val="en-US" w:eastAsia="zh-CN"/>
              </w:rPr>
              <w:t>理念能</w:t>
            </w:r>
            <w:r>
              <w:rPr>
                <w:rFonts w:hint="default" w:ascii="Times New Roman" w:hAnsi="Times New Roman" w:cs="Times New Roman"/>
                <w:i w:val="0"/>
                <w:iCs w:val="0"/>
              </w:rPr>
              <w:t>融入教学设计，围绕目标达成、教学内容、组织实施和多元评价需</w:t>
            </w:r>
            <w:r>
              <w:rPr>
                <w:rFonts w:hint="default" w:ascii="Times New Roman" w:hAnsi="Times New Roman" w:cs="Times New Roman"/>
                <w:i w:val="0"/>
                <w:iCs w:val="0"/>
                <w:spacing w:val="-1"/>
              </w:rPr>
              <w:t>求进行整体规划</w:t>
            </w:r>
            <w:r>
              <w:rPr>
                <w:rFonts w:hint="default" w:ascii="Times New Roman" w:hAnsi="Times New Roman" w:cs="Times New Roman"/>
                <w:i w:val="0"/>
                <w:iCs w:val="0"/>
                <w:spacing w:val="-1"/>
                <w:lang w:eastAsia="zh-CN"/>
              </w:rPr>
              <w:t>；</w:t>
            </w:r>
          </w:p>
          <w:p w14:paraId="2D99F4A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i w:val="0"/>
                <w:iCs w:val="0"/>
                <w:sz w:val="24"/>
                <w:szCs w:val="24"/>
                <w:vertAlign w:val="baseline"/>
                <w:lang w:eastAsia="zh-CN"/>
              </w:rPr>
            </w:pP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lang w:val="en-US" w:eastAsia="zh-CN"/>
              </w:rPr>
              <w:t>3</w:t>
            </w: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rPr>
              <w:t>教学策略、教学方法</w:t>
            </w:r>
            <w:r>
              <w:rPr>
                <w:rFonts w:hint="default" w:ascii="Times New Roman" w:hAnsi="Times New Roman" w:cs="Times New Roman"/>
                <w:i w:val="0"/>
                <w:iCs w:val="0"/>
                <w:spacing w:val="-1"/>
                <w:lang w:eastAsia="zh-CN"/>
              </w:rPr>
              <w:t>、</w:t>
            </w:r>
            <w:r>
              <w:rPr>
                <w:rFonts w:hint="default" w:ascii="Times New Roman" w:hAnsi="Times New Roman" w:cs="Times New Roman"/>
                <w:i w:val="0"/>
                <w:iCs w:val="0"/>
                <w:spacing w:val="-1"/>
              </w:rPr>
              <w:t>教学过程、教学评价等设计</w:t>
            </w:r>
            <w:r>
              <w:rPr>
                <w:rFonts w:hint="default" w:ascii="Times New Roman" w:hAnsi="Times New Roman" w:cs="Times New Roman"/>
                <w:i w:val="0"/>
                <w:iCs w:val="0"/>
                <w:spacing w:val="-1"/>
                <w:lang w:val="en-US" w:eastAsia="zh-CN"/>
              </w:rPr>
              <w:t>较</w:t>
            </w:r>
            <w:r>
              <w:rPr>
                <w:rFonts w:hint="default" w:ascii="Times New Roman" w:hAnsi="Times New Roman" w:cs="Times New Roman"/>
                <w:i w:val="0"/>
                <w:iCs w:val="0"/>
                <w:spacing w:val="-1"/>
              </w:rPr>
              <w:t>合理</w:t>
            </w:r>
            <w:r>
              <w:rPr>
                <w:rFonts w:hint="default" w:ascii="Times New Roman" w:hAnsi="Times New Roman" w:cs="Times New Roman"/>
                <w:i w:val="0"/>
                <w:iCs w:val="0"/>
                <w:spacing w:val="-1"/>
                <w:lang w:eastAsia="zh-CN"/>
              </w:rPr>
              <w:t>。</w:t>
            </w:r>
          </w:p>
        </w:tc>
        <w:tc>
          <w:tcPr>
            <w:tcW w:w="528" w:type="dxa"/>
            <w:vAlign w:val="center"/>
          </w:tcPr>
          <w:p w14:paraId="1F47DC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4F4C9D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21450E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356CEE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646C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tblHeader/>
          <w:jc w:val="center"/>
        </w:trPr>
        <w:tc>
          <w:tcPr>
            <w:tcW w:w="1227" w:type="dxa"/>
            <w:vMerge w:val="continue"/>
            <w:vAlign w:val="center"/>
          </w:tcPr>
          <w:p w14:paraId="14650B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Align w:val="center"/>
          </w:tcPr>
          <w:p w14:paraId="1BACB23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2-3教学改革</w:t>
            </w:r>
          </w:p>
        </w:tc>
        <w:tc>
          <w:tcPr>
            <w:tcW w:w="1255" w:type="dxa"/>
            <w:vAlign w:val="center"/>
          </w:tcPr>
          <w:p w14:paraId="272740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教学改革</w:t>
            </w:r>
          </w:p>
        </w:tc>
        <w:tc>
          <w:tcPr>
            <w:tcW w:w="405" w:type="dxa"/>
            <w:vAlign w:val="center"/>
          </w:tcPr>
          <w:p w14:paraId="772FA8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eastAsia" w:cs="Times New Roman" w:eastAsiaTheme="minorEastAsia"/>
                <w:i w:val="0"/>
                <w:iCs w:val="0"/>
                <w:sz w:val="24"/>
                <w:szCs w:val="24"/>
                <w:vertAlign w:val="baseline"/>
                <w:lang w:val="en-US" w:eastAsia="zh-CN"/>
              </w:rPr>
              <w:t>5</w:t>
            </w:r>
          </w:p>
        </w:tc>
        <w:tc>
          <w:tcPr>
            <w:tcW w:w="3968" w:type="dxa"/>
            <w:vAlign w:val="center"/>
          </w:tcPr>
          <w:p w14:paraId="186BFC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eastAsia" w:cs="Times New Roman"/>
                <w:i w:val="0"/>
                <w:iCs w:val="0"/>
                <w:color w:val="auto"/>
                <w:lang w:val="en-US" w:eastAsia="zh-CN"/>
              </w:rPr>
            </w:pPr>
            <w:r>
              <w:rPr>
                <w:rFonts w:hint="eastAsia" w:cs="Times New Roman" w:eastAsiaTheme="minorEastAsia"/>
                <w:i w:val="0"/>
                <w:iCs w:val="0"/>
                <w:kern w:val="0"/>
                <w:szCs w:val="21"/>
                <w:lang w:val="en-US" w:eastAsia="zh-CN"/>
              </w:rPr>
              <w:t>（1）</w:t>
            </w:r>
            <w:r>
              <w:rPr>
                <w:rFonts w:hint="default" w:ascii="Times New Roman" w:hAnsi="Times New Roman" w:cs="Times New Roman" w:eastAsiaTheme="minorEastAsia"/>
                <w:i w:val="0"/>
                <w:iCs w:val="0"/>
                <w:kern w:val="0"/>
                <w:szCs w:val="21"/>
                <w:lang w:val="en-US" w:eastAsia="zh-CN"/>
              </w:rPr>
              <w:t>改革教学方法，</w:t>
            </w:r>
            <w:r>
              <w:rPr>
                <w:rFonts w:hint="default" w:ascii="Times New Roman" w:hAnsi="Times New Roman" w:cs="Times New Roman"/>
                <w:i w:val="0"/>
                <w:iCs w:val="0"/>
                <w:lang w:val="en-US" w:eastAsia="zh-CN"/>
              </w:rPr>
              <w:t>紧密围绕教学过程，</w:t>
            </w:r>
            <w:r>
              <w:rPr>
                <w:rFonts w:hint="default" w:ascii="Times New Roman" w:hAnsi="Times New Roman" w:cs="Times New Roman" w:eastAsiaTheme="minorEastAsia"/>
                <w:i w:val="0"/>
                <w:iCs w:val="0"/>
                <w:kern w:val="0"/>
                <w:szCs w:val="21"/>
                <w:lang w:val="en-US" w:eastAsia="zh-CN"/>
              </w:rPr>
              <w:t>合理使用如：翻转课堂、PBL、TBL、CBL</w:t>
            </w:r>
            <w:r>
              <w:rPr>
                <w:rFonts w:hint="default" w:ascii="Times New Roman" w:hAnsi="Times New Roman" w:cs="Times New Roman" w:eastAsiaTheme="minorEastAsia"/>
                <w:i w:val="0"/>
                <w:iCs w:val="0"/>
                <w:color w:val="auto"/>
                <w:kern w:val="0"/>
                <w:szCs w:val="21"/>
                <w:lang w:val="en-US" w:eastAsia="zh-CN"/>
              </w:rPr>
              <w:t>等混合式教学等新模式</w:t>
            </w:r>
            <w:r>
              <w:rPr>
                <w:rFonts w:hint="eastAsia" w:cs="Times New Roman" w:eastAsiaTheme="minorEastAsia"/>
                <w:i w:val="0"/>
                <w:iCs w:val="0"/>
                <w:color w:val="auto"/>
                <w:kern w:val="0"/>
                <w:szCs w:val="21"/>
                <w:lang w:val="en-US" w:eastAsia="zh-CN"/>
              </w:rPr>
              <w:t>教师占比≥90%，</w:t>
            </w:r>
            <w:r>
              <w:rPr>
                <w:rFonts w:hint="eastAsia" w:cs="Times New Roman"/>
                <w:i w:val="0"/>
                <w:iCs w:val="0"/>
                <w:color w:val="auto"/>
                <w:lang w:val="en-US" w:eastAsia="zh-CN"/>
              </w:rPr>
              <w:t>并有相应教改项目支撑。</w:t>
            </w:r>
          </w:p>
          <w:p w14:paraId="5E74CB1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cs="Times New Roman"/>
                <w:i w:val="0"/>
                <w:iCs w:val="0"/>
                <w:color w:val="FF0000"/>
                <w:lang w:val="en-US" w:eastAsia="zh-CN"/>
              </w:rPr>
            </w:pPr>
            <w:r>
              <w:rPr>
                <w:rFonts w:hint="eastAsia" w:cs="Times New Roman"/>
                <w:i w:val="0"/>
                <w:iCs w:val="0"/>
                <w:color w:val="auto"/>
                <w:lang w:val="en-US" w:eastAsia="zh-CN"/>
              </w:rPr>
              <w:t>（2）</w:t>
            </w:r>
            <w:r>
              <w:rPr>
                <w:rFonts w:hint="default" w:ascii="Times New Roman" w:hAnsi="Times New Roman" w:cs="Times New Roman"/>
                <w:i w:val="0"/>
                <w:iCs w:val="0"/>
                <w:color w:val="auto"/>
                <w:lang w:val="en-US" w:eastAsia="zh-CN"/>
              </w:rPr>
              <w:t>教师采用启发式、探究式、互动式教学，教学效率高</w:t>
            </w:r>
            <w:r>
              <w:rPr>
                <w:rFonts w:hint="eastAsia" w:cs="Times New Roman"/>
                <w:i w:val="0"/>
                <w:iCs w:val="0"/>
                <w:color w:val="auto"/>
                <w:lang w:val="en-US" w:eastAsia="zh-CN"/>
              </w:rPr>
              <w:t>，近三年该门课程学生成绩显著提升。</w:t>
            </w:r>
          </w:p>
        </w:tc>
        <w:tc>
          <w:tcPr>
            <w:tcW w:w="3968" w:type="dxa"/>
            <w:vAlign w:val="center"/>
          </w:tcPr>
          <w:p w14:paraId="42B84BC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spacing w:val="-1"/>
                <w:lang w:eastAsia="zh-CN"/>
              </w:rPr>
            </w:pPr>
            <w:r>
              <w:rPr>
                <w:rFonts w:hint="default" w:ascii="Times New Roman" w:hAnsi="Times New Roman" w:cs="Times New Roman"/>
                <w:i w:val="0"/>
                <w:iCs w:val="0"/>
                <w:lang w:val="en-US" w:eastAsia="zh-CN"/>
              </w:rPr>
              <w:t>（1）</w:t>
            </w:r>
            <w:r>
              <w:rPr>
                <w:rFonts w:hint="default" w:ascii="Times New Roman" w:hAnsi="Times New Roman" w:cs="Times New Roman"/>
                <w:i w:val="0"/>
                <w:iCs w:val="0"/>
              </w:rPr>
              <w:t>能够主动运用新技术，</w:t>
            </w:r>
            <w:r>
              <w:rPr>
                <w:rFonts w:hint="eastAsia" w:cs="Times New Roman"/>
                <w:i w:val="0"/>
                <w:iCs w:val="0"/>
                <w:lang w:val="en-US" w:eastAsia="zh-CN"/>
              </w:rPr>
              <w:t>探索教学方法改革</w:t>
            </w:r>
            <w:r>
              <w:rPr>
                <w:rFonts w:hint="eastAsia" w:cs="Times New Roman"/>
                <w:i w:val="0"/>
                <w:iCs w:val="0"/>
                <w:lang w:eastAsia="zh-CN"/>
              </w:rPr>
              <w:t>，</w:t>
            </w:r>
            <w:r>
              <w:rPr>
                <w:rFonts w:hint="eastAsia" w:cs="Times New Roman"/>
                <w:i w:val="0"/>
                <w:iCs w:val="0"/>
                <w:lang w:val="en-US" w:eastAsia="zh-CN"/>
              </w:rPr>
              <w:t>合理使用</w:t>
            </w:r>
            <w:r>
              <w:rPr>
                <w:rFonts w:hint="default" w:ascii="Times New Roman" w:hAnsi="Times New Roman" w:cs="Times New Roman" w:eastAsiaTheme="minorEastAsia"/>
                <w:i w:val="0"/>
                <w:iCs w:val="0"/>
                <w:kern w:val="0"/>
                <w:szCs w:val="21"/>
                <w:lang w:val="en-US" w:eastAsia="zh-CN"/>
              </w:rPr>
              <w:t>翻转课堂、PBL、TBL、CBL</w:t>
            </w:r>
            <w:r>
              <w:rPr>
                <w:rFonts w:hint="default" w:ascii="Times New Roman" w:hAnsi="Times New Roman" w:cs="Times New Roman" w:eastAsiaTheme="minorEastAsia"/>
                <w:i w:val="0"/>
                <w:iCs w:val="0"/>
                <w:color w:val="auto"/>
                <w:kern w:val="0"/>
                <w:szCs w:val="21"/>
                <w:lang w:val="en-US" w:eastAsia="zh-CN"/>
              </w:rPr>
              <w:t>等混合式教学新模式</w:t>
            </w:r>
            <w:r>
              <w:rPr>
                <w:rFonts w:hint="eastAsia" w:cs="Times New Roman" w:eastAsiaTheme="minorEastAsia"/>
                <w:i w:val="0"/>
                <w:iCs w:val="0"/>
                <w:color w:val="auto"/>
                <w:kern w:val="0"/>
                <w:szCs w:val="21"/>
                <w:lang w:val="en-US" w:eastAsia="zh-CN"/>
              </w:rPr>
              <w:t>教师占比≥50%</w:t>
            </w:r>
            <w:r>
              <w:rPr>
                <w:rFonts w:hint="default" w:ascii="Times New Roman" w:hAnsi="Times New Roman" w:cs="Times New Roman" w:eastAsiaTheme="minorEastAsia"/>
                <w:i w:val="0"/>
                <w:iCs w:val="0"/>
                <w:color w:val="auto"/>
                <w:kern w:val="0"/>
                <w:szCs w:val="21"/>
                <w:lang w:val="en-US" w:eastAsia="zh-CN"/>
              </w:rPr>
              <w:t>；</w:t>
            </w:r>
          </w:p>
          <w:p w14:paraId="20BE72A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cs="Times New Roman" w:eastAsiaTheme="minorEastAsia"/>
                <w:i w:val="0"/>
                <w:iCs w:val="0"/>
                <w:kern w:val="0"/>
                <w:szCs w:val="21"/>
                <w:lang w:val="en-US" w:eastAsia="zh-CN"/>
              </w:rPr>
            </w:pPr>
            <w:r>
              <w:rPr>
                <w:rFonts w:hint="eastAsia" w:cs="Times New Roman" w:eastAsiaTheme="minorEastAsia"/>
                <w:i w:val="0"/>
                <w:iCs w:val="0"/>
                <w:kern w:val="0"/>
                <w:szCs w:val="21"/>
                <w:lang w:val="en-US" w:eastAsia="zh-CN"/>
              </w:rPr>
              <w:t>（2）</w:t>
            </w:r>
            <w:r>
              <w:rPr>
                <w:rFonts w:hint="default" w:ascii="Times New Roman" w:hAnsi="Times New Roman" w:cs="Times New Roman" w:eastAsiaTheme="minorEastAsia"/>
                <w:i w:val="0"/>
                <w:iCs w:val="0"/>
                <w:kern w:val="0"/>
                <w:szCs w:val="21"/>
                <w:lang w:val="en-US" w:eastAsia="zh-CN"/>
              </w:rPr>
              <w:t>能将信息化手段应用于教学中，师生互动良好。</w:t>
            </w:r>
            <w:r>
              <w:rPr>
                <w:rFonts w:hint="eastAsia" w:cs="Times New Roman"/>
                <w:i w:val="0"/>
                <w:iCs w:val="0"/>
                <w:color w:val="auto"/>
                <w:lang w:val="en-US" w:eastAsia="zh-CN"/>
              </w:rPr>
              <w:t>近三年该门课程学生成绩稳步提升。</w:t>
            </w:r>
          </w:p>
        </w:tc>
        <w:tc>
          <w:tcPr>
            <w:tcW w:w="528" w:type="dxa"/>
            <w:vAlign w:val="center"/>
          </w:tcPr>
          <w:p w14:paraId="4BE9BF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05C620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E3E1C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3F6077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6406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blHeader/>
          <w:jc w:val="center"/>
        </w:trPr>
        <w:tc>
          <w:tcPr>
            <w:tcW w:w="1227" w:type="dxa"/>
            <w:vMerge w:val="restart"/>
            <w:vAlign w:val="center"/>
          </w:tcPr>
          <w:p w14:paraId="404725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3.课程内容（25分）</w:t>
            </w:r>
          </w:p>
        </w:tc>
        <w:tc>
          <w:tcPr>
            <w:tcW w:w="1392" w:type="dxa"/>
            <w:vAlign w:val="center"/>
          </w:tcPr>
          <w:p w14:paraId="7AE8DF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rPr>
            </w:pPr>
            <w:r>
              <w:rPr>
                <w:rFonts w:hint="default" w:ascii="Times New Roman" w:hAnsi="Times New Roman" w:cs="Times New Roman" w:eastAsiaTheme="minorEastAsia"/>
                <w:i w:val="0"/>
                <w:iCs w:val="0"/>
                <w:sz w:val="21"/>
                <w:szCs w:val="21"/>
                <w:vertAlign w:val="baseline"/>
                <w:lang w:val="en-US" w:eastAsia="zh-CN"/>
              </w:rPr>
              <w:t>3-1课程思政</w:t>
            </w:r>
          </w:p>
        </w:tc>
        <w:tc>
          <w:tcPr>
            <w:tcW w:w="1255" w:type="dxa"/>
            <w:vAlign w:val="center"/>
          </w:tcPr>
          <w:p w14:paraId="751099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课程思政</w:t>
            </w:r>
          </w:p>
        </w:tc>
        <w:tc>
          <w:tcPr>
            <w:tcW w:w="405" w:type="dxa"/>
            <w:vAlign w:val="center"/>
          </w:tcPr>
          <w:p w14:paraId="44E295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69FE10AE">
            <w:pPr>
              <w:widowControl/>
              <w:numPr>
                <w:ilvl w:val="0"/>
                <w:numId w:val="0"/>
              </w:numPr>
              <w:spacing w:line="320" w:lineRule="exact"/>
              <w:rPr>
                <w:rFonts w:hint="default" w:ascii="Times New Roman" w:hAnsi="Times New Roman" w:eastAsia="宋体" w:cs="Times New Roman"/>
                <w:i w:val="0"/>
                <w:iCs w:val="0"/>
                <w:lang w:eastAsia="zh-CN"/>
              </w:rPr>
            </w:pPr>
            <w:r>
              <w:rPr>
                <w:rFonts w:hint="default" w:ascii="Times New Roman" w:hAnsi="Times New Roman" w:cs="Times New Roman"/>
                <w:i w:val="0"/>
                <w:iCs w:val="0"/>
                <w:lang w:eastAsia="zh-CN"/>
              </w:rPr>
              <w:t>（</w:t>
            </w:r>
            <w:r>
              <w:rPr>
                <w:rFonts w:hint="default" w:ascii="Times New Roman" w:hAnsi="Times New Roman" w:cs="Times New Roman"/>
                <w:i w:val="0"/>
                <w:iCs w:val="0"/>
                <w:lang w:val="en-US" w:eastAsia="zh-CN"/>
              </w:rPr>
              <w:t>1</w:t>
            </w:r>
            <w:r>
              <w:rPr>
                <w:rFonts w:hint="default" w:ascii="Times New Roman" w:hAnsi="Times New Roman" w:cs="Times New Roman"/>
                <w:i w:val="0"/>
                <w:iCs w:val="0"/>
                <w:lang w:eastAsia="zh-CN"/>
              </w:rPr>
              <w:t>）</w:t>
            </w:r>
            <w:r>
              <w:rPr>
                <w:rFonts w:hint="default" w:ascii="Times New Roman" w:hAnsi="Times New Roman" w:cs="Times New Roman"/>
                <w:i w:val="0"/>
                <w:iCs w:val="0"/>
                <w:lang w:val="en-US" w:eastAsia="zh-CN"/>
              </w:rPr>
              <w:t>积极主动</w:t>
            </w:r>
            <w:r>
              <w:rPr>
                <w:rFonts w:hint="default" w:ascii="Times New Roman" w:hAnsi="Times New Roman" w:cs="Times New Roman"/>
                <w:i w:val="0"/>
                <w:iCs w:val="0"/>
              </w:rPr>
              <w:t>落实课程思政建设要求，通过专业知识教育与思想政治教育的紧密融合，将价</w:t>
            </w:r>
            <w:r>
              <w:rPr>
                <w:rFonts w:hint="default" w:ascii="Times New Roman" w:hAnsi="Times New Roman" w:cs="Times New Roman"/>
                <w:i w:val="0"/>
                <w:iCs w:val="0"/>
                <w:spacing w:val="-1"/>
              </w:rPr>
              <w:t>值塑造、知识传授</w:t>
            </w:r>
            <w:r>
              <w:rPr>
                <w:rFonts w:hint="default" w:ascii="Times New Roman" w:hAnsi="Times New Roman" w:cs="Times New Roman"/>
                <w:i w:val="0"/>
                <w:iCs w:val="0"/>
              </w:rPr>
              <w:t>和能力培养三者融为一体</w:t>
            </w:r>
            <w:r>
              <w:rPr>
                <w:rFonts w:hint="default" w:ascii="Times New Roman" w:hAnsi="Times New Roman" w:cs="Times New Roman"/>
                <w:i w:val="0"/>
                <w:iCs w:val="0"/>
                <w:lang w:eastAsia="zh-CN"/>
              </w:rPr>
              <w:t>；</w:t>
            </w:r>
          </w:p>
          <w:p w14:paraId="2242FECB">
            <w:pPr>
              <w:widowControl/>
              <w:numPr>
                <w:ilvl w:val="0"/>
                <w:numId w:val="0"/>
              </w:numPr>
              <w:spacing w:line="320" w:lineRule="exact"/>
              <w:rPr>
                <w:rFonts w:hint="default" w:ascii="Times New Roman" w:hAnsi="Times New Roman" w:eastAsia="宋体" w:cs="Times New Roman"/>
                <w:i w:val="0"/>
                <w:iCs w:val="0"/>
                <w:kern w:val="0"/>
                <w:sz w:val="21"/>
                <w:szCs w:val="21"/>
                <w:lang w:val="en-US" w:eastAsia="zh-CN" w:bidi="ar-SA"/>
              </w:rPr>
            </w:pPr>
            <w:r>
              <w:rPr>
                <w:rFonts w:hint="default" w:ascii="Times New Roman" w:hAnsi="Times New Roman" w:cs="Times New Roman"/>
                <w:i w:val="0"/>
                <w:iCs w:val="0"/>
                <w:lang w:eastAsia="zh-CN"/>
              </w:rPr>
              <w:t>（</w:t>
            </w:r>
            <w:r>
              <w:rPr>
                <w:rFonts w:hint="default" w:ascii="Times New Roman" w:hAnsi="Times New Roman" w:cs="Times New Roman"/>
                <w:i w:val="0"/>
                <w:iCs w:val="0"/>
                <w:lang w:val="en-US" w:eastAsia="zh-CN"/>
              </w:rPr>
              <w:t>2</w:t>
            </w:r>
            <w:r>
              <w:rPr>
                <w:rFonts w:hint="default" w:ascii="Times New Roman" w:hAnsi="Times New Roman" w:cs="Times New Roman"/>
                <w:i w:val="0"/>
                <w:iCs w:val="0"/>
                <w:lang w:eastAsia="zh-CN"/>
              </w:rPr>
              <w:t>）</w:t>
            </w:r>
            <w:r>
              <w:rPr>
                <w:rFonts w:hint="default" w:ascii="Times New Roman" w:hAnsi="Times New Roman" w:cs="Times New Roman"/>
                <w:i w:val="0"/>
                <w:iCs w:val="0"/>
                <w:lang w:val="en-US" w:eastAsia="zh-CN"/>
              </w:rPr>
              <w:t>立项校级以上思政示范课程。</w:t>
            </w:r>
          </w:p>
        </w:tc>
        <w:tc>
          <w:tcPr>
            <w:tcW w:w="3968" w:type="dxa"/>
            <w:vAlign w:val="center"/>
          </w:tcPr>
          <w:p w14:paraId="3B93FF82">
            <w:pPr>
              <w:widowControl/>
              <w:numPr>
                <w:ilvl w:val="0"/>
                <w:numId w:val="0"/>
              </w:numPr>
              <w:spacing w:line="320" w:lineRule="exact"/>
              <w:rPr>
                <w:rFonts w:hint="default" w:ascii="Times New Roman" w:hAnsi="Times New Roman" w:eastAsia="宋体" w:cs="Times New Roman"/>
                <w:i w:val="0"/>
                <w:iCs w:val="0"/>
                <w:sz w:val="24"/>
                <w:szCs w:val="24"/>
                <w:vertAlign w:val="baseline"/>
                <w:lang w:val="en-US" w:eastAsia="zh-CN"/>
              </w:rPr>
            </w:pPr>
            <w:r>
              <w:rPr>
                <w:rFonts w:hint="default" w:ascii="Times New Roman" w:hAnsi="Times New Roman" w:cs="Times New Roman"/>
                <w:i w:val="0"/>
                <w:iCs w:val="0"/>
              </w:rPr>
              <w:t>落实课程思政建设要求，通过专业知识教育与思想政治教育的紧密融合，将价</w:t>
            </w:r>
            <w:r>
              <w:rPr>
                <w:rFonts w:hint="default" w:ascii="Times New Roman" w:hAnsi="Times New Roman" w:cs="Times New Roman"/>
                <w:i w:val="0"/>
                <w:iCs w:val="0"/>
                <w:spacing w:val="-1"/>
              </w:rPr>
              <w:t>值塑造、知识传授</w:t>
            </w:r>
            <w:r>
              <w:rPr>
                <w:rFonts w:hint="default" w:ascii="Times New Roman" w:hAnsi="Times New Roman" w:cs="Times New Roman"/>
                <w:i w:val="0"/>
                <w:iCs w:val="0"/>
              </w:rPr>
              <w:t>和能力培养三者融为</w:t>
            </w:r>
            <w:r>
              <w:rPr>
                <w:rFonts w:hint="default" w:ascii="Times New Roman" w:hAnsi="Times New Roman" w:cs="Times New Roman"/>
                <w:i w:val="0"/>
                <w:iCs w:val="0"/>
                <w:lang w:val="en-US" w:eastAsia="zh-CN"/>
              </w:rPr>
              <w:t>一体。</w:t>
            </w:r>
          </w:p>
        </w:tc>
        <w:tc>
          <w:tcPr>
            <w:tcW w:w="528" w:type="dxa"/>
            <w:vAlign w:val="center"/>
          </w:tcPr>
          <w:p w14:paraId="78E8C2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53AB1E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2CDD15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25BE64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59D5A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27" w:type="dxa"/>
            <w:vMerge w:val="continue"/>
            <w:vAlign w:val="center"/>
          </w:tcPr>
          <w:p w14:paraId="101DD9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p>
        </w:tc>
        <w:tc>
          <w:tcPr>
            <w:tcW w:w="1392" w:type="dxa"/>
            <w:vMerge w:val="restart"/>
            <w:vAlign w:val="center"/>
          </w:tcPr>
          <w:p w14:paraId="574BCE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rPr>
            </w:pPr>
            <w:r>
              <w:rPr>
                <w:rFonts w:hint="default" w:ascii="Times New Roman" w:hAnsi="Times New Roman" w:cs="Times New Roman" w:eastAsiaTheme="minorEastAsia"/>
                <w:i w:val="0"/>
                <w:iCs w:val="0"/>
                <w:sz w:val="21"/>
                <w:szCs w:val="21"/>
                <w:vertAlign w:val="baseline"/>
                <w:lang w:val="en-US" w:eastAsia="zh-CN"/>
              </w:rPr>
              <w:t>3-2课程内容</w:t>
            </w:r>
          </w:p>
        </w:tc>
        <w:tc>
          <w:tcPr>
            <w:tcW w:w="1255" w:type="dxa"/>
            <w:vAlign w:val="center"/>
          </w:tcPr>
          <w:p w14:paraId="2D14690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课程内容的合理性、科学性、先进性</w:t>
            </w:r>
          </w:p>
        </w:tc>
        <w:tc>
          <w:tcPr>
            <w:tcW w:w="405" w:type="dxa"/>
            <w:vAlign w:val="center"/>
          </w:tcPr>
          <w:p w14:paraId="24A277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6A2B12CD">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教学内容准确、系统，能及时反映学科领域的最新进展和成果；</w:t>
            </w:r>
          </w:p>
          <w:p w14:paraId="5BF07B35">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优化课程内容，融合整合效果好，能很好地与应用型人才培养相适应； </w:t>
            </w:r>
          </w:p>
          <w:p w14:paraId="3270D8A2">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根据行业企业岗位对应用型人才培养要求，及时重构知识点、素质点、能力点。</w:t>
            </w:r>
          </w:p>
          <w:p w14:paraId="33280C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（4）在专业课程体系中定位合理，与前后续课程衔接良好。</w:t>
            </w:r>
          </w:p>
        </w:tc>
        <w:tc>
          <w:tcPr>
            <w:tcW w:w="3968" w:type="dxa"/>
            <w:vAlign w:val="center"/>
          </w:tcPr>
          <w:p w14:paraId="78214C4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（1）教学内容准确、较系统；</w:t>
            </w:r>
          </w:p>
          <w:p w14:paraId="778AA66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（2）优化课程内容，实施课程内容的融合整合，与应用型人才培养相适应； </w:t>
            </w:r>
          </w:p>
          <w:p w14:paraId="10275B6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（3）能根据行业企业岗位对应用型人才培养要求，重构知识点、素质点、能力点。 </w:t>
            </w:r>
          </w:p>
          <w:p w14:paraId="723F17C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（4）明确在专业课程体系中的定位，与前后续课程有一定的衔接。</w:t>
            </w:r>
          </w:p>
        </w:tc>
        <w:tc>
          <w:tcPr>
            <w:tcW w:w="528" w:type="dxa"/>
            <w:vAlign w:val="center"/>
          </w:tcPr>
          <w:p w14:paraId="579662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4C32BC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125A2D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776E1F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6D3B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blHeader/>
          <w:jc w:val="center"/>
        </w:trPr>
        <w:tc>
          <w:tcPr>
            <w:tcW w:w="1227" w:type="dxa"/>
            <w:vMerge w:val="continue"/>
            <w:vAlign w:val="center"/>
          </w:tcPr>
          <w:p w14:paraId="41F8A8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Merge w:val="continue"/>
            <w:vAlign w:val="center"/>
          </w:tcPr>
          <w:p w14:paraId="708B39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rPr>
            </w:pPr>
          </w:p>
        </w:tc>
        <w:tc>
          <w:tcPr>
            <w:tcW w:w="1255" w:type="dxa"/>
            <w:vAlign w:val="center"/>
          </w:tcPr>
          <w:p w14:paraId="17E53D8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eastAsiaTheme="minorEastAsia"/>
                <w:i w:val="0"/>
                <w:iCs w:val="0"/>
                <w:sz w:val="21"/>
                <w:szCs w:val="21"/>
                <w:vertAlign w:val="baseline"/>
                <w:lang w:val="en-US" w:eastAsia="zh-CN"/>
              </w:rPr>
              <w:t>课程实验（实训）内容的合理性、科学性、先进性</w:t>
            </w:r>
          </w:p>
        </w:tc>
        <w:tc>
          <w:tcPr>
            <w:tcW w:w="405" w:type="dxa"/>
            <w:vAlign w:val="center"/>
          </w:tcPr>
          <w:p w14:paraId="09B546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27FDBD6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（1）实验（实训）项目开出率100%，对实验（实训）项目持续进行更新； </w:t>
            </w:r>
          </w:p>
          <w:p w14:paraId="2839977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（2）综合性、设计性、创新性实验（实训）</w:t>
            </w:r>
            <w:r>
              <w:rPr>
                <w:rFonts w:hint="eastAsia" w:cs="Times New Roman"/>
                <w:i w:val="0"/>
                <w:iCs w:val="0"/>
                <w:color w:val="auto"/>
                <w:lang w:val="en-US" w:eastAsia="zh-CN"/>
              </w:rPr>
              <w:t>开设学时</w:t>
            </w:r>
            <w:r>
              <w:rPr>
                <w:rFonts w:hint="default" w:ascii="Times New Roman" w:hAnsi="Times New Roman" w:cs="Times New Roman"/>
                <w:i w:val="0"/>
                <w:iCs w:val="0"/>
                <w:lang w:val="en-US" w:eastAsia="zh-CN"/>
              </w:rPr>
              <w:t xml:space="preserve">占比≥30%； </w:t>
            </w:r>
          </w:p>
          <w:p w14:paraId="6D631D6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i w:val="0"/>
                <w:iCs w:val="0"/>
                <w:lang w:val="en-US" w:eastAsia="zh-CN"/>
              </w:rPr>
              <w:t>（3）开展形成性评价效果好。</w:t>
            </w:r>
          </w:p>
        </w:tc>
        <w:tc>
          <w:tcPr>
            <w:tcW w:w="3968" w:type="dxa"/>
            <w:vAlign w:val="center"/>
          </w:tcPr>
          <w:p w14:paraId="788F9B7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（1）实验（实训）项目开出率 90%，能开展实验（实训）项目更新； </w:t>
            </w:r>
          </w:p>
          <w:p w14:paraId="140C6EB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（2）综合性、设计性、创新性实验（实训）</w:t>
            </w:r>
            <w:r>
              <w:rPr>
                <w:rFonts w:hint="eastAsia" w:cs="Times New Roman"/>
                <w:i w:val="0"/>
                <w:iCs w:val="0"/>
                <w:color w:val="auto"/>
                <w:lang w:val="en-US" w:eastAsia="zh-CN"/>
              </w:rPr>
              <w:t>开设学时</w:t>
            </w:r>
            <w:r>
              <w:rPr>
                <w:rFonts w:hint="default" w:ascii="Times New Roman" w:hAnsi="Times New Roman" w:cs="Times New Roman"/>
                <w:i w:val="0"/>
                <w:iCs w:val="0"/>
                <w:lang w:val="en-US" w:eastAsia="zh-CN"/>
              </w:rPr>
              <w:t xml:space="preserve">占比≥20%； </w:t>
            </w:r>
          </w:p>
          <w:p w14:paraId="7AA6FB1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i w:val="0"/>
                <w:iCs w:val="0"/>
                <w:lang w:val="en-US" w:eastAsia="zh-CN"/>
              </w:rPr>
              <w:t>（3）能开展形成性评价。</w:t>
            </w:r>
          </w:p>
        </w:tc>
        <w:tc>
          <w:tcPr>
            <w:tcW w:w="528" w:type="dxa"/>
            <w:vAlign w:val="center"/>
          </w:tcPr>
          <w:p w14:paraId="1863E1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46F76B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579D4D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61618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0309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blHeader/>
          <w:jc w:val="center"/>
        </w:trPr>
        <w:tc>
          <w:tcPr>
            <w:tcW w:w="1227" w:type="dxa"/>
            <w:vMerge w:val="continue"/>
            <w:vAlign w:val="center"/>
          </w:tcPr>
          <w:p w14:paraId="0BD344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Align w:val="center"/>
          </w:tcPr>
          <w:p w14:paraId="064B06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 xml:space="preserve">3-3教学辅助环节 </w:t>
            </w:r>
          </w:p>
          <w:p w14:paraId="278125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p>
        </w:tc>
        <w:tc>
          <w:tcPr>
            <w:tcW w:w="1255" w:type="dxa"/>
            <w:vAlign w:val="center"/>
          </w:tcPr>
          <w:p w14:paraId="083776CA">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eastAsiaTheme="minorEastAsia"/>
                <w:i w:val="0"/>
                <w:iCs w:val="0"/>
                <w:sz w:val="21"/>
                <w:szCs w:val="21"/>
                <w:vertAlign w:val="baseline"/>
                <w:lang w:val="en-US" w:eastAsia="zh-CN"/>
              </w:rPr>
              <w:t>作业批改、辅导答疑等情况</w:t>
            </w:r>
          </w:p>
        </w:tc>
        <w:tc>
          <w:tcPr>
            <w:tcW w:w="405" w:type="dxa"/>
            <w:vAlign w:val="center"/>
          </w:tcPr>
          <w:p w14:paraId="5B921B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483F312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线上+线下结合，作业适量，内容质量高，启发学生思考；批改认真，指导到位；定期进行课后辅导答疑等。 </w:t>
            </w:r>
          </w:p>
        </w:tc>
        <w:tc>
          <w:tcPr>
            <w:tcW w:w="3968" w:type="dxa"/>
            <w:vAlign w:val="center"/>
          </w:tcPr>
          <w:p w14:paraId="6EF4937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能布置作业，及时批改；能进行课后辅导答疑等。</w:t>
            </w:r>
          </w:p>
        </w:tc>
        <w:tc>
          <w:tcPr>
            <w:tcW w:w="528" w:type="dxa"/>
            <w:vAlign w:val="center"/>
          </w:tcPr>
          <w:p w14:paraId="259BB1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73EF36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2199F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6E3D06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5589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blHeader/>
          <w:jc w:val="center"/>
        </w:trPr>
        <w:tc>
          <w:tcPr>
            <w:tcW w:w="1227" w:type="dxa"/>
            <w:vMerge w:val="continue"/>
            <w:vAlign w:val="center"/>
          </w:tcPr>
          <w:p w14:paraId="435BA3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Align w:val="center"/>
          </w:tcPr>
          <w:p w14:paraId="20D47B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rPr>
            </w:pPr>
            <w:r>
              <w:rPr>
                <w:rFonts w:hint="default" w:ascii="Times New Roman" w:hAnsi="Times New Roman" w:cs="Times New Roman" w:eastAsiaTheme="minorEastAsia"/>
                <w:i w:val="0"/>
                <w:iCs w:val="0"/>
                <w:color w:val="auto"/>
                <w:sz w:val="21"/>
                <w:szCs w:val="21"/>
                <w:vertAlign w:val="baseline"/>
                <w:lang w:val="en-US" w:eastAsia="zh-CN"/>
              </w:rPr>
              <w:t>3-4教材</w:t>
            </w:r>
            <w:r>
              <w:rPr>
                <w:rFonts w:hint="eastAsia" w:cs="Times New Roman" w:eastAsiaTheme="minorEastAsia"/>
                <w:i w:val="0"/>
                <w:iCs w:val="0"/>
                <w:color w:val="auto"/>
                <w:sz w:val="21"/>
                <w:szCs w:val="21"/>
                <w:vertAlign w:val="baseline"/>
                <w:lang w:val="en-US" w:eastAsia="zh-CN"/>
              </w:rPr>
              <w:t>使用</w:t>
            </w:r>
          </w:p>
        </w:tc>
        <w:tc>
          <w:tcPr>
            <w:tcW w:w="1255" w:type="dxa"/>
            <w:vAlign w:val="center"/>
          </w:tcPr>
          <w:p w14:paraId="339066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教材及相关</w:t>
            </w:r>
          </w:p>
          <w:p w14:paraId="4B9D9C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资源建设</w:t>
            </w:r>
          </w:p>
          <w:p w14:paraId="6EC811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405" w:type="dxa"/>
            <w:vAlign w:val="center"/>
          </w:tcPr>
          <w:p w14:paraId="6A5DBB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11381FE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（1）能全部选用近三年出版的国家规划教材或省部级以上优秀教材； </w:t>
            </w:r>
          </w:p>
          <w:p w14:paraId="6DA1007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（2）线上教学资源完整、齐全。 </w:t>
            </w:r>
          </w:p>
          <w:p w14:paraId="60950DC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i w:val="0"/>
                <w:iCs w:val="0"/>
                <w:lang w:val="en-US" w:eastAsia="zh-CN"/>
              </w:rPr>
              <w:t>（3）</w:t>
            </w:r>
            <w:r>
              <w:rPr>
                <w:rFonts w:hint="default" w:ascii="Times New Roman" w:hAnsi="Times New Roman" w:cs="Times New Roman" w:eastAsiaTheme="minorEastAsia"/>
                <w:i w:val="0"/>
                <w:iCs w:val="0"/>
                <w:kern w:val="0"/>
                <w:szCs w:val="21"/>
                <w:lang w:val="en-US" w:eastAsia="zh-CN"/>
              </w:rPr>
              <w:t>马工程相关课程统一使用马工程教材。</w:t>
            </w:r>
          </w:p>
        </w:tc>
        <w:tc>
          <w:tcPr>
            <w:tcW w:w="3968" w:type="dxa"/>
            <w:vAlign w:val="center"/>
          </w:tcPr>
          <w:p w14:paraId="04B2A1E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（1）能部分选用近三年出版的国家规划教材或省部级以上优秀教材； </w:t>
            </w:r>
          </w:p>
          <w:p w14:paraId="239C2CA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（2）线上教学资源较为完整、齐全。</w:t>
            </w:r>
          </w:p>
          <w:p w14:paraId="0AAD877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（3）</w:t>
            </w:r>
            <w:r>
              <w:rPr>
                <w:rFonts w:hint="default" w:ascii="Times New Roman" w:hAnsi="Times New Roman" w:cs="Times New Roman" w:eastAsiaTheme="minorEastAsia"/>
                <w:i w:val="0"/>
                <w:iCs w:val="0"/>
                <w:kern w:val="0"/>
                <w:szCs w:val="21"/>
                <w:lang w:val="en-US" w:eastAsia="zh-CN"/>
              </w:rPr>
              <w:t>马工程相关课程统一使用马工程教材。</w:t>
            </w:r>
          </w:p>
        </w:tc>
        <w:tc>
          <w:tcPr>
            <w:tcW w:w="528" w:type="dxa"/>
            <w:vAlign w:val="center"/>
          </w:tcPr>
          <w:p w14:paraId="133832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1C2E784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0F8CC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71C73A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17EA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blHeader/>
          <w:jc w:val="center"/>
        </w:trPr>
        <w:tc>
          <w:tcPr>
            <w:tcW w:w="1227" w:type="dxa"/>
            <w:vMerge w:val="restart"/>
            <w:vAlign w:val="center"/>
          </w:tcPr>
          <w:p w14:paraId="354C94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4.教与学发生改变（10）</w:t>
            </w:r>
          </w:p>
        </w:tc>
        <w:tc>
          <w:tcPr>
            <w:tcW w:w="1392" w:type="dxa"/>
            <w:vAlign w:val="center"/>
          </w:tcPr>
          <w:p w14:paraId="082E76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rPr>
            </w:pPr>
            <w:r>
              <w:rPr>
                <w:rFonts w:hint="default" w:ascii="Times New Roman" w:hAnsi="Times New Roman" w:cs="Times New Roman" w:eastAsiaTheme="minorEastAsia"/>
                <w:i w:val="0"/>
                <w:iCs w:val="0"/>
                <w:sz w:val="21"/>
                <w:szCs w:val="21"/>
                <w:vertAlign w:val="baseline"/>
                <w:lang w:val="en-US" w:eastAsia="zh-CN"/>
              </w:rPr>
              <w:t>4-1教学中心</w:t>
            </w:r>
          </w:p>
        </w:tc>
        <w:tc>
          <w:tcPr>
            <w:tcW w:w="1255" w:type="dxa"/>
            <w:vAlign w:val="center"/>
          </w:tcPr>
          <w:p w14:paraId="1B17688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eastAsiaTheme="minorEastAsia"/>
                <w:i w:val="0"/>
                <w:iCs w:val="0"/>
                <w:sz w:val="21"/>
                <w:szCs w:val="21"/>
                <w:vertAlign w:val="baseline"/>
                <w:lang w:val="en-US" w:eastAsia="zh-CN"/>
              </w:rPr>
              <w:t>教学中心转变</w:t>
            </w:r>
          </w:p>
        </w:tc>
        <w:tc>
          <w:tcPr>
            <w:tcW w:w="405" w:type="dxa"/>
            <w:vAlign w:val="center"/>
          </w:tcPr>
          <w:p w14:paraId="489CB0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22688D0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color w:val="FF0000"/>
                <w:lang w:val="en-US" w:eastAsia="zh-CN"/>
              </w:rPr>
            </w:pPr>
            <w:r>
              <w:rPr>
                <w:rFonts w:hint="default" w:ascii="Times New Roman" w:hAnsi="Times New Roman" w:cs="Times New Roman"/>
                <w:i w:val="0"/>
                <w:iCs w:val="0"/>
                <w:lang w:val="en-US" w:eastAsia="zh-CN"/>
              </w:rPr>
              <w:t>（1）积极推动以教为中心向以学为中心转变，能够实现</w:t>
            </w:r>
            <w:r>
              <w:rPr>
                <w:rFonts w:hint="eastAsia" w:cs="Times New Roman"/>
                <w:i w:val="0"/>
                <w:iCs w:val="0"/>
                <w:lang w:val="en-US" w:eastAsia="zh-CN"/>
              </w:rPr>
              <w:t>“</w:t>
            </w:r>
            <w:r>
              <w:rPr>
                <w:rFonts w:hint="default" w:ascii="Times New Roman" w:hAnsi="Times New Roman" w:cs="Times New Roman"/>
                <w:i w:val="0"/>
                <w:iCs w:val="0"/>
                <w:lang w:val="en-US" w:eastAsia="zh-CN"/>
              </w:rPr>
              <w:t>安排20-50%的教学时间实施学生线上自主学习</w:t>
            </w:r>
            <w:r>
              <w:rPr>
                <w:rFonts w:hint="eastAsia" w:cs="Times New Roman"/>
                <w:i w:val="0"/>
                <w:iCs w:val="0"/>
                <w:lang w:val="en-US" w:eastAsia="zh-CN"/>
              </w:rPr>
              <w:t>”</w:t>
            </w:r>
            <w:r>
              <w:rPr>
                <w:rFonts w:hint="default" w:ascii="Times New Roman" w:hAnsi="Times New Roman" w:cs="Times New Roman"/>
                <w:i w:val="0"/>
                <w:iCs w:val="0"/>
                <w:lang w:val="en-US" w:eastAsia="zh-CN"/>
              </w:rPr>
              <w:t>的要求；</w:t>
            </w:r>
            <w:r>
              <w:rPr>
                <w:rFonts w:hint="default" w:ascii="Times New Roman" w:hAnsi="Times New Roman" w:cs="Times New Roman"/>
                <w:i w:val="0"/>
                <w:iCs w:val="0"/>
                <w:color w:val="auto"/>
                <w:lang w:val="en-US" w:eastAsia="zh-CN"/>
              </w:rPr>
              <w:t>（体育、英语等通识课程学生自主学习时间可酌情调整）</w:t>
            </w:r>
          </w:p>
          <w:p w14:paraId="786CEE6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（2）以提升教学效果为目的，有效开展线上与线下密切衔接的全过程教学活动。</w:t>
            </w:r>
          </w:p>
        </w:tc>
        <w:tc>
          <w:tcPr>
            <w:tcW w:w="3968" w:type="dxa"/>
            <w:vAlign w:val="center"/>
          </w:tcPr>
          <w:p w14:paraId="4B36F72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（1）以教为中心向以学为中心转变，能够安排一定的教学时间实施学生线上自主学习；</w:t>
            </w:r>
          </w:p>
          <w:p w14:paraId="3C52879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i w:val="0"/>
                <w:iCs w:val="0"/>
                <w:lang w:val="en-US" w:eastAsia="zh-CN"/>
              </w:rPr>
              <w:t>（2）以提升教学效果为目的，开展线上与线下密切衔接的教学活动。</w:t>
            </w:r>
          </w:p>
        </w:tc>
        <w:tc>
          <w:tcPr>
            <w:tcW w:w="528" w:type="dxa"/>
            <w:vAlign w:val="center"/>
          </w:tcPr>
          <w:p w14:paraId="2CD2F0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3EF94D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EDFD7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28E99D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615F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blHeader/>
          <w:jc w:val="center"/>
        </w:trPr>
        <w:tc>
          <w:tcPr>
            <w:tcW w:w="1227" w:type="dxa"/>
            <w:vMerge w:val="continue"/>
            <w:vAlign w:val="center"/>
          </w:tcPr>
          <w:p w14:paraId="096D99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Align w:val="center"/>
          </w:tcPr>
          <w:p w14:paraId="678415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rPr>
            </w:pPr>
            <w:r>
              <w:rPr>
                <w:rFonts w:hint="default" w:ascii="Times New Roman" w:hAnsi="Times New Roman" w:cs="Times New Roman" w:eastAsiaTheme="minorEastAsia"/>
                <w:i w:val="0"/>
                <w:iCs w:val="0"/>
                <w:sz w:val="21"/>
                <w:szCs w:val="21"/>
                <w:vertAlign w:val="baseline"/>
                <w:lang w:val="en-US" w:eastAsia="zh-CN"/>
              </w:rPr>
              <w:t>4-2学生学习方式</w:t>
            </w:r>
          </w:p>
        </w:tc>
        <w:tc>
          <w:tcPr>
            <w:tcW w:w="1255" w:type="dxa"/>
            <w:vAlign w:val="center"/>
          </w:tcPr>
          <w:p w14:paraId="2A3B924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学生学习方式转变</w:t>
            </w:r>
          </w:p>
        </w:tc>
        <w:tc>
          <w:tcPr>
            <w:tcW w:w="405" w:type="dxa"/>
            <w:vAlign w:val="center"/>
          </w:tcPr>
          <w:p w14:paraId="79F7A2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4E4288D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eastAsia="zh-CN"/>
              </w:rPr>
              <w:t>（</w:t>
            </w:r>
            <w:r>
              <w:rPr>
                <w:rFonts w:hint="default" w:ascii="Times New Roman" w:hAnsi="Times New Roman" w:cs="Times New Roman"/>
                <w:i w:val="0"/>
                <w:iCs w:val="0"/>
                <w:color w:val="auto"/>
                <w:lang w:val="en-US" w:eastAsia="zh-CN"/>
              </w:rPr>
              <w:t>1</w:t>
            </w:r>
            <w:r>
              <w:rPr>
                <w:rFonts w:hint="default" w:ascii="Times New Roman" w:hAnsi="Times New Roman" w:cs="Times New Roman"/>
                <w:i w:val="0"/>
                <w:iCs w:val="0"/>
                <w:color w:val="auto"/>
                <w:lang w:eastAsia="zh-CN"/>
              </w:rPr>
              <w:t>）</w:t>
            </w:r>
            <w:r>
              <w:rPr>
                <w:rFonts w:hint="default" w:ascii="Times New Roman" w:hAnsi="Times New Roman" w:cs="Times New Roman"/>
                <w:i w:val="0"/>
                <w:iCs w:val="0"/>
                <w:color w:val="auto"/>
              </w:rPr>
              <w:t>安排学生</w:t>
            </w:r>
            <w:r>
              <w:rPr>
                <w:rFonts w:hint="default" w:ascii="Times New Roman" w:hAnsi="Times New Roman" w:cs="Times New Roman"/>
                <w:i w:val="0"/>
                <w:iCs w:val="0"/>
                <w:color w:val="auto"/>
                <w:lang w:val="en-US" w:eastAsia="zh-CN"/>
              </w:rPr>
              <w:t>个性</w:t>
            </w:r>
            <w:r>
              <w:rPr>
                <w:rFonts w:hint="default" w:ascii="Times New Roman" w:hAnsi="Times New Roman" w:cs="Times New Roman"/>
                <w:i w:val="0"/>
                <w:iCs w:val="0"/>
                <w:color w:val="auto"/>
              </w:rPr>
              <w:t>化学习与合作学习，强化课堂教</w:t>
            </w:r>
            <w:r>
              <w:rPr>
                <w:rFonts w:hint="default" w:ascii="Times New Roman" w:hAnsi="Times New Roman" w:cs="Times New Roman"/>
                <w:i w:val="0"/>
                <w:iCs w:val="0"/>
                <w:color w:val="auto"/>
                <w:spacing w:val="-1"/>
              </w:rPr>
              <w:t>学师生互动、生生互动</w:t>
            </w:r>
            <w:r>
              <w:rPr>
                <w:rFonts w:hint="default" w:ascii="Times New Roman" w:hAnsi="Times New Roman" w:cs="Times New Roman"/>
                <w:i w:val="0"/>
                <w:iCs w:val="0"/>
                <w:color w:val="auto"/>
              </w:rPr>
              <w:t>环节，加强</w:t>
            </w:r>
            <w:r>
              <w:rPr>
                <w:rFonts w:hint="eastAsia" w:cs="Times New Roman"/>
                <w:i w:val="0"/>
                <w:iCs w:val="0"/>
                <w:color w:val="auto"/>
                <w:lang w:val="en-US" w:eastAsia="zh-CN"/>
              </w:rPr>
              <w:t>研</w:t>
            </w:r>
            <w:r>
              <w:rPr>
                <w:rFonts w:hint="default" w:ascii="Times New Roman" w:hAnsi="Times New Roman" w:cs="Times New Roman"/>
                <w:i w:val="0"/>
                <w:iCs w:val="0"/>
                <w:color w:val="auto"/>
              </w:rPr>
              <w:t>究型、项目式学习</w:t>
            </w:r>
            <w:r>
              <w:rPr>
                <w:rFonts w:hint="default" w:ascii="Times New Roman" w:hAnsi="Times New Roman" w:cs="Times New Roman"/>
                <w:i w:val="0"/>
                <w:iCs w:val="0"/>
                <w:color w:val="auto"/>
                <w:lang w:eastAsia="zh-CN"/>
              </w:rPr>
              <w:t>；</w:t>
            </w:r>
          </w:p>
          <w:p w14:paraId="6CC5628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学生学习从“学会”转变为“会学”，教学设计、教学改革及实施明确指导学生“会学”，学生撰写发表学术论文、开展课程学习设计、院系推荐学生学习笔记和心得等。</w:t>
            </w:r>
          </w:p>
        </w:tc>
        <w:tc>
          <w:tcPr>
            <w:tcW w:w="3968" w:type="dxa"/>
            <w:vAlign w:val="center"/>
          </w:tcPr>
          <w:p w14:paraId="74138089">
            <w:pPr>
              <w:keepNext w:val="0"/>
              <w:keepLines w:val="0"/>
              <w:pageBreakBefore w:val="0"/>
              <w:widowControl w:val="0"/>
              <w:numPr>
                <w:ilvl w:val="0"/>
                <w:numId w:val="3"/>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rPr>
              <w:t>安排学生</w:t>
            </w:r>
            <w:r>
              <w:rPr>
                <w:rFonts w:hint="default" w:ascii="Times New Roman" w:hAnsi="Times New Roman" w:cs="Times New Roman"/>
                <w:i w:val="0"/>
                <w:iCs w:val="0"/>
                <w:color w:val="auto"/>
                <w:lang w:val="en-US" w:eastAsia="zh-CN"/>
              </w:rPr>
              <w:t>个性化</w:t>
            </w:r>
            <w:r>
              <w:rPr>
                <w:rFonts w:hint="default" w:ascii="Times New Roman" w:hAnsi="Times New Roman" w:cs="Times New Roman"/>
                <w:i w:val="0"/>
                <w:iCs w:val="0"/>
                <w:color w:val="auto"/>
              </w:rPr>
              <w:t>学习与合作学习，强化课堂教</w:t>
            </w:r>
            <w:r>
              <w:rPr>
                <w:rFonts w:hint="default" w:ascii="Times New Roman" w:hAnsi="Times New Roman" w:cs="Times New Roman"/>
                <w:i w:val="0"/>
                <w:iCs w:val="0"/>
                <w:color w:val="auto"/>
                <w:spacing w:val="-1"/>
              </w:rPr>
              <w:t>学师互动、生生互动</w:t>
            </w:r>
            <w:r>
              <w:rPr>
                <w:rFonts w:hint="default" w:ascii="Times New Roman" w:hAnsi="Times New Roman" w:cs="Times New Roman"/>
                <w:i w:val="0"/>
                <w:iCs w:val="0"/>
                <w:color w:val="auto"/>
                <w:lang w:val="en-US" w:eastAsia="zh-CN"/>
              </w:rPr>
              <w:t>环节。</w:t>
            </w:r>
          </w:p>
          <w:p w14:paraId="57AD490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i w:val="0"/>
                <w:iCs w:val="0"/>
                <w:color w:val="auto"/>
                <w:sz w:val="24"/>
                <w:szCs w:val="24"/>
                <w:vertAlign w:val="baseline"/>
                <w:lang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color w:val="auto"/>
              </w:rPr>
              <w:t>学生学习方式有显著变化</w:t>
            </w:r>
            <w:r>
              <w:rPr>
                <w:rFonts w:hint="eastAsia"/>
                <w:color w:val="auto"/>
                <w:lang w:eastAsia="zh-CN"/>
              </w:rPr>
              <w:t>。</w:t>
            </w:r>
            <w:r>
              <w:rPr>
                <w:color w:val="auto"/>
              </w:rPr>
              <w:commentReference w:id="7"/>
            </w:r>
            <w:r>
              <w:rPr>
                <w:rFonts w:hint="eastAsia"/>
                <w:color w:val="auto"/>
                <w:lang w:val="en-US" w:eastAsia="zh-CN"/>
              </w:rPr>
              <w:t>教学设计及实施明确指导学生“会学”，学生撰写学习笔记、心得等。</w:t>
            </w:r>
          </w:p>
        </w:tc>
        <w:tc>
          <w:tcPr>
            <w:tcW w:w="528" w:type="dxa"/>
            <w:vAlign w:val="center"/>
          </w:tcPr>
          <w:p w14:paraId="0CC4C7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58DA55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1F45BF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04F8E9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393D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6" w:hRule="atLeast"/>
          <w:tblHeader/>
          <w:jc w:val="center"/>
        </w:trPr>
        <w:tc>
          <w:tcPr>
            <w:tcW w:w="1227" w:type="dxa"/>
            <w:vMerge w:val="restart"/>
            <w:vAlign w:val="center"/>
          </w:tcPr>
          <w:p w14:paraId="16C26D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5.评价拓展深化（15分）</w:t>
            </w:r>
          </w:p>
        </w:tc>
        <w:tc>
          <w:tcPr>
            <w:tcW w:w="1392" w:type="dxa"/>
            <w:vAlign w:val="center"/>
          </w:tcPr>
          <w:p w14:paraId="71F81F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5-1课程评价</w:t>
            </w:r>
          </w:p>
        </w:tc>
        <w:tc>
          <w:tcPr>
            <w:tcW w:w="1255" w:type="dxa"/>
            <w:vAlign w:val="center"/>
          </w:tcPr>
          <w:p w14:paraId="5365F6E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eastAsia="浠垮畫_GB2312" w:cs="Times New Roman"/>
                <w:i w:val="0"/>
                <w:iCs w:val="0"/>
                <w:color w:val="000000"/>
                <w:kern w:val="0"/>
                <w:sz w:val="21"/>
                <w:szCs w:val="21"/>
                <w:lang w:val="en-US" w:eastAsia="zh-CN" w:bidi="ar"/>
              </w:rPr>
              <w:t>考核方式</w:t>
            </w:r>
          </w:p>
        </w:tc>
        <w:tc>
          <w:tcPr>
            <w:tcW w:w="405" w:type="dxa"/>
            <w:vAlign w:val="center"/>
          </w:tcPr>
          <w:p w14:paraId="54F4DA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2578862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 xml:space="preserve">（1）注重学生过程性考核，形成性评价与终结性评价、过程考核与期末考核结合效果好； </w:t>
            </w:r>
          </w:p>
          <w:p w14:paraId="4F37A53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（2）强化探究式、论文式、报告答辩式等作业评价方式，契合相应人才类型；</w:t>
            </w:r>
          </w:p>
          <w:p w14:paraId="201FF89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（3）线上线下考核评价连贯，注重教学分析、整改与反馈，实施效果好。</w:t>
            </w:r>
          </w:p>
          <w:p w14:paraId="776EF7A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color w:val="auto"/>
                <w:sz w:val="24"/>
                <w:szCs w:val="24"/>
                <w:vertAlign w:val="baseline"/>
              </w:rPr>
            </w:pPr>
            <w:r>
              <w:rPr>
                <w:rFonts w:hint="eastAsia"/>
                <w:color w:val="auto"/>
                <w:lang w:val="en-US" w:eastAsia="zh-CN"/>
              </w:rPr>
              <w:t>（4）有自建</w:t>
            </w:r>
            <w:r>
              <w:rPr>
                <w:rFonts w:hint="eastAsia"/>
                <w:color w:val="auto"/>
              </w:rPr>
              <w:t>试题库建设项目，</w:t>
            </w:r>
            <w:r>
              <w:rPr>
                <w:rFonts w:hint="eastAsia"/>
                <w:color w:val="auto"/>
                <w:lang w:val="en-US" w:eastAsia="zh-CN"/>
              </w:rPr>
              <w:t>能实施教考分离。</w:t>
            </w:r>
          </w:p>
        </w:tc>
        <w:tc>
          <w:tcPr>
            <w:tcW w:w="3968" w:type="dxa"/>
            <w:vAlign w:val="center"/>
          </w:tcPr>
          <w:p w14:paraId="0EA4DC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 xml:space="preserve">（1）注重学生过程性考核，形成性评价与终结性评价、过程考核与期末考核结合效果较好； </w:t>
            </w:r>
          </w:p>
          <w:p w14:paraId="1E9AC7B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color w:val="auto"/>
                <w:lang w:val="en-US" w:eastAsia="zh-CN"/>
              </w:rPr>
            </w:pPr>
            <w:r>
              <w:rPr>
                <w:rFonts w:hint="default" w:ascii="Times New Roman" w:hAnsi="Times New Roman" w:cs="Times New Roman"/>
                <w:i w:val="0"/>
                <w:iCs w:val="0"/>
                <w:color w:val="auto"/>
                <w:lang w:val="en-US" w:eastAsia="zh-CN"/>
              </w:rPr>
              <w:t xml:space="preserve">（2）强化探究式、论文式、报告答辩式等作业评价方式；（3）注重教学分析、整改与反馈，实施效果较好。 </w:t>
            </w:r>
          </w:p>
          <w:p w14:paraId="74476B3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color w:val="auto"/>
                <w:sz w:val="24"/>
                <w:szCs w:val="24"/>
                <w:vertAlign w:val="baseline"/>
              </w:rPr>
            </w:pPr>
            <w:r>
              <w:rPr>
                <w:rFonts w:hint="eastAsia" w:ascii="Times New Roman" w:hAnsi="Times New Roman" w:cs="Times New Roman"/>
                <w:i w:val="0"/>
                <w:iCs w:val="0"/>
                <w:color w:val="auto"/>
                <w:lang w:val="en-US" w:eastAsia="zh-CN"/>
              </w:rPr>
              <w:t>（4）开展试题库建设项目，实施教考分离。</w:t>
            </w:r>
          </w:p>
        </w:tc>
        <w:tc>
          <w:tcPr>
            <w:tcW w:w="528" w:type="dxa"/>
            <w:vAlign w:val="center"/>
          </w:tcPr>
          <w:p w14:paraId="4B9CF6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7ADCD2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D5D4C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797B4A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7098E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blHeader/>
          <w:jc w:val="center"/>
        </w:trPr>
        <w:tc>
          <w:tcPr>
            <w:tcW w:w="1227" w:type="dxa"/>
            <w:vMerge w:val="continue"/>
            <w:vAlign w:val="center"/>
          </w:tcPr>
          <w:p w14:paraId="5998B6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Align w:val="center"/>
          </w:tcPr>
          <w:p w14:paraId="02AFF5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5-2督导评价</w:t>
            </w:r>
          </w:p>
        </w:tc>
        <w:tc>
          <w:tcPr>
            <w:tcW w:w="1255" w:type="dxa"/>
            <w:vAlign w:val="center"/>
          </w:tcPr>
          <w:p w14:paraId="32CDA545">
            <w:pPr>
              <w:keepNext w:val="0"/>
              <w:keepLines w:val="0"/>
              <w:widowControl/>
              <w:suppressLineNumbers w:val="0"/>
              <w:jc w:val="center"/>
              <w:rPr>
                <w:rFonts w:hint="default" w:ascii="Times New Roman" w:hAnsi="Times New Roman" w:cs="Times New Roman" w:eastAsiaTheme="minorEastAsia"/>
                <w:i w:val="0"/>
                <w:iCs w:val="0"/>
                <w:sz w:val="24"/>
                <w:szCs w:val="24"/>
                <w:vertAlign w:val="baseline"/>
              </w:rPr>
            </w:pPr>
            <w:r>
              <w:rPr>
                <w:rFonts w:hint="default" w:ascii="Times New Roman" w:hAnsi="Times New Roman" w:eastAsia="浠垮畫_GB2312" w:cs="Times New Roman"/>
                <w:i w:val="0"/>
                <w:iCs w:val="0"/>
                <w:color w:val="000000"/>
                <w:kern w:val="0"/>
                <w:sz w:val="21"/>
                <w:szCs w:val="21"/>
                <w:lang w:val="en-US" w:eastAsia="zh-CN" w:bidi="ar"/>
              </w:rPr>
              <w:t>教学督导听课评价</w:t>
            </w:r>
          </w:p>
        </w:tc>
        <w:tc>
          <w:tcPr>
            <w:tcW w:w="405" w:type="dxa"/>
            <w:vAlign w:val="center"/>
          </w:tcPr>
          <w:p w14:paraId="492BAA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795536D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（1）主讲教师的督导听课评分均值≥ 90分； </w:t>
            </w:r>
          </w:p>
          <w:p w14:paraId="31C6F76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i w:val="0"/>
                <w:iCs w:val="0"/>
                <w:lang w:val="en-US" w:eastAsia="zh-CN"/>
              </w:rPr>
              <w:t xml:space="preserve">（2）能开展课程评价的问卷调查，整体评价好。 </w:t>
            </w:r>
          </w:p>
        </w:tc>
        <w:tc>
          <w:tcPr>
            <w:tcW w:w="3968" w:type="dxa"/>
            <w:vAlign w:val="center"/>
          </w:tcPr>
          <w:p w14:paraId="641BA02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（1）主讲教师的督导听课评分均值≥ 80分； </w:t>
            </w:r>
          </w:p>
          <w:p w14:paraId="134F2AC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i w:val="0"/>
                <w:iCs w:val="0"/>
                <w:lang w:val="en-US" w:eastAsia="zh-CN"/>
              </w:rPr>
              <w:t xml:space="preserve">（2）能开展课程评价的问卷调查，整体评价较好。 </w:t>
            </w:r>
          </w:p>
        </w:tc>
        <w:tc>
          <w:tcPr>
            <w:tcW w:w="528" w:type="dxa"/>
            <w:vAlign w:val="center"/>
          </w:tcPr>
          <w:p w14:paraId="139982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6E03B6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19109A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540F52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059A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7" w:type="dxa"/>
            <w:vMerge w:val="continue"/>
            <w:vAlign w:val="center"/>
          </w:tcPr>
          <w:p w14:paraId="1F0302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1392" w:type="dxa"/>
            <w:vAlign w:val="center"/>
          </w:tcPr>
          <w:p w14:paraId="6EDA3F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5-3学生评教</w:t>
            </w:r>
          </w:p>
        </w:tc>
        <w:tc>
          <w:tcPr>
            <w:tcW w:w="1255" w:type="dxa"/>
            <w:vAlign w:val="center"/>
          </w:tcPr>
          <w:p w14:paraId="660FC6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eastAsia="浠垮畫_GB2312" w:cs="Times New Roman"/>
                <w:i w:val="0"/>
                <w:iCs w:val="0"/>
                <w:color w:val="000000"/>
                <w:kern w:val="0"/>
                <w:sz w:val="21"/>
                <w:szCs w:val="21"/>
                <w:lang w:val="en-US" w:eastAsia="zh-CN" w:bidi="ar"/>
              </w:rPr>
              <w:t>学生评教</w:t>
            </w:r>
          </w:p>
        </w:tc>
        <w:tc>
          <w:tcPr>
            <w:tcW w:w="405" w:type="dxa"/>
            <w:vAlign w:val="center"/>
          </w:tcPr>
          <w:p w14:paraId="5D71F1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24C18B8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（1）教学团队在学生中有良好声誉；（学生信息员反馈） </w:t>
            </w:r>
          </w:p>
          <w:p w14:paraId="00D025D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i w:val="0"/>
                <w:iCs w:val="0"/>
                <w:lang w:val="en-US" w:eastAsia="zh-CN"/>
              </w:rPr>
              <w:t>（2）主讲教师的学生评价得分≥90分，且没有低于85分者。</w:t>
            </w:r>
            <w:r>
              <w:rPr>
                <w:rFonts w:hint="default" w:ascii="Times New Roman" w:hAnsi="Times New Roman" w:eastAsia="浠垮畫_GB2312" w:cs="Times New Roman"/>
                <w:i w:val="0"/>
                <w:iCs w:val="0"/>
                <w:color w:val="000000"/>
                <w:kern w:val="0"/>
                <w:sz w:val="21"/>
                <w:szCs w:val="21"/>
                <w:lang w:val="en-US" w:eastAsia="zh-CN" w:bidi="ar"/>
              </w:rPr>
              <w:t xml:space="preserve"> </w:t>
            </w:r>
          </w:p>
        </w:tc>
        <w:tc>
          <w:tcPr>
            <w:tcW w:w="3968" w:type="dxa"/>
            <w:vAlign w:val="center"/>
          </w:tcPr>
          <w:p w14:paraId="2AC949D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（1）学生对教学团队没有不良反映； （学生信息员反馈）</w:t>
            </w:r>
          </w:p>
          <w:p w14:paraId="76CFFB1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r>
              <w:rPr>
                <w:rFonts w:hint="default" w:ascii="Times New Roman" w:hAnsi="Times New Roman" w:cs="Times New Roman"/>
                <w:i w:val="0"/>
                <w:iCs w:val="0"/>
                <w:lang w:val="en-US" w:eastAsia="zh-CN"/>
              </w:rPr>
              <w:t xml:space="preserve">（2）主讲教师学生评价得分≥85 分，且没有低于75分者。 </w:t>
            </w:r>
          </w:p>
          <w:p w14:paraId="2DFF905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i w:val="0"/>
                <w:iCs w:val="0"/>
                <w:lang w:val="en-US" w:eastAsia="zh-CN"/>
              </w:rPr>
            </w:pPr>
          </w:p>
        </w:tc>
        <w:tc>
          <w:tcPr>
            <w:tcW w:w="528" w:type="dxa"/>
            <w:vAlign w:val="center"/>
          </w:tcPr>
          <w:p w14:paraId="486167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43B581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398F5B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76EAE2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7955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7" w:type="dxa"/>
            <w:vMerge w:val="restart"/>
            <w:vAlign w:val="center"/>
          </w:tcPr>
          <w:p w14:paraId="520BE2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6.改革行之有效（15）</w:t>
            </w:r>
          </w:p>
        </w:tc>
        <w:tc>
          <w:tcPr>
            <w:tcW w:w="1392" w:type="dxa"/>
            <w:vAlign w:val="center"/>
          </w:tcPr>
          <w:p w14:paraId="402C1B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 xml:space="preserve">6-1教研活动 </w:t>
            </w:r>
          </w:p>
          <w:p w14:paraId="1FF647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 xml:space="preserve"> </w:t>
            </w:r>
          </w:p>
        </w:tc>
        <w:tc>
          <w:tcPr>
            <w:tcW w:w="1255" w:type="dxa"/>
            <w:vAlign w:val="center"/>
          </w:tcPr>
          <w:p w14:paraId="1ACA00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eastAsiaTheme="minorEastAsia"/>
                <w:i w:val="0"/>
                <w:iCs w:val="0"/>
                <w:sz w:val="21"/>
                <w:szCs w:val="21"/>
                <w:vertAlign w:val="baseline"/>
                <w:lang w:val="en-US" w:eastAsia="zh-CN"/>
              </w:rPr>
              <w:t xml:space="preserve">教研活动开展情况 </w:t>
            </w:r>
          </w:p>
        </w:tc>
        <w:tc>
          <w:tcPr>
            <w:tcW w:w="405" w:type="dxa"/>
            <w:vAlign w:val="center"/>
          </w:tcPr>
          <w:p w14:paraId="48BC47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3</w:t>
            </w:r>
          </w:p>
        </w:tc>
        <w:tc>
          <w:tcPr>
            <w:tcW w:w="3968" w:type="dxa"/>
            <w:vAlign w:val="center"/>
          </w:tcPr>
          <w:p w14:paraId="5431222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（1）每月不少于两次教研活动，有活动计划和活动记录，效果明显。能经常性的开展集体教研、教学观摩、经验交流和学习培训。</w:t>
            </w:r>
          </w:p>
          <w:p w14:paraId="5DC2120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（2）每学期应有不少于2次围绕学科专业建设和提高教师素质、教学效果等主题的活动计划和活动记录。</w:t>
            </w:r>
          </w:p>
          <w:p w14:paraId="543E5FF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4"/>
                <w:szCs w:val="24"/>
                <w:vertAlign w:val="baseline"/>
              </w:rPr>
            </w:pPr>
            <w:r>
              <w:rPr>
                <w:rFonts w:hint="default" w:ascii="Times New Roman" w:hAnsi="Times New Roman" w:cs="Times New Roman" w:eastAsiaTheme="minorEastAsia"/>
                <w:i w:val="0"/>
                <w:iCs w:val="0"/>
                <w:sz w:val="21"/>
                <w:szCs w:val="21"/>
                <w:vertAlign w:val="baseline"/>
                <w:lang w:val="en-US" w:eastAsia="zh-CN"/>
              </w:rPr>
              <w:t xml:space="preserve">（3）教研活动优秀案例在校内外推广 </w:t>
            </w:r>
          </w:p>
        </w:tc>
        <w:tc>
          <w:tcPr>
            <w:tcW w:w="3968" w:type="dxa"/>
            <w:vAlign w:val="center"/>
          </w:tcPr>
          <w:p w14:paraId="2ED32AB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 xml:space="preserve">（1）能定期开展教研活动，有活动计划和活动记录。 </w:t>
            </w:r>
          </w:p>
          <w:p w14:paraId="19573BB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 xml:space="preserve">（2）每学期应开展围绕学科专业建设和提高教师素质、教学效果等主题的活动计划和活动记录。 </w:t>
            </w:r>
          </w:p>
          <w:p w14:paraId="7CCABD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35652B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2BAAB5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26BA05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7B0BA6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2721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7" w:type="dxa"/>
            <w:vMerge w:val="continue"/>
            <w:vAlign w:val="center"/>
          </w:tcPr>
          <w:p w14:paraId="63A9AD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bCs/>
                <w:i w:val="0"/>
                <w:iCs w:val="0"/>
                <w:sz w:val="24"/>
                <w:szCs w:val="24"/>
                <w:vertAlign w:val="baseline"/>
                <w:lang w:val="en-US" w:eastAsia="zh-CN"/>
              </w:rPr>
            </w:pPr>
          </w:p>
        </w:tc>
        <w:tc>
          <w:tcPr>
            <w:tcW w:w="1392" w:type="dxa"/>
            <w:vMerge w:val="restart"/>
            <w:vAlign w:val="center"/>
          </w:tcPr>
          <w:p w14:paraId="259226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6-2教研成果</w:t>
            </w:r>
          </w:p>
        </w:tc>
        <w:tc>
          <w:tcPr>
            <w:tcW w:w="1255" w:type="dxa"/>
            <w:vAlign w:val="center"/>
          </w:tcPr>
          <w:p w14:paraId="061EB6E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教学研究</w:t>
            </w:r>
          </w:p>
        </w:tc>
        <w:tc>
          <w:tcPr>
            <w:tcW w:w="405" w:type="dxa"/>
            <w:vAlign w:val="center"/>
          </w:tcPr>
          <w:p w14:paraId="567DAC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4</w:t>
            </w:r>
          </w:p>
        </w:tc>
        <w:tc>
          <w:tcPr>
            <w:tcW w:w="3968" w:type="dxa"/>
            <w:vAlign w:val="center"/>
          </w:tcPr>
          <w:p w14:paraId="5EE4D7C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浠垮畫_GB2312" w:cs="Times New Roman"/>
                <w:i w:val="0"/>
                <w:iCs w:val="0"/>
                <w:color w:val="auto"/>
                <w:kern w:val="0"/>
                <w:sz w:val="21"/>
                <w:szCs w:val="21"/>
                <w:lang w:val="en-US" w:eastAsia="zh-CN" w:bidi="ar"/>
              </w:rPr>
            </w:pPr>
            <w:r>
              <w:rPr>
                <w:rFonts w:hint="default" w:ascii="Times New Roman" w:hAnsi="Times New Roman" w:cs="Times New Roman" w:eastAsiaTheme="minorEastAsia"/>
                <w:i w:val="0"/>
                <w:iCs w:val="0"/>
                <w:color w:val="auto"/>
                <w:sz w:val="21"/>
                <w:szCs w:val="21"/>
                <w:vertAlign w:val="baseline"/>
                <w:lang w:val="en-US" w:eastAsia="zh-CN"/>
              </w:rPr>
              <w:t>（1）积极开展教学研究，近 5 年教师承担省级及以上教学改革等课题。</w:t>
            </w:r>
            <w:r>
              <w:rPr>
                <w:rFonts w:hint="default" w:ascii="Times New Roman" w:hAnsi="Times New Roman" w:eastAsia="浠垮畫_GB2312" w:cs="Times New Roman"/>
                <w:i w:val="0"/>
                <w:iCs w:val="0"/>
                <w:color w:val="auto"/>
                <w:kern w:val="0"/>
                <w:sz w:val="21"/>
                <w:szCs w:val="21"/>
                <w:lang w:val="en-US" w:eastAsia="zh-CN" w:bidi="ar"/>
              </w:rPr>
              <w:t xml:space="preserve"> </w:t>
            </w:r>
          </w:p>
          <w:p w14:paraId="0466571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（2）近五年60%以上教师在核心期刊、报刊发表与本专业相关</w:t>
            </w:r>
            <w:r>
              <w:rPr>
                <w:color w:val="auto"/>
              </w:rPr>
              <w:commentReference w:id="8"/>
            </w:r>
            <w:r>
              <w:rPr>
                <w:rFonts w:hint="eastAsia"/>
                <w:color w:val="auto"/>
                <w:lang w:val="en-US" w:eastAsia="zh-CN"/>
              </w:rPr>
              <w:t>教改</w:t>
            </w:r>
            <w:r>
              <w:rPr>
                <w:rFonts w:hint="eastAsia" w:asciiTheme="minorEastAsia" w:hAnsiTheme="minorEastAsia" w:eastAsiaTheme="minorEastAsia" w:cstheme="minorEastAsia"/>
                <w:color w:val="auto"/>
                <w:sz w:val="21"/>
                <w:szCs w:val="21"/>
                <w:vertAlign w:val="baseline"/>
                <w:lang w:val="en-US" w:eastAsia="zh-CN"/>
              </w:rPr>
              <w:t>论文。</w:t>
            </w:r>
          </w:p>
        </w:tc>
        <w:tc>
          <w:tcPr>
            <w:tcW w:w="3968" w:type="dxa"/>
            <w:vAlign w:val="center"/>
          </w:tcPr>
          <w:p w14:paraId="20BB4B8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浠垮畫_GB2312" w:cs="Times New Roman"/>
                <w:i w:val="0"/>
                <w:iCs w:val="0"/>
                <w:color w:val="auto"/>
                <w:kern w:val="0"/>
                <w:sz w:val="21"/>
                <w:szCs w:val="21"/>
                <w:lang w:val="en-US" w:eastAsia="zh-CN" w:bidi="ar"/>
              </w:rPr>
            </w:pPr>
            <w:r>
              <w:rPr>
                <w:rFonts w:hint="default" w:ascii="Times New Roman" w:hAnsi="Times New Roman" w:cs="Times New Roman" w:eastAsiaTheme="minorEastAsia"/>
                <w:i w:val="0"/>
                <w:iCs w:val="0"/>
                <w:color w:val="auto"/>
                <w:sz w:val="21"/>
                <w:szCs w:val="21"/>
                <w:vertAlign w:val="baseline"/>
                <w:lang w:val="en-US" w:eastAsia="zh-CN"/>
              </w:rPr>
              <w:t>（1）积极开展教学研究，近 5 年教师承担校级及以上教学改革等课题。</w:t>
            </w:r>
            <w:r>
              <w:rPr>
                <w:rFonts w:hint="default" w:ascii="Times New Roman" w:hAnsi="Times New Roman" w:eastAsia="浠垮畫_GB2312" w:cs="Times New Roman"/>
                <w:i w:val="0"/>
                <w:iCs w:val="0"/>
                <w:color w:val="auto"/>
                <w:kern w:val="0"/>
                <w:sz w:val="21"/>
                <w:szCs w:val="21"/>
                <w:lang w:val="en-US" w:eastAsia="zh-CN" w:bidi="ar"/>
              </w:rPr>
              <w:t xml:space="preserve"> </w:t>
            </w:r>
          </w:p>
          <w:p w14:paraId="6EB57BA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color w:val="auto"/>
                <w:sz w:val="24"/>
                <w:szCs w:val="24"/>
                <w:vertAlign w:val="baseline"/>
              </w:rPr>
            </w:pPr>
            <w:r>
              <w:rPr>
                <w:rFonts w:hint="eastAsia" w:asciiTheme="minorEastAsia" w:hAnsiTheme="minorEastAsia" w:eastAsiaTheme="minorEastAsia" w:cstheme="minorEastAsia"/>
                <w:color w:val="auto"/>
                <w:sz w:val="21"/>
                <w:szCs w:val="21"/>
                <w:vertAlign w:val="baseline"/>
                <w:lang w:val="en-US" w:eastAsia="zh-CN"/>
              </w:rPr>
              <w:t>（2）近五年30%以上教师在核心期刊、报刊发表与本专业相关</w:t>
            </w:r>
            <w:r>
              <w:rPr>
                <w:color w:val="auto"/>
              </w:rPr>
              <w:commentReference w:id="9"/>
            </w:r>
            <w:r>
              <w:rPr>
                <w:rFonts w:hint="eastAsia"/>
                <w:color w:val="auto"/>
                <w:lang w:val="en-US" w:eastAsia="zh-CN"/>
              </w:rPr>
              <w:t>教改</w:t>
            </w:r>
            <w:r>
              <w:rPr>
                <w:rFonts w:hint="eastAsia" w:asciiTheme="minorEastAsia" w:hAnsiTheme="minorEastAsia" w:eastAsiaTheme="minorEastAsia" w:cstheme="minorEastAsia"/>
                <w:color w:val="auto"/>
                <w:sz w:val="21"/>
                <w:szCs w:val="21"/>
                <w:vertAlign w:val="baseline"/>
                <w:lang w:val="en-US" w:eastAsia="zh-CN"/>
              </w:rPr>
              <w:t>论文。</w:t>
            </w:r>
          </w:p>
        </w:tc>
        <w:tc>
          <w:tcPr>
            <w:tcW w:w="528" w:type="dxa"/>
            <w:vAlign w:val="center"/>
          </w:tcPr>
          <w:p w14:paraId="570895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3B005B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7F9BFE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21A286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4070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Header/>
          <w:jc w:val="center"/>
        </w:trPr>
        <w:tc>
          <w:tcPr>
            <w:tcW w:w="1227" w:type="dxa"/>
            <w:vMerge w:val="continue"/>
            <w:vAlign w:val="center"/>
          </w:tcPr>
          <w:p w14:paraId="204242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bCs/>
                <w:i w:val="0"/>
                <w:iCs w:val="0"/>
                <w:sz w:val="24"/>
                <w:szCs w:val="24"/>
                <w:vertAlign w:val="baseline"/>
                <w:lang w:val="en-US" w:eastAsia="zh-CN"/>
              </w:rPr>
            </w:pPr>
          </w:p>
        </w:tc>
        <w:tc>
          <w:tcPr>
            <w:tcW w:w="1392" w:type="dxa"/>
            <w:vMerge w:val="continue"/>
            <w:vAlign w:val="center"/>
          </w:tcPr>
          <w:p w14:paraId="3C04D4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p>
        </w:tc>
        <w:tc>
          <w:tcPr>
            <w:tcW w:w="1255" w:type="dxa"/>
            <w:vAlign w:val="center"/>
          </w:tcPr>
          <w:p w14:paraId="63BDBB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教学成果奖</w:t>
            </w:r>
          </w:p>
        </w:tc>
        <w:tc>
          <w:tcPr>
            <w:tcW w:w="405" w:type="dxa"/>
            <w:vAlign w:val="center"/>
          </w:tcPr>
          <w:p w14:paraId="176D25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4</w:t>
            </w:r>
          </w:p>
        </w:tc>
        <w:tc>
          <w:tcPr>
            <w:tcW w:w="3968" w:type="dxa"/>
            <w:vAlign w:val="center"/>
          </w:tcPr>
          <w:p w14:paraId="1183297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近5年获省级及以上教学改革成果奖。</w:t>
            </w:r>
          </w:p>
        </w:tc>
        <w:tc>
          <w:tcPr>
            <w:tcW w:w="3968" w:type="dxa"/>
            <w:vAlign w:val="center"/>
          </w:tcPr>
          <w:p w14:paraId="4125DD0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 xml:space="preserve">近5年获校级及以上教学改革成果奖。 </w:t>
            </w:r>
          </w:p>
        </w:tc>
        <w:tc>
          <w:tcPr>
            <w:tcW w:w="528" w:type="dxa"/>
            <w:vAlign w:val="center"/>
          </w:tcPr>
          <w:p w14:paraId="5D7BF5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3A9F15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60A6EC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3152897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38DA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7" w:type="dxa"/>
            <w:vMerge w:val="continue"/>
            <w:vAlign w:val="center"/>
          </w:tcPr>
          <w:p w14:paraId="539C51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bCs/>
                <w:i w:val="0"/>
                <w:iCs w:val="0"/>
                <w:sz w:val="24"/>
                <w:szCs w:val="24"/>
                <w:vertAlign w:val="baseline"/>
                <w:lang w:val="en-US" w:eastAsia="zh-CN"/>
              </w:rPr>
            </w:pPr>
          </w:p>
        </w:tc>
        <w:tc>
          <w:tcPr>
            <w:tcW w:w="1392" w:type="dxa"/>
            <w:vMerge w:val="continue"/>
            <w:vAlign w:val="center"/>
          </w:tcPr>
          <w:p w14:paraId="0B214B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p>
        </w:tc>
        <w:tc>
          <w:tcPr>
            <w:tcW w:w="1255" w:type="dxa"/>
            <w:vAlign w:val="center"/>
          </w:tcPr>
          <w:p w14:paraId="0CB8DE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1"/>
                <w:szCs w:val="21"/>
                <w:vertAlign w:val="baseline"/>
                <w:lang w:val="en-US" w:eastAsia="zh-CN"/>
              </w:rPr>
            </w:pPr>
            <w:r>
              <w:rPr>
                <w:rFonts w:hint="eastAsia" w:cs="Times New Roman" w:eastAsiaTheme="minorEastAsia"/>
                <w:i w:val="0"/>
                <w:iCs w:val="0"/>
                <w:color w:val="auto"/>
                <w:sz w:val="21"/>
                <w:szCs w:val="21"/>
                <w:vertAlign w:val="baseline"/>
                <w:lang w:val="en-US" w:eastAsia="zh-CN"/>
              </w:rPr>
              <w:t>教材建设</w:t>
            </w:r>
          </w:p>
        </w:tc>
        <w:tc>
          <w:tcPr>
            <w:tcW w:w="405" w:type="dxa"/>
            <w:vAlign w:val="center"/>
          </w:tcPr>
          <w:p w14:paraId="102ED5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4</w:t>
            </w:r>
          </w:p>
        </w:tc>
        <w:tc>
          <w:tcPr>
            <w:tcW w:w="3968" w:type="dxa"/>
            <w:vAlign w:val="center"/>
          </w:tcPr>
          <w:p w14:paraId="3EBC69B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eastAsia" w:cs="Times New Roman" w:eastAsiaTheme="minorEastAsia"/>
                <w:i w:val="0"/>
                <w:iCs w:val="0"/>
                <w:sz w:val="21"/>
                <w:szCs w:val="21"/>
                <w:vertAlign w:val="baseline"/>
                <w:lang w:val="en-US" w:eastAsia="zh-CN"/>
              </w:rPr>
              <w:t>（1）</w:t>
            </w:r>
            <w:r>
              <w:rPr>
                <w:rFonts w:hint="default" w:ascii="Times New Roman" w:hAnsi="Times New Roman" w:cs="Times New Roman" w:eastAsiaTheme="minorEastAsia"/>
                <w:i w:val="0"/>
                <w:iCs w:val="0"/>
                <w:sz w:val="21"/>
                <w:szCs w:val="21"/>
                <w:vertAlign w:val="baseline"/>
                <w:lang w:val="en-US" w:eastAsia="zh-CN"/>
              </w:rPr>
              <w:t>课程主讲教师担任该课程全国规划教材主编、副主编、编委等。</w:t>
            </w:r>
          </w:p>
          <w:p w14:paraId="690B1D6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（2）主编教材获校级及以上奖励</w:t>
            </w:r>
          </w:p>
        </w:tc>
        <w:tc>
          <w:tcPr>
            <w:tcW w:w="3968" w:type="dxa"/>
            <w:vAlign w:val="center"/>
          </w:tcPr>
          <w:p w14:paraId="46B47B5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课程主讲教师担任该课程相关教材主编、副主编、编委等。</w:t>
            </w:r>
          </w:p>
          <w:p w14:paraId="3B2F11C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p>
        </w:tc>
        <w:tc>
          <w:tcPr>
            <w:tcW w:w="528" w:type="dxa"/>
            <w:vAlign w:val="center"/>
          </w:tcPr>
          <w:p w14:paraId="1BC548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5104BD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42021C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13FFF8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r w14:paraId="7B5B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27" w:type="dxa"/>
            <w:vAlign w:val="center"/>
          </w:tcPr>
          <w:p w14:paraId="5D9DC6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bCs/>
                <w:i w:val="0"/>
                <w:iCs w:val="0"/>
                <w:sz w:val="24"/>
                <w:szCs w:val="24"/>
                <w:vertAlign w:val="baseline"/>
                <w:lang w:val="en-US" w:eastAsia="zh-CN"/>
              </w:rPr>
            </w:pPr>
            <w:r>
              <w:rPr>
                <w:rFonts w:hint="default" w:ascii="Times New Roman" w:hAnsi="Times New Roman" w:cs="Times New Roman" w:eastAsiaTheme="minorEastAsia"/>
                <w:b/>
                <w:bCs/>
                <w:i w:val="0"/>
                <w:iCs w:val="0"/>
                <w:sz w:val="24"/>
                <w:szCs w:val="24"/>
                <w:vertAlign w:val="baseline"/>
                <w:lang w:val="en-US" w:eastAsia="zh-CN"/>
              </w:rPr>
              <w:t>7.课程特色（5）</w:t>
            </w:r>
          </w:p>
        </w:tc>
        <w:tc>
          <w:tcPr>
            <w:tcW w:w="2647" w:type="dxa"/>
            <w:gridSpan w:val="2"/>
            <w:vAlign w:val="center"/>
          </w:tcPr>
          <w:p w14:paraId="6C59E3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课程建设特色</w:t>
            </w:r>
          </w:p>
        </w:tc>
        <w:tc>
          <w:tcPr>
            <w:tcW w:w="405" w:type="dxa"/>
            <w:vAlign w:val="center"/>
          </w:tcPr>
          <w:p w14:paraId="2A6A9E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lang w:val="en-US" w:eastAsia="zh-CN"/>
              </w:rPr>
            </w:pPr>
            <w:r>
              <w:rPr>
                <w:rFonts w:hint="default" w:ascii="Times New Roman" w:hAnsi="Times New Roman" w:cs="Times New Roman" w:eastAsiaTheme="minorEastAsia"/>
                <w:i w:val="0"/>
                <w:iCs w:val="0"/>
                <w:sz w:val="24"/>
                <w:szCs w:val="24"/>
                <w:vertAlign w:val="baseline"/>
                <w:lang w:val="en-US" w:eastAsia="zh-CN"/>
              </w:rPr>
              <w:t>5</w:t>
            </w:r>
          </w:p>
        </w:tc>
        <w:tc>
          <w:tcPr>
            <w:tcW w:w="3968" w:type="dxa"/>
            <w:vAlign w:val="center"/>
          </w:tcPr>
          <w:p w14:paraId="2A2019D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color w:val="auto"/>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（1）在深化教学改革、提高教学质量方面取得具有示范性的成果，特色鲜明，效果显著；</w:t>
            </w:r>
            <w:r>
              <w:rPr>
                <w:rFonts w:hint="eastAsia" w:cs="Times New Roman" w:eastAsiaTheme="minorEastAsia"/>
                <w:i w:val="0"/>
                <w:iCs w:val="0"/>
                <w:color w:val="auto"/>
                <w:sz w:val="21"/>
                <w:szCs w:val="21"/>
                <w:vertAlign w:val="baseline"/>
                <w:lang w:val="en-US" w:eastAsia="zh-CN"/>
              </w:rPr>
              <w:t>如：课程教学团队、教师个人、学生等获得教学、学科竞赛</w:t>
            </w:r>
            <w:r>
              <w:rPr>
                <w:color w:val="auto"/>
              </w:rPr>
              <w:commentReference w:id="10"/>
            </w:r>
            <w:r>
              <w:rPr>
                <w:rFonts w:hint="eastAsia" w:cs="Times New Roman" w:eastAsiaTheme="minorEastAsia"/>
                <w:i w:val="0"/>
                <w:iCs w:val="0"/>
                <w:color w:val="auto"/>
                <w:sz w:val="21"/>
                <w:szCs w:val="21"/>
                <w:vertAlign w:val="baseline"/>
                <w:lang w:val="en-US" w:eastAsia="zh-CN"/>
              </w:rPr>
              <w:t>等奖励</w:t>
            </w:r>
          </w:p>
          <w:p w14:paraId="5408E49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kern w:val="0"/>
                <w:sz w:val="21"/>
                <w:szCs w:val="21"/>
                <w:lang w:val="en-US" w:eastAsia="zh-CN" w:bidi="ar-SA"/>
              </w:rPr>
            </w:pPr>
            <w:r>
              <w:rPr>
                <w:rFonts w:hint="default" w:ascii="Times New Roman" w:hAnsi="Times New Roman" w:cs="Times New Roman" w:eastAsiaTheme="minorEastAsia"/>
                <w:i w:val="0"/>
                <w:iCs w:val="0"/>
                <w:sz w:val="21"/>
                <w:szCs w:val="21"/>
                <w:vertAlign w:val="baseline"/>
                <w:lang w:val="en-US" w:eastAsia="zh-CN"/>
              </w:rPr>
              <w:t>（2）有较为完善的课程思政教育体系，特色鲜明，创新性强，具有示范引领作用。</w:t>
            </w:r>
          </w:p>
        </w:tc>
        <w:tc>
          <w:tcPr>
            <w:tcW w:w="3968" w:type="dxa"/>
            <w:vAlign w:val="center"/>
          </w:tcPr>
          <w:p w14:paraId="5B82BEC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 xml:space="preserve">（1）形成了课程建设特色，取得了一定的实践效果，有相关材料，取得一定效果； </w:t>
            </w:r>
          </w:p>
          <w:p w14:paraId="0A3687F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 xml:space="preserve">（2）课程思政设计新颖巧妙，有一定的示范性。 </w:t>
            </w:r>
          </w:p>
          <w:p w14:paraId="23D315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7B54FB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28" w:type="dxa"/>
            <w:vAlign w:val="center"/>
          </w:tcPr>
          <w:p w14:paraId="073EB3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3C73AD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c>
          <w:tcPr>
            <w:tcW w:w="530" w:type="dxa"/>
            <w:vAlign w:val="center"/>
          </w:tcPr>
          <w:p w14:paraId="77617B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i w:val="0"/>
                <w:iCs w:val="0"/>
                <w:sz w:val="24"/>
                <w:szCs w:val="24"/>
                <w:vertAlign w:val="baseline"/>
              </w:rPr>
            </w:pPr>
          </w:p>
        </w:tc>
      </w:tr>
    </w:tbl>
    <w:p w14:paraId="669E717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p>
    <w:p w14:paraId="54F6EB9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eastAsia" w:cs="Times New Roman" w:eastAsiaTheme="minorEastAsia"/>
          <w:i w:val="0"/>
          <w:iCs w:val="0"/>
          <w:sz w:val="21"/>
          <w:szCs w:val="21"/>
          <w:vertAlign w:val="baseline"/>
          <w:lang w:val="en-US" w:eastAsia="zh-CN"/>
        </w:rPr>
        <w:t>备注：</w:t>
      </w:r>
      <w:r>
        <w:rPr>
          <w:rFonts w:hint="default" w:ascii="Times New Roman" w:hAnsi="Times New Roman" w:cs="Times New Roman" w:eastAsiaTheme="minorEastAsia"/>
          <w:i w:val="0"/>
          <w:iCs w:val="0"/>
          <w:sz w:val="21"/>
          <w:szCs w:val="21"/>
          <w:vertAlign w:val="baseline"/>
          <w:lang w:val="en-US" w:eastAsia="zh-CN"/>
        </w:rPr>
        <w:t>（一）评估分数计算办法：评价介于A级、C级之间为B级，低于C级的为D级；A级、B级、C级、D级的得分系数分别为1.0、0.8、0.6、0.</w:t>
      </w:r>
      <w:r>
        <w:rPr>
          <w:rFonts w:hint="eastAsia" w:cs="Times New Roman" w:eastAsiaTheme="minorEastAsia"/>
          <w:i w:val="0"/>
          <w:iCs w:val="0"/>
          <w:sz w:val="21"/>
          <w:szCs w:val="21"/>
          <w:vertAlign w:val="baseline"/>
          <w:lang w:val="en-US" w:eastAsia="zh-CN"/>
        </w:rPr>
        <w:t>4</w:t>
      </w:r>
      <w:r>
        <w:rPr>
          <w:rFonts w:hint="default" w:ascii="Times New Roman" w:hAnsi="Times New Roman" w:cs="Times New Roman" w:eastAsiaTheme="minorEastAsia"/>
          <w:i w:val="0"/>
          <w:iCs w:val="0"/>
          <w:sz w:val="21"/>
          <w:szCs w:val="21"/>
          <w:vertAlign w:val="baseline"/>
          <w:lang w:val="en-US" w:eastAsia="zh-CN"/>
        </w:rPr>
        <w:t>，个别指标有具体要求的例外</w:t>
      </w:r>
      <w:r>
        <w:rPr>
          <w:rFonts w:hint="eastAsia" w:cs="Times New Roman" w:eastAsiaTheme="minorEastAsia"/>
          <w:i w:val="0"/>
          <w:iCs w:val="0"/>
          <w:sz w:val="21"/>
          <w:szCs w:val="21"/>
          <w:vertAlign w:val="baseline"/>
          <w:lang w:val="en-US" w:eastAsia="zh-CN"/>
        </w:rPr>
        <w:t>。</w:t>
      </w:r>
      <w:r>
        <w:rPr>
          <w:rFonts w:hint="eastAsia" w:cs="Times New Roman" w:eastAsiaTheme="minorEastAsia"/>
          <w:i w:val="0"/>
          <w:iCs w:val="0"/>
          <w:color w:val="auto"/>
          <w:sz w:val="21"/>
          <w:szCs w:val="21"/>
          <w:vertAlign w:val="baseline"/>
          <w:lang w:val="en-US" w:eastAsia="zh-CN"/>
        </w:rPr>
        <w:t>如：</w:t>
      </w:r>
      <w:r>
        <w:rPr>
          <w:rFonts w:hint="eastAsia" w:ascii="Times New Roman" w:hAnsi="Times New Roman" w:cs="Times New Roman" w:eastAsiaTheme="minorEastAsia"/>
          <w:i w:val="0"/>
          <w:iCs w:val="0"/>
          <w:color w:val="auto"/>
          <w:sz w:val="21"/>
          <w:szCs w:val="21"/>
          <w:vertAlign w:val="baseline"/>
          <w:lang w:val="en-US" w:eastAsia="zh-CN"/>
        </w:rPr>
        <w:t>6-2</w:t>
      </w:r>
      <w:r>
        <w:rPr>
          <w:rFonts w:hint="eastAsia" w:cs="Times New Roman" w:eastAsiaTheme="minorEastAsia"/>
          <w:i w:val="0"/>
          <w:iCs w:val="0"/>
          <w:color w:val="auto"/>
          <w:sz w:val="21"/>
          <w:szCs w:val="21"/>
          <w:vertAlign w:val="baseline"/>
          <w:lang w:val="en-US" w:eastAsia="zh-CN"/>
        </w:rPr>
        <w:t>教材建设，因</w:t>
      </w:r>
      <w:r>
        <w:rPr>
          <w:rFonts w:hint="eastAsia" w:ascii="Times New Roman" w:hAnsi="Times New Roman" w:cs="Times New Roman" w:eastAsiaTheme="minorEastAsia"/>
          <w:i w:val="0"/>
          <w:iCs w:val="0"/>
          <w:color w:val="auto"/>
          <w:sz w:val="21"/>
          <w:szCs w:val="21"/>
          <w:vertAlign w:val="baseline"/>
          <w:lang w:val="en-US" w:eastAsia="zh-CN"/>
        </w:rPr>
        <w:t>思政课</w:t>
      </w:r>
      <w:r>
        <w:rPr>
          <w:rFonts w:hint="eastAsia" w:cs="Times New Roman" w:eastAsiaTheme="minorEastAsia"/>
          <w:i w:val="0"/>
          <w:iCs w:val="0"/>
          <w:color w:val="auto"/>
          <w:sz w:val="21"/>
          <w:szCs w:val="21"/>
          <w:vertAlign w:val="baseline"/>
          <w:lang w:val="en-US" w:eastAsia="zh-CN"/>
        </w:rPr>
        <w:t>使用全国统编教材，故对思政</w:t>
      </w:r>
      <w:r>
        <w:rPr>
          <w:rFonts w:hint="eastAsia" w:ascii="Times New Roman" w:hAnsi="Times New Roman" w:cs="Times New Roman" w:eastAsiaTheme="minorEastAsia"/>
          <w:i w:val="0"/>
          <w:iCs w:val="0"/>
          <w:color w:val="auto"/>
          <w:sz w:val="21"/>
          <w:szCs w:val="21"/>
          <w:vertAlign w:val="baseline"/>
          <w:lang w:val="en-US" w:eastAsia="zh-CN"/>
        </w:rPr>
        <w:t>教师参编</w:t>
      </w:r>
      <w:r>
        <w:rPr>
          <w:rFonts w:hint="eastAsia" w:cs="Times New Roman" w:eastAsiaTheme="minorEastAsia"/>
          <w:i w:val="0"/>
          <w:iCs w:val="0"/>
          <w:color w:val="auto"/>
          <w:sz w:val="21"/>
          <w:szCs w:val="21"/>
          <w:vertAlign w:val="baseline"/>
          <w:lang w:val="en-US" w:eastAsia="zh-CN"/>
        </w:rPr>
        <w:t>的</w:t>
      </w:r>
      <w:r>
        <w:rPr>
          <w:rFonts w:hint="eastAsia" w:ascii="Times New Roman" w:hAnsi="Times New Roman" w:cs="Times New Roman" w:eastAsiaTheme="minorEastAsia"/>
          <w:i w:val="0"/>
          <w:iCs w:val="0"/>
          <w:color w:val="auto"/>
          <w:sz w:val="21"/>
          <w:szCs w:val="21"/>
          <w:vertAlign w:val="baseline"/>
          <w:lang w:val="en-US" w:eastAsia="zh-CN"/>
        </w:rPr>
        <w:t>其他相关教材</w:t>
      </w:r>
      <w:r>
        <w:rPr>
          <w:rFonts w:hint="eastAsia" w:cs="Times New Roman" w:eastAsiaTheme="minorEastAsia"/>
          <w:i w:val="0"/>
          <w:iCs w:val="0"/>
          <w:color w:val="auto"/>
          <w:sz w:val="21"/>
          <w:szCs w:val="21"/>
          <w:vertAlign w:val="baseline"/>
          <w:lang w:val="en-US" w:eastAsia="zh-CN"/>
        </w:rPr>
        <w:t>、校内刊物等</w:t>
      </w:r>
      <w:r>
        <w:rPr>
          <w:rFonts w:hint="eastAsia" w:ascii="Times New Roman" w:hAnsi="Times New Roman" w:cs="Times New Roman" w:eastAsiaTheme="minorEastAsia"/>
          <w:i w:val="0"/>
          <w:iCs w:val="0"/>
          <w:color w:val="auto"/>
          <w:sz w:val="21"/>
          <w:szCs w:val="21"/>
          <w:vertAlign w:val="baseline"/>
          <w:lang w:val="en-US" w:eastAsia="zh-CN"/>
        </w:rPr>
        <w:t>，按照</w:t>
      </w:r>
      <w:r>
        <w:rPr>
          <w:rFonts w:hint="eastAsia" w:cs="Times New Roman" w:eastAsiaTheme="minorEastAsia"/>
          <w:i w:val="0"/>
          <w:iCs w:val="0"/>
          <w:color w:val="auto"/>
          <w:sz w:val="21"/>
          <w:szCs w:val="21"/>
          <w:vertAlign w:val="baseline"/>
          <w:lang w:val="en-US" w:eastAsia="zh-CN"/>
        </w:rPr>
        <w:t>其</w:t>
      </w:r>
      <w:r>
        <w:rPr>
          <w:rFonts w:hint="eastAsia" w:ascii="Times New Roman" w:hAnsi="Times New Roman" w:cs="Times New Roman" w:eastAsiaTheme="minorEastAsia"/>
          <w:i w:val="0"/>
          <w:iCs w:val="0"/>
          <w:color w:val="auto"/>
          <w:sz w:val="21"/>
          <w:szCs w:val="21"/>
          <w:vertAlign w:val="baseline"/>
          <w:lang w:val="en-US" w:eastAsia="zh-CN"/>
        </w:rPr>
        <w:t>重要性、相关性、使用情况酌情打分</w:t>
      </w:r>
      <w:r>
        <w:rPr>
          <w:rFonts w:hint="eastAsia" w:cs="Times New Roman" w:eastAsiaTheme="minorEastAsia"/>
          <w:i w:val="0"/>
          <w:iCs w:val="0"/>
          <w:color w:val="auto"/>
          <w:sz w:val="21"/>
          <w:szCs w:val="21"/>
          <w:vertAlign w:val="baseline"/>
          <w:lang w:val="en-US" w:eastAsia="zh-CN"/>
        </w:rPr>
        <w:t>。</w:t>
      </w:r>
      <w:r>
        <w:rPr>
          <w:rFonts w:hint="default" w:ascii="Times New Roman" w:hAnsi="Times New Roman" w:cs="Times New Roman" w:eastAsiaTheme="minorEastAsia"/>
          <w:i w:val="0"/>
          <w:iCs w:val="0"/>
          <w:sz w:val="21"/>
          <w:szCs w:val="21"/>
          <w:vertAlign w:val="baseline"/>
          <w:lang w:val="en-US" w:eastAsia="zh-CN"/>
        </w:rPr>
        <w:t xml:space="preserve">需全校排名的评估指标分数的换算原则为：A、排在全校1-4 名，B、排在全校5-8 名，C、排在全校9-12 名，D、排在全校13 名及以后。 </w:t>
      </w:r>
    </w:p>
    <w:p w14:paraId="2F0A5CD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jc w:val="both"/>
        <w:textAlignment w:val="auto"/>
        <w:rPr>
          <w:rFonts w:hint="default" w:ascii="Times New Roman" w:hAnsi="Times New Roman" w:cs="Times New Roman" w:eastAsiaTheme="minorEastAsia"/>
          <w:i w:val="0"/>
          <w:iCs w:val="0"/>
          <w:sz w:val="21"/>
          <w:szCs w:val="21"/>
          <w:vertAlign w:val="baseline"/>
          <w:lang w:val="en-US" w:eastAsia="zh-CN"/>
        </w:rPr>
      </w:pPr>
      <w:r>
        <w:rPr>
          <w:rFonts w:hint="default" w:ascii="Times New Roman" w:hAnsi="Times New Roman" w:cs="Times New Roman" w:eastAsiaTheme="minorEastAsia"/>
          <w:i w:val="0"/>
          <w:iCs w:val="0"/>
          <w:sz w:val="21"/>
          <w:szCs w:val="21"/>
          <w:vertAlign w:val="baseline"/>
          <w:lang w:val="en-US" w:eastAsia="zh-CN"/>
        </w:rPr>
        <w:t>（二）评估中涉及到的各种统计数据以学校相关部门发布的为准；评估指标体系中涉及区间的，例如[a，b）表示：≥a且＜ b</w:t>
      </w:r>
    </w:p>
    <w:p w14:paraId="693AF06B">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rPr>
          <w:rFonts w:hint="default" w:ascii="Times New Roman" w:hAnsi="Times New Roman" w:cs="Times New Roman" w:eastAsiaTheme="minorEastAsia"/>
          <w:i w:val="0"/>
          <w:iCs w:val="0"/>
          <w:sz w:val="21"/>
          <w:szCs w:val="21"/>
          <w:vertAlign w:val="baseline"/>
          <w:lang w:val="en-US" w:eastAsia="zh-CN"/>
        </w:rPr>
        <w:sectPr>
          <w:footerReference r:id="rId5" w:type="default"/>
          <w:footerReference r:id="rId6" w:type="even"/>
          <w:pgSz w:w="16838" w:h="11906" w:orient="landscape"/>
          <w:pgMar w:top="283" w:right="283" w:bottom="227" w:left="283" w:header="851" w:footer="992" w:gutter="0"/>
          <w:pgNumType w:fmt="decimal"/>
          <w:cols w:space="0" w:num="1"/>
          <w:rtlGutter w:val="0"/>
          <w:docGrid w:type="linesAndChars" w:linePitch="621" w:charSpace="-886"/>
        </w:sectPr>
      </w:pPr>
    </w:p>
    <w:p w14:paraId="4CFF0EE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i w:val="0"/>
          <w:iCs w:val="0"/>
          <w:sz w:val="21"/>
          <w:szCs w:val="21"/>
          <w:vertAlign w:val="baseline"/>
          <w:lang w:val="en-US" w:eastAsia="zh-CN"/>
        </w:rPr>
      </w:pPr>
    </w:p>
    <w:p w14:paraId="5A560069">
      <w:pPr>
        <w:pStyle w:val="3"/>
        <w:keepNext w:val="0"/>
        <w:keepLines w:val="0"/>
        <w:spacing w:before="0" w:after="0" w:line="600" w:lineRule="exact"/>
        <w:jc w:val="center"/>
        <w:rPr>
          <w:rFonts w:hint="default" w:ascii="Times New Roman" w:hAnsi="Times New Roman" w:eastAsia="楷体" w:cs="Times New Roman"/>
          <w:b/>
          <w:bCs/>
          <w:i w:val="0"/>
          <w:iCs w:val="0"/>
          <w:sz w:val="32"/>
          <w:szCs w:val="32"/>
        </w:rPr>
      </w:pPr>
      <w:bookmarkStart w:id="7" w:name="_Toc11073"/>
      <w:bookmarkStart w:id="8" w:name="_Toc811"/>
      <w:bookmarkStart w:id="9" w:name="_Toc972"/>
      <w:bookmarkStart w:id="10" w:name="_Toc22424"/>
      <w:bookmarkStart w:id="11" w:name="_Toc25543"/>
      <w:bookmarkStart w:id="12" w:name="_Toc471940487"/>
      <w:bookmarkStart w:id="13" w:name="_Toc19196"/>
      <w:bookmarkStart w:id="14" w:name="_Toc16781"/>
      <w:bookmarkStart w:id="15" w:name="_Toc1008"/>
      <w:bookmarkStart w:id="16" w:name="_Toc8599"/>
      <w:r>
        <w:rPr>
          <w:rFonts w:hint="default" w:ascii="Times New Roman" w:hAnsi="Times New Roman" w:cs="Times New Roman"/>
          <w:b w:val="0"/>
          <w:i w:val="0"/>
          <w:iCs w:val="0"/>
        </w:rPr>
        <w:t>基层教学组织评估</w:t>
      </w:r>
      <w:bookmarkEnd w:id="7"/>
      <w:bookmarkEnd w:id="8"/>
      <w:bookmarkEnd w:id="9"/>
      <w:r>
        <w:rPr>
          <w:rFonts w:hint="default" w:ascii="Times New Roman" w:hAnsi="Times New Roman" w:cs="Times New Roman"/>
          <w:b w:val="0"/>
          <w:i w:val="0"/>
          <w:iCs w:val="0"/>
          <w:lang w:val="en-US" w:eastAsia="zh-CN"/>
        </w:rPr>
        <w:t>指标体系</w:t>
      </w:r>
      <w:bookmarkStart w:id="17" w:name="_Toc298169259"/>
      <w:bookmarkEnd w:id="17"/>
      <w:bookmarkStart w:id="18" w:name="_Toc297993145"/>
      <w:bookmarkEnd w:id="18"/>
      <w:bookmarkStart w:id="19" w:name="_Toc298166449"/>
      <w:bookmarkEnd w:id="19"/>
      <w:bookmarkStart w:id="20" w:name="_Toc297300561"/>
    </w:p>
    <w:tbl>
      <w:tblPr>
        <w:tblStyle w:val="13"/>
        <w:tblW w:w="9850" w:type="dxa"/>
        <w:jc w:val="center"/>
        <w:tblLayout w:type="autofit"/>
        <w:tblCellMar>
          <w:top w:w="0" w:type="dxa"/>
          <w:left w:w="108" w:type="dxa"/>
          <w:bottom w:w="0" w:type="dxa"/>
          <w:right w:w="108" w:type="dxa"/>
        </w:tblCellMar>
      </w:tblPr>
      <w:tblGrid>
        <w:gridCol w:w="1293"/>
        <w:gridCol w:w="1704"/>
        <w:gridCol w:w="6193"/>
        <w:gridCol w:w="660"/>
      </w:tblGrid>
      <w:tr w14:paraId="547A426A">
        <w:tblPrEx>
          <w:tblCellMar>
            <w:top w:w="0" w:type="dxa"/>
            <w:left w:w="108" w:type="dxa"/>
            <w:bottom w:w="0" w:type="dxa"/>
            <w:right w:w="108" w:type="dxa"/>
          </w:tblCellMar>
        </w:tblPrEx>
        <w:trPr>
          <w:trHeight w:val="540" w:hRule="atLeast"/>
          <w:jc w:val="center"/>
        </w:trPr>
        <w:tc>
          <w:tcPr>
            <w:tcW w:w="1293" w:type="dxa"/>
            <w:tcBorders>
              <w:top w:val="single" w:color="000000" w:sz="8" w:space="0"/>
              <w:left w:val="single" w:color="000000" w:sz="8" w:space="0"/>
              <w:bottom w:val="nil"/>
              <w:right w:val="single" w:color="000000" w:sz="8" w:space="0"/>
            </w:tcBorders>
            <w:shd w:val="clear" w:color="auto" w:fill="auto"/>
            <w:vAlign w:val="center"/>
          </w:tcPr>
          <w:p w14:paraId="6DA35E8B">
            <w:pPr>
              <w:widowControl/>
              <w:spacing w:line="360" w:lineRule="exact"/>
              <w:jc w:val="center"/>
              <w:textAlignment w:val="center"/>
              <w:rPr>
                <w:rFonts w:hint="default" w:ascii="Times New Roman" w:hAnsi="Times New Roman" w:cs="Times New Roman" w:eastAsiaTheme="minorEastAsia"/>
                <w:b/>
                <w:bCs/>
                <w:i w:val="0"/>
                <w:iCs w:val="0"/>
                <w:color w:val="000000"/>
                <w:szCs w:val="21"/>
              </w:rPr>
            </w:pPr>
            <w:r>
              <w:rPr>
                <w:rFonts w:hint="default" w:ascii="Times New Roman" w:hAnsi="Times New Roman" w:cs="Times New Roman" w:eastAsiaTheme="minorEastAsia"/>
                <w:b/>
                <w:bCs/>
                <w:i w:val="0"/>
                <w:iCs w:val="0"/>
                <w:color w:val="000000"/>
                <w:kern w:val="0"/>
                <w:szCs w:val="21"/>
              </w:rPr>
              <w:t>一级指标</w:t>
            </w:r>
          </w:p>
        </w:tc>
        <w:tc>
          <w:tcPr>
            <w:tcW w:w="1704" w:type="dxa"/>
            <w:tcBorders>
              <w:top w:val="single" w:color="000000" w:sz="8" w:space="0"/>
              <w:left w:val="single" w:color="000000" w:sz="8" w:space="0"/>
              <w:bottom w:val="nil"/>
              <w:right w:val="single" w:color="000000" w:sz="8" w:space="0"/>
            </w:tcBorders>
            <w:shd w:val="clear" w:color="auto" w:fill="auto"/>
            <w:vAlign w:val="center"/>
          </w:tcPr>
          <w:p w14:paraId="7F73428B">
            <w:pPr>
              <w:widowControl/>
              <w:spacing w:line="360" w:lineRule="exact"/>
              <w:jc w:val="center"/>
              <w:textAlignment w:val="center"/>
              <w:rPr>
                <w:rFonts w:hint="default" w:ascii="Times New Roman" w:hAnsi="Times New Roman" w:cs="Times New Roman" w:eastAsiaTheme="minorEastAsia"/>
                <w:b/>
                <w:bCs/>
                <w:i w:val="0"/>
                <w:iCs w:val="0"/>
                <w:color w:val="000000"/>
                <w:szCs w:val="21"/>
              </w:rPr>
            </w:pPr>
            <w:r>
              <w:rPr>
                <w:rFonts w:hint="default" w:ascii="Times New Roman" w:hAnsi="Times New Roman" w:cs="Times New Roman" w:eastAsiaTheme="minorEastAsia"/>
                <w:b/>
                <w:bCs/>
                <w:i w:val="0"/>
                <w:iCs w:val="0"/>
                <w:color w:val="000000"/>
                <w:kern w:val="0"/>
                <w:szCs w:val="21"/>
              </w:rPr>
              <w:t>二级指标</w:t>
            </w:r>
          </w:p>
        </w:tc>
        <w:tc>
          <w:tcPr>
            <w:tcW w:w="6193" w:type="dxa"/>
            <w:tcBorders>
              <w:top w:val="single" w:color="000000" w:sz="8" w:space="0"/>
              <w:left w:val="single" w:color="000000" w:sz="8" w:space="0"/>
              <w:bottom w:val="nil"/>
              <w:right w:val="single" w:color="000000" w:sz="8" w:space="0"/>
            </w:tcBorders>
            <w:shd w:val="clear" w:color="auto" w:fill="auto"/>
            <w:vAlign w:val="center"/>
          </w:tcPr>
          <w:p w14:paraId="0190667A">
            <w:pPr>
              <w:widowControl/>
              <w:spacing w:line="360" w:lineRule="exact"/>
              <w:jc w:val="center"/>
              <w:textAlignment w:val="center"/>
              <w:rPr>
                <w:rFonts w:hint="default" w:ascii="Times New Roman" w:hAnsi="Times New Roman" w:cs="Times New Roman" w:eastAsiaTheme="minorEastAsia"/>
                <w:b/>
                <w:bCs/>
                <w:i w:val="0"/>
                <w:iCs w:val="0"/>
                <w:color w:val="000000"/>
                <w:szCs w:val="21"/>
              </w:rPr>
            </w:pPr>
            <w:r>
              <w:rPr>
                <w:rFonts w:hint="default" w:ascii="Times New Roman" w:hAnsi="Times New Roman" w:cs="Times New Roman" w:eastAsiaTheme="minorEastAsia"/>
                <w:b/>
                <w:bCs/>
                <w:i w:val="0"/>
                <w:iCs w:val="0"/>
                <w:color w:val="000000"/>
                <w:kern w:val="0"/>
                <w:szCs w:val="21"/>
                <w:lang w:val="en-US" w:eastAsia="zh-CN"/>
              </w:rPr>
              <w:t>主要观测点及</w:t>
            </w:r>
            <w:r>
              <w:rPr>
                <w:rFonts w:hint="default" w:ascii="Times New Roman" w:hAnsi="Times New Roman" w:cs="Times New Roman" w:eastAsiaTheme="minorEastAsia"/>
                <w:b/>
                <w:bCs/>
                <w:i w:val="0"/>
                <w:iCs w:val="0"/>
                <w:color w:val="000000"/>
                <w:kern w:val="0"/>
                <w:szCs w:val="21"/>
              </w:rPr>
              <w:t>评价标准</w:t>
            </w:r>
          </w:p>
        </w:tc>
        <w:tc>
          <w:tcPr>
            <w:tcW w:w="660" w:type="dxa"/>
            <w:tcBorders>
              <w:top w:val="single" w:color="000000" w:sz="8" w:space="0"/>
              <w:left w:val="single" w:color="000000" w:sz="8" w:space="0"/>
              <w:bottom w:val="nil"/>
              <w:right w:val="single" w:color="000000" w:sz="8" w:space="0"/>
            </w:tcBorders>
            <w:shd w:val="clear" w:color="auto" w:fill="auto"/>
            <w:vAlign w:val="center"/>
          </w:tcPr>
          <w:p w14:paraId="2AF641C3">
            <w:pPr>
              <w:widowControl/>
              <w:spacing w:line="360" w:lineRule="exact"/>
              <w:jc w:val="center"/>
              <w:textAlignment w:val="center"/>
              <w:rPr>
                <w:rFonts w:hint="default" w:ascii="Times New Roman" w:hAnsi="Times New Roman" w:cs="Times New Roman" w:eastAsiaTheme="minorEastAsia"/>
                <w:b/>
                <w:bCs/>
                <w:i w:val="0"/>
                <w:iCs w:val="0"/>
                <w:color w:val="000000"/>
                <w:szCs w:val="21"/>
              </w:rPr>
            </w:pPr>
            <w:r>
              <w:rPr>
                <w:rFonts w:hint="default" w:ascii="Times New Roman" w:hAnsi="Times New Roman" w:cs="Times New Roman" w:eastAsiaTheme="minorEastAsia"/>
                <w:b/>
                <w:bCs/>
                <w:i w:val="0"/>
                <w:iCs w:val="0"/>
                <w:color w:val="000000"/>
                <w:kern w:val="0"/>
                <w:szCs w:val="21"/>
              </w:rPr>
              <w:t>分值</w:t>
            </w:r>
          </w:p>
        </w:tc>
      </w:tr>
      <w:tr w14:paraId="768CD1FC">
        <w:tblPrEx>
          <w:tblCellMar>
            <w:top w:w="0" w:type="dxa"/>
            <w:left w:w="108" w:type="dxa"/>
            <w:bottom w:w="0" w:type="dxa"/>
            <w:right w:w="108" w:type="dxa"/>
          </w:tblCellMar>
        </w:tblPrEx>
        <w:trPr>
          <w:trHeight w:val="108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9A486">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1.目标原则（9分）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37F0">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1.1师德师风</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644D">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落实立德树人根本任务，贯彻落实党和国家关于教育教学的基本方针政策。推动教师坚定职业理想、涵养师德、锤炼技能、践行《新时代高校教师职业行为十项准则》。对存在意识形态、师德失范、重大教学事故等问题者实行</w:t>
            </w:r>
            <w:r>
              <w:rPr>
                <w:rFonts w:hint="eastAsia" w:cs="Times New Roman" w:eastAsiaTheme="minorEastAsia"/>
                <w:i w:val="0"/>
                <w:iCs w:val="0"/>
                <w:color w:val="000000"/>
                <w:kern w:val="0"/>
                <w:szCs w:val="21"/>
                <w:lang w:eastAsia="zh-CN"/>
              </w:rPr>
              <w:t>“</w:t>
            </w:r>
            <w:r>
              <w:rPr>
                <w:rFonts w:hint="default" w:ascii="Times New Roman" w:hAnsi="Times New Roman" w:cs="Times New Roman" w:eastAsiaTheme="minorEastAsia"/>
                <w:i w:val="0"/>
                <w:iCs w:val="0"/>
                <w:color w:val="000000"/>
                <w:kern w:val="0"/>
                <w:szCs w:val="21"/>
              </w:rPr>
              <w:t>一票否决</w:t>
            </w:r>
            <w:r>
              <w:rPr>
                <w:rFonts w:hint="eastAsia" w:cs="Times New Roman" w:eastAsiaTheme="minorEastAsia"/>
                <w:i w:val="0"/>
                <w:iCs w:val="0"/>
                <w:color w:val="000000"/>
                <w:kern w:val="0"/>
                <w:szCs w:val="21"/>
                <w:lang w:eastAsia="zh-CN"/>
              </w:rPr>
              <w:t>”</w:t>
            </w:r>
            <w:r>
              <w:rPr>
                <w:rFonts w:hint="default" w:ascii="Times New Roman" w:hAnsi="Times New Roman" w:cs="Times New Roman" w:eastAsiaTheme="minorEastAsia"/>
                <w:i w:val="0"/>
                <w:iCs w:val="0"/>
                <w:color w:val="000000"/>
                <w:kern w:val="0"/>
                <w:szCs w:val="21"/>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4162">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12E7F228">
        <w:tblPrEx>
          <w:tblCellMar>
            <w:top w:w="0" w:type="dxa"/>
            <w:left w:w="108" w:type="dxa"/>
            <w:bottom w:w="0" w:type="dxa"/>
            <w:right w:w="108" w:type="dxa"/>
          </w:tblCellMar>
        </w:tblPrEx>
        <w:trPr>
          <w:trHeight w:val="56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B10D2">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3153">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1.2教育教学观</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6DEE">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树立</w:t>
            </w:r>
            <w:r>
              <w:rPr>
                <w:rFonts w:hint="eastAsia" w:cs="Times New Roman" w:eastAsiaTheme="minorEastAsia"/>
                <w:i w:val="0"/>
                <w:iCs w:val="0"/>
                <w:color w:val="000000"/>
                <w:kern w:val="0"/>
                <w:szCs w:val="21"/>
                <w:lang w:eastAsia="zh-CN"/>
              </w:rPr>
              <w:t>“</w:t>
            </w:r>
            <w:r>
              <w:rPr>
                <w:rFonts w:hint="default" w:ascii="Times New Roman" w:hAnsi="Times New Roman" w:cs="Times New Roman" w:eastAsiaTheme="minorEastAsia"/>
                <w:i w:val="0"/>
                <w:iCs w:val="0"/>
                <w:color w:val="000000"/>
                <w:kern w:val="0"/>
                <w:szCs w:val="21"/>
              </w:rPr>
              <w:t>以学生为中心</w:t>
            </w:r>
            <w:r>
              <w:rPr>
                <w:rFonts w:hint="eastAsia" w:cs="Times New Roman" w:eastAsiaTheme="minorEastAsia"/>
                <w:i w:val="0"/>
                <w:iCs w:val="0"/>
                <w:color w:val="000000"/>
                <w:kern w:val="0"/>
                <w:szCs w:val="21"/>
                <w:lang w:eastAsia="zh-CN"/>
              </w:rPr>
              <w:t>”</w:t>
            </w:r>
            <w:r>
              <w:rPr>
                <w:rFonts w:hint="default" w:ascii="Times New Roman" w:hAnsi="Times New Roman" w:cs="Times New Roman" w:eastAsiaTheme="minorEastAsia"/>
                <w:i w:val="0"/>
                <w:iCs w:val="0"/>
                <w:color w:val="000000"/>
                <w:kern w:val="0"/>
                <w:szCs w:val="21"/>
              </w:rPr>
              <w:t>教育教学观，树立良好的教风学风，严格遵守教学纪律与教学规范。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C81B">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5736ACF4">
        <w:tblPrEx>
          <w:tblCellMar>
            <w:top w:w="0" w:type="dxa"/>
            <w:left w:w="108" w:type="dxa"/>
            <w:bottom w:w="0" w:type="dxa"/>
            <w:right w:w="108" w:type="dxa"/>
          </w:tblCellMar>
        </w:tblPrEx>
        <w:trPr>
          <w:trHeight w:val="54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27920">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712B">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1.3教书育人</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349A">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eastAsia" w:cs="Times New Roman" w:eastAsiaTheme="minorEastAsia"/>
                <w:i w:val="0"/>
                <w:iCs w:val="0"/>
                <w:color w:val="auto"/>
                <w:kern w:val="0"/>
                <w:szCs w:val="21"/>
                <w:lang w:val="en-US" w:eastAsia="zh-CN"/>
              </w:rPr>
              <w:t>构建思政（课程思政）</w:t>
            </w:r>
            <w:r>
              <w:rPr>
                <w:color w:val="auto"/>
              </w:rPr>
              <w:commentReference w:id="11"/>
            </w:r>
            <w:r>
              <w:rPr>
                <w:color w:val="auto"/>
              </w:rPr>
              <w:commentReference w:id="12"/>
            </w:r>
            <w:r>
              <w:rPr>
                <w:rFonts w:hint="eastAsia" w:cs="Times New Roman" w:eastAsiaTheme="minorEastAsia"/>
                <w:i w:val="0"/>
                <w:iCs w:val="0"/>
                <w:color w:val="auto"/>
                <w:kern w:val="0"/>
                <w:szCs w:val="21"/>
                <w:lang w:val="en-US" w:eastAsia="zh-CN"/>
              </w:rPr>
              <w:t>育人大格局，</w:t>
            </w:r>
            <w:r>
              <w:rPr>
                <w:rFonts w:hint="default" w:ascii="Times New Roman" w:hAnsi="Times New Roman" w:cs="Times New Roman" w:eastAsiaTheme="minorEastAsia"/>
                <w:i w:val="0"/>
                <w:iCs w:val="0"/>
                <w:color w:val="auto"/>
                <w:kern w:val="0"/>
                <w:szCs w:val="21"/>
              </w:rPr>
              <w:t>增进教师的育德意识和育德能力</w:t>
            </w:r>
            <w:r>
              <w:rPr>
                <w:rFonts w:hint="eastAsia" w:cs="Times New Roman" w:eastAsiaTheme="minorEastAsia"/>
                <w:i w:val="0"/>
                <w:iCs w:val="0"/>
                <w:color w:val="auto"/>
                <w:kern w:val="0"/>
                <w:szCs w:val="21"/>
                <w:lang w:eastAsia="zh-CN"/>
              </w:rPr>
              <w:t>，</w:t>
            </w:r>
            <w:r>
              <w:rPr>
                <w:rFonts w:hint="default" w:ascii="Times New Roman" w:hAnsi="Times New Roman" w:cs="Times New Roman" w:eastAsiaTheme="minorEastAsia"/>
                <w:i w:val="0"/>
                <w:iCs w:val="0"/>
                <w:color w:val="000000"/>
                <w:kern w:val="0"/>
                <w:szCs w:val="21"/>
              </w:rPr>
              <w:t>推动课程思政与思政课程同向同行、专业教育与思政教育有机结合。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B600">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4CBAC381">
        <w:tblPrEx>
          <w:tblCellMar>
            <w:top w:w="0" w:type="dxa"/>
            <w:left w:w="108" w:type="dxa"/>
            <w:bottom w:w="0" w:type="dxa"/>
            <w:right w:w="108" w:type="dxa"/>
          </w:tblCellMar>
        </w:tblPrEx>
        <w:trPr>
          <w:trHeight w:val="48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62C92">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2.机构设置（6分）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286A">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2.1组织形式</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25CC">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有明确的组织形式，依托课程（群）、学科专业、教学团队、科研团队、实验团队等设立。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5E58">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23AEE0B5">
        <w:tblPrEx>
          <w:tblCellMar>
            <w:top w:w="0" w:type="dxa"/>
            <w:left w:w="108" w:type="dxa"/>
            <w:bottom w:w="0" w:type="dxa"/>
            <w:right w:w="108" w:type="dxa"/>
          </w:tblCellMar>
        </w:tblPrEx>
        <w:trPr>
          <w:trHeight w:val="122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A0B25">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41EB">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2.2创新模式</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AA9E">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建立跨课程群组、跨学科专业、跨校、跨区域、跨行业，构建多层级、多学科领域的新型基层教学组织体系。创新基层教学组织形式，将现代信息技术与教育教学深度融合，建设虚拟教研室，创新教研形态，实现动态开放，促进共建共享。</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C7E8">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054337C1">
        <w:tblPrEx>
          <w:tblCellMar>
            <w:top w:w="0" w:type="dxa"/>
            <w:left w:w="108" w:type="dxa"/>
            <w:bottom w:w="0" w:type="dxa"/>
            <w:right w:w="108" w:type="dxa"/>
          </w:tblCellMar>
        </w:tblPrEx>
        <w:trPr>
          <w:trHeight w:val="74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01EB3">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3.人员组成（9分）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14FF">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3.1人员情况</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469E">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基层教学组织覆盖全体教师和全部教学环节，从事本科教学工作的教师应至少进入一个基层教学组织，鼓励教师加入多个基层教学组织。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6CF8">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700255F1">
        <w:tblPrEx>
          <w:tblCellMar>
            <w:top w:w="0" w:type="dxa"/>
            <w:left w:w="108" w:type="dxa"/>
            <w:bottom w:w="0" w:type="dxa"/>
            <w:right w:w="108" w:type="dxa"/>
          </w:tblCellMar>
        </w:tblPrEx>
        <w:trPr>
          <w:trHeight w:val="132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D21CF">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D934">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3.2负责人情况</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1E19">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基层教学组织实行负责人制。应遴选师德高尚、责任心强、教学经验丰富（至少主讲1门课程）、教学能力突出、组织管理能力较强、具有专业技术岗位高级职称或十年以上本科教学经历的教师作为基层教学组织负责人；原则上一名教师只能担任一个基层教学组织的负责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4430">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3A774B5D">
        <w:tblPrEx>
          <w:tblCellMar>
            <w:top w:w="0" w:type="dxa"/>
            <w:left w:w="108" w:type="dxa"/>
            <w:bottom w:w="0" w:type="dxa"/>
            <w:right w:w="108" w:type="dxa"/>
          </w:tblCellMar>
        </w:tblPrEx>
        <w:trPr>
          <w:trHeight w:val="96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F1311">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B348">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3.3规模情况</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477F">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根据基层教学组织的性质和覆盖范围，合理确定规模，校内基层教学组织人数不少于5人；鼓励吸纳相关行业骨干、管理人员和研究生助教参与基层教学组织。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2B5C">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082D4322">
        <w:tblPrEx>
          <w:tblCellMar>
            <w:top w:w="0" w:type="dxa"/>
            <w:left w:w="108" w:type="dxa"/>
            <w:bottom w:w="0" w:type="dxa"/>
            <w:right w:w="108" w:type="dxa"/>
          </w:tblCellMar>
        </w:tblPrEx>
        <w:trPr>
          <w:trHeight w:val="90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49066">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4.教学能力（15分）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0A58">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4.1梯队建设</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C340">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推动实施传帮带、落实</w:t>
            </w:r>
            <w:r>
              <w:rPr>
                <w:rFonts w:hint="default" w:ascii="Times New Roman" w:hAnsi="Times New Roman" w:cs="Times New Roman" w:eastAsiaTheme="minorEastAsia"/>
                <w:i w:val="0"/>
                <w:iCs w:val="0"/>
                <w:color w:val="000000"/>
                <w:kern w:val="0"/>
                <w:szCs w:val="21"/>
                <w:lang w:eastAsia="zh-CN"/>
              </w:rPr>
              <w:t>《</w:t>
            </w:r>
            <w:r>
              <w:rPr>
                <w:rFonts w:hint="default" w:ascii="Times New Roman" w:hAnsi="Times New Roman" w:cs="Times New Roman"/>
                <w:i w:val="0"/>
                <w:iCs w:val="0"/>
                <w:lang w:val="en-US" w:eastAsia="zh-CN"/>
              </w:rPr>
              <w:t>陕西中医药大学青年教师导师制实施管理办法</w:t>
            </w:r>
            <w:r>
              <w:rPr>
                <w:rFonts w:hint="default" w:ascii="Times New Roman" w:hAnsi="Times New Roman" w:cs="Times New Roman" w:eastAsiaTheme="minorEastAsia"/>
                <w:i w:val="0"/>
                <w:iCs w:val="0"/>
                <w:color w:val="000000"/>
                <w:kern w:val="0"/>
                <w:szCs w:val="21"/>
                <w:lang w:eastAsia="zh-CN"/>
              </w:rPr>
              <w:t>》</w:t>
            </w:r>
            <w:r>
              <w:rPr>
                <w:rFonts w:hint="default" w:ascii="Times New Roman" w:hAnsi="Times New Roman" w:cs="Times New Roman" w:eastAsiaTheme="minorEastAsia"/>
                <w:i w:val="0"/>
                <w:iCs w:val="0"/>
                <w:color w:val="000000"/>
                <w:kern w:val="0"/>
                <w:szCs w:val="21"/>
              </w:rPr>
              <w:t>，并制定相应的教学能力建设规划，形成富有凝聚力的基层教学组织文化。</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F0E8">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w:t>
            </w:r>
          </w:p>
        </w:tc>
      </w:tr>
      <w:tr w14:paraId="41A6327C">
        <w:tblPrEx>
          <w:tblCellMar>
            <w:top w:w="0" w:type="dxa"/>
            <w:left w:w="108" w:type="dxa"/>
            <w:bottom w:w="0" w:type="dxa"/>
            <w:right w:w="108" w:type="dxa"/>
          </w:tblCellMar>
        </w:tblPrEx>
        <w:trPr>
          <w:trHeight w:val="168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28CF0">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9098">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4.2教学研讨</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6523">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建立常态化的教师教学研修与教师教学能力建设制度。负责人牵头制定学年工作计划，常态化组织开展集体备课、集中业务学习和研讨，每学期开展不少于3次专题教研活动，负责人每学期随堂听课不少于3次；团队成员每学期互相听课不少于2次，集体观摩活动每学期不少于1次，有完备的学习研讨记录，定期向院（系、单位）汇报工作，并接受学校教学主管部门指导和监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01CE">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w:t>
            </w:r>
          </w:p>
        </w:tc>
      </w:tr>
      <w:tr w14:paraId="51B34963">
        <w:tblPrEx>
          <w:tblCellMar>
            <w:top w:w="0" w:type="dxa"/>
            <w:left w:w="108" w:type="dxa"/>
            <w:bottom w:w="0" w:type="dxa"/>
            <w:right w:w="108" w:type="dxa"/>
          </w:tblCellMar>
        </w:tblPrEx>
        <w:trPr>
          <w:trHeight w:val="60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84C30">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8197">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4.3成果推广</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3E27">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推广成熟有效的人才培养模式、课程实施方案、教学方法、现代教育技术应用等。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A28A">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w:t>
            </w:r>
          </w:p>
        </w:tc>
      </w:tr>
      <w:tr w14:paraId="5FD869A5">
        <w:tblPrEx>
          <w:tblCellMar>
            <w:top w:w="0" w:type="dxa"/>
            <w:left w:w="108" w:type="dxa"/>
            <w:bottom w:w="0" w:type="dxa"/>
            <w:right w:w="108" w:type="dxa"/>
          </w:tblCellMar>
        </w:tblPrEx>
        <w:trPr>
          <w:trHeight w:val="78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113E6">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5.教学实施（28分）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7789">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5.1.1课程建设</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6669">
            <w:pPr>
              <w:widowControl/>
              <w:spacing w:line="360" w:lineRule="exact"/>
              <w:jc w:val="left"/>
              <w:textAlignment w:val="center"/>
              <w:rPr>
                <w:rFonts w:hint="default" w:ascii="Times New Roman" w:hAnsi="Times New Roman" w:cs="Times New Roman" w:eastAsiaTheme="minorEastAsia"/>
                <w:i w:val="0"/>
                <w:iCs w:val="0"/>
                <w:color w:val="000000"/>
                <w:szCs w:val="21"/>
                <w:lang w:val="en-US" w:eastAsia="zh-CN"/>
              </w:rPr>
            </w:pPr>
            <w:r>
              <w:rPr>
                <w:rFonts w:hint="default" w:ascii="Times New Roman" w:hAnsi="Times New Roman" w:cs="Times New Roman" w:eastAsiaTheme="minorEastAsia"/>
                <w:i w:val="0"/>
                <w:iCs w:val="0"/>
                <w:color w:val="000000"/>
                <w:kern w:val="0"/>
                <w:szCs w:val="21"/>
              </w:rPr>
              <w:t>积极参与专业人才培养方案制定和课程体系的设计；明确课程建设相关目标，集体制定和修订课程教学大纲；</w:t>
            </w:r>
            <w:r>
              <w:rPr>
                <w:rFonts w:hint="default" w:ascii="Times New Roman" w:hAnsi="Times New Roman" w:cs="Times New Roman" w:eastAsiaTheme="minorEastAsia"/>
                <w:i w:val="0"/>
                <w:iCs w:val="0"/>
                <w:color w:val="000000"/>
                <w:kern w:val="0"/>
                <w:szCs w:val="21"/>
                <w:lang w:val="en-US" w:eastAsia="zh-CN"/>
              </w:rPr>
              <w:t>按规定选用教材、积极参与全国教材编写</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ECFB">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w:t>
            </w:r>
          </w:p>
        </w:tc>
      </w:tr>
      <w:tr w14:paraId="1CC76B8B">
        <w:tblPrEx>
          <w:tblCellMar>
            <w:top w:w="0" w:type="dxa"/>
            <w:left w:w="108" w:type="dxa"/>
            <w:bottom w:w="0" w:type="dxa"/>
            <w:right w:w="108" w:type="dxa"/>
          </w:tblCellMar>
        </w:tblPrEx>
        <w:trPr>
          <w:trHeight w:val="90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924E4">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A4DC">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5.1.2教学档案</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1A64">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集体研讨课程教学目标、教学内容、教学资源、教学方法、教学手段等，开展课程教学档案袋建设，形成完备的教案、备课笔记和课件等教学资料和文档。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0334">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w:t>
            </w:r>
          </w:p>
        </w:tc>
      </w:tr>
      <w:tr w14:paraId="7AA255D8">
        <w:tblPrEx>
          <w:tblCellMar>
            <w:top w:w="0" w:type="dxa"/>
            <w:left w:w="108" w:type="dxa"/>
            <w:bottom w:w="0" w:type="dxa"/>
            <w:right w:w="108" w:type="dxa"/>
          </w:tblCellMar>
        </w:tblPrEx>
        <w:trPr>
          <w:trHeight w:val="78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A0536">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D2D7">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5.1.3考核评价</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65CB">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集体研究课程考核评价标准，对考核方式、考核效果等进行审核和评价，建立课程教学质量持续改进机制。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B07C">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w:t>
            </w:r>
          </w:p>
        </w:tc>
      </w:tr>
      <w:tr w14:paraId="749A17DC">
        <w:tblPrEx>
          <w:tblCellMar>
            <w:top w:w="0" w:type="dxa"/>
            <w:left w:w="108" w:type="dxa"/>
            <w:bottom w:w="0" w:type="dxa"/>
            <w:right w:w="108" w:type="dxa"/>
          </w:tblCellMar>
        </w:tblPrEx>
        <w:trPr>
          <w:trHeight w:val="60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54BD">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4D20">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5.1.4 培养模式</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3128">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紧密结合社会需求，准确定位专业人才培养目标，科学制定人才培养方案，积极推进专业人才培养模式改革。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92CA">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w:t>
            </w:r>
          </w:p>
        </w:tc>
      </w:tr>
      <w:tr w14:paraId="424A10D3">
        <w:tblPrEx>
          <w:tblCellMar>
            <w:top w:w="0" w:type="dxa"/>
            <w:left w:w="108" w:type="dxa"/>
            <w:bottom w:w="0" w:type="dxa"/>
            <w:right w:w="108" w:type="dxa"/>
          </w:tblCellMar>
        </w:tblPrEx>
        <w:trPr>
          <w:trHeight w:val="76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BF43">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DEF5">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5.1.5专业发展</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93C6">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制定专业发展规划和专业建设各环节规章制度，建立持续改进的专业人才培养质量保障体系，积极参与专业评估、专业认证等。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907">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w:t>
            </w:r>
          </w:p>
        </w:tc>
      </w:tr>
      <w:tr w14:paraId="4DAC10E1">
        <w:tblPrEx>
          <w:tblCellMar>
            <w:top w:w="0" w:type="dxa"/>
            <w:left w:w="108" w:type="dxa"/>
            <w:bottom w:w="0" w:type="dxa"/>
            <w:right w:w="108" w:type="dxa"/>
          </w:tblCellMar>
        </w:tblPrEx>
        <w:trPr>
          <w:trHeight w:val="78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38B8B">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33A7">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5.1.6合作育人</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D6C4">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综合运用校内外资源，建设开放、高效、共享的专业实验实习实训平台；推动与境内外大学的交流研讨、教师互派、学生互换、学分互认；推动政产学研合作，开展专业共建。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C64">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6FE06EFB">
        <w:tblPrEx>
          <w:tblCellMar>
            <w:top w:w="0" w:type="dxa"/>
            <w:left w:w="108" w:type="dxa"/>
            <w:bottom w:w="0" w:type="dxa"/>
            <w:right w:w="108" w:type="dxa"/>
          </w:tblCellMar>
        </w:tblPrEx>
        <w:trPr>
          <w:trHeight w:val="82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E89E8">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6.改革创新（6分）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1AF1">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6.1.教学学术研究</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A832">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积极组织教师申报各级各类教学研究和改革项目，开展教学研究，发表教学论著，形成教学成果，营造追求卓越的教学学术氛围。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5452">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32F2A0E3">
        <w:tblPrEx>
          <w:tblCellMar>
            <w:top w:w="0" w:type="dxa"/>
            <w:left w:w="108" w:type="dxa"/>
            <w:bottom w:w="0" w:type="dxa"/>
            <w:right w:w="108" w:type="dxa"/>
          </w:tblCellMar>
        </w:tblPrEx>
        <w:trPr>
          <w:trHeight w:val="108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C52DC">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349B">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6.2.教学资源建设</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5B2E">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注重将科研成果转化为教学资源，紧跟现代科学技术发展趋势，积极开发新课程，新教材、新教案，打造精品教学资源库、优秀教学案例库、试题库等，促进学科融合、专业融合，推动专业内涵提升。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2CBB">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62C67212">
        <w:tblPrEx>
          <w:tblCellMar>
            <w:top w:w="0" w:type="dxa"/>
            <w:left w:w="108" w:type="dxa"/>
            <w:bottom w:w="0" w:type="dxa"/>
            <w:right w:w="108" w:type="dxa"/>
          </w:tblCellMar>
        </w:tblPrEx>
        <w:trPr>
          <w:trHeight w:val="44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4793E">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7.质量文化（6分）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9D1F">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7.1.教学能力</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2103">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建立新教师首开课试讲制度和新课程试讲制度。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A5BF">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401D14B7">
        <w:tblPrEx>
          <w:tblCellMar>
            <w:top w:w="0" w:type="dxa"/>
            <w:left w:w="108" w:type="dxa"/>
            <w:bottom w:w="0" w:type="dxa"/>
            <w:right w:w="108" w:type="dxa"/>
          </w:tblCellMar>
        </w:tblPrEx>
        <w:trPr>
          <w:trHeight w:val="74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7DE65">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40ED">
            <w:pPr>
              <w:widowControl/>
              <w:spacing w:line="360" w:lineRule="exact"/>
              <w:jc w:val="left"/>
              <w:textAlignment w:val="center"/>
              <w:rPr>
                <w:rFonts w:hint="default" w:ascii="Times New Roman" w:hAnsi="Times New Roman" w:cs="Times New Roman" w:eastAsiaTheme="minorEastAsia"/>
                <w:i w:val="0"/>
                <w:iCs w:val="0"/>
                <w:color w:val="000000"/>
                <w:kern w:val="0"/>
                <w:szCs w:val="21"/>
                <w:lang w:eastAsia="zh-CN"/>
              </w:rPr>
            </w:pPr>
            <w:r>
              <w:rPr>
                <w:rFonts w:hint="default" w:ascii="Times New Roman" w:hAnsi="Times New Roman" w:cs="Times New Roman" w:eastAsiaTheme="minorEastAsia"/>
                <w:i w:val="0"/>
                <w:iCs w:val="0"/>
                <w:color w:val="000000"/>
                <w:kern w:val="0"/>
                <w:szCs w:val="21"/>
              </w:rPr>
              <w:t>7.2.教学</w:t>
            </w:r>
            <w:r>
              <w:rPr>
                <w:rFonts w:hint="default" w:ascii="Times New Roman" w:hAnsi="Times New Roman" w:cs="Times New Roman" w:eastAsiaTheme="minorEastAsia"/>
                <w:i w:val="0"/>
                <w:iCs w:val="0"/>
                <w:color w:val="000000"/>
                <w:kern w:val="0"/>
                <w:szCs w:val="21"/>
                <w:lang w:val="en-US" w:eastAsia="zh-CN"/>
              </w:rPr>
              <w:t>评价</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D988">
            <w:pPr>
              <w:widowControl/>
              <w:spacing w:line="360" w:lineRule="exact"/>
              <w:jc w:val="left"/>
              <w:textAlignment w:val="center"/>
              <w:rPr>
                <w:rFonts w:hint="default" w:ascii="Times New Roman" w:hAnsi="Times New Roman" w:cs="Times New Roman" w:eastAsiaTheme="minorEastAsia"/>
                <w:i w:val="0"/>
                <w:iCs w:val="0"/>
                <w:color w:val="000000"/>
                <w:kern w:val="0"/>
                <w:szCs w:val="21"/>
                <w:lang w:val="en-US" w:eastAsia="zh-CN"/>
              </w:rPr>
            </w:pPr>
            <w:r>
              <w:rPr>
                <w:rFonts w:hint="default" w:ascii="Times New Roman" w:hAnsi="Times New Roman" w:cs="Times New Roman" w:eastAsiaTheme="minorEastAsia"/>
                <w:i w:val="0"/>
                <w:iCs w:val="0"/>
                <w:color w:val="000000"/>
                <w:kern w:val="0"/>
                <w:szCs w:val="21"/>
              </w:rPr>
              <w:t>实施多元化教学评价，组织实施教师自评、学生评价、督导评价、同行评价、第三方评价等多种形式相结合的教学质量综合评价体系。</w:t>
            </w:r>
            <w:r>
              <w:rPr>
                <w:rFonts w:hint="default" w:ascii="Times New Roman" w:hAnsi="Times New Roman" w:cs="Times New Roman" w:eastAsiaTheme="minorEastAsia"/>
                <w:i w:val="0"/>
                <w:iCs w:val="0"/>
                <w:color w:val="000000"/>
                <w:kern w:val="0"/>
                <w:szCs w:val="21"/>
                <w:lang w:val="en-US" w:eastAsia="zh-CN"/>
              </w:rPr>
              <w:t>对评价结果进行反思总结。</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CD26">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1C2A5DAC">
        <w:tblPrEx>
          <w:tblCellMar>
            <w:top w:w="0" w:type="dxa"/>
            <w:left w:w="108" w:type="dxa"/>
            <w:bottom w:w="0" w:type="dxa"/>
            <w:right w:w="108" w:type="dxa"/>
          </w:tblCellMar>
        </w:tblPrEx>
        <w:trPr>
          <w:trHeight w:val="100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B2D8A">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8.保障机制（9分）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27B0">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8.1.制度保障</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AACA">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制定基层教学组织建设实施细则，明确基层教学组织负责人工作职责、权利与待遇。基层教学组织由所属教学单位管理，接受教务处、教师发展中心、教育教学质量监控与评价中心等相关职能部门的业务指导。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5B79">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1041F237">
        <w:tblPrEx>
          <w:tblCellMar>
            <w:top w:w="0" w:type="dxa"/>
            <w:left w:w="108" w:type="dxa"/>
            <w:bottom w:w="0" w:type="dxa"/>
            <w:right w:w="108" w:type="dxa"/>
          </w:tblCellMar>
        </w:tblPrEx>
        <w:trPr>
          <w:trHeight w:val="36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1F83">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9E51">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8.2.经费保障</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3C98">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基层教学组织建设经费使用情况合理有效。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1C24">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05FE4400">
        <w:tblPrEx>
          <w:tblCellMar>
            <w:top w:w="0" w:type="dxa"/>
            <w:left w:w="108" w:type="dxa"/>
            <w:bottom w:w="0" w:type="dxa"/>
            <w:right w:w="108" w:type="dxa"/>
          </w:tblCellMar>
        </w:tblPrEx>
        <w:trPr>
          <w:trHeight w:val="56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30EC">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A2AB">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8.3.条件保障</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0261">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基层教学组织具备必要的活动场所、教学设施、信息化条件等。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4A33">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4DBC5A94">
        <w:tblPrEx>
          <w:tblCellMar>
            <w:top w:w="0" w:type="dxa"/>
            <w:left w:w="108" w:type="dxa"/>
            <w:bottom w:w="0" w:type="dxa"/>
            <w:right w:w="108" w:type="dxa"/>
          </w:tblCellMar>
        </w:tblPrEx>
        <w:trPr>
          <w:trHeight w:val="40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A62B9">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9.考核激励（6分）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1326">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9.1制度措施</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A9F3">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基层教学组织工作考核和激励制度完整。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2085">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0107740D">
        <w:tblPrEx>
          <w:tblCellMar>
            <w:top w:w="0" w:type="dxa"/>
            <w:left w:w="108" w:type="dxa"/>
            <w:bottom w:w="0" w:type="dxa"/>
            <w:right w:w="108" w:type="dxa"/>
          </w:tblCellMar>
        </w:tblPrEx>
        <w:trPr>
          <w:trHeight w:val="72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30728">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0B8E">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9.2激励措施</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4B56">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教师及基层教学组织负责人参与基层教学组织情况，纳入绩效考核（或职称评审要求）和教学研修考核。</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1FC4">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5966D20D">
        <w:tblPrEx>
          <w:tblCellMar>
            <w:top w:w="0" w:type="dxa"/>
            <w:left w:w="108" w:type="dxa"/>
            <w:bottom w:w="0" w:type="dxa"/>
            <w:right w:w="108" w:type="dxa"/>
          </w:tblCellMar>
        </w:tblPrEx>
        <w:trPr>
          <w:trHeight w:val="520" w:hRule="atLeast"/>
          <w:jc w:val="center"/>
        </w:trPr>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07E317">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10.特色发展（6分）</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FAE0">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10.1特色展示</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6FA1">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积极创新基层教学组织形式、工作方式、工作内容，打造品牌活动项目，形成特色。</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DF5F">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tr w14:paraId="116D04E1">
        <w:tblPrEx>
          <w:tblCellMar>
            <w:top w:w="0" w:type="dxa"/>
            <w:left w:w="108" w:type="dxa"/>
            <w:bottom w:w="0" w:type="dxa"/>
            <w:right w:w="108" w:type="dxa"/>
          </w:tblCellMar>
        </w:tblPrEx>
        <w:trPr>
          <w:trHeight w:val="420" w:hRule="atLeast"/>
          <w:jc w:val="center"/>
        </w:trPr>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994F">
            <w:pPr>
              <w:spacing w:line="360" w:lineRule="exact"/>
              <w:jc w:val="center"/>
              <w:rPr>
                <w:rFonts w:hint="default" w:ascii="Times New Roman" w:hAnsi="Times New Roman" w:cs="Times New Roman" w:eastAsiaTheme="minorEastAsia"/>
                <w:i w:val="0"/>
                <w:iCs w:val="0"/>
                <w:color w:val="000000"/>
                <w:szCs w:val="21"/>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3F75">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10.2成果培育</w:t>
            </w:r>
          </w:p>
        </w:tc>
        <w:tc>
          <w:tcPr>
            <w:tcW w:w="6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EF15">
            <w:pPr>
              <w:widowControl/>
              <w:spacing w:line="360" w:lineRule="exact"/>
              <w:jc w:val="left"/>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积极培育国家级、省级优秀基层教学组织。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B553">
            <w:pPr>
              <w:widowControl/>
              <w:spacing w:line="360" w:lineRule="exact"/>
              <w:jc w:val="center"/>
              <w:textAlignment w:val="center"/>
              <w:rPr>
                <w:rFonts w:hint="default" w:ascii="Times New Roman" w:hAnsi="Times New Roman" w:cs="Times New Roman" w:eastAsiaTheme="minorEastAsia"/>
                <w:i w:val="0"/>
                <w:iCs w:val="0"/>
                <w:color w:val="000000"/>
                <w:szCs w:val="21"/>
              </w:rPr>
            </w:pPr>
            <w:r>
              <w:rPr>
                <w:rFonts w:hint="default" w:ascii="Times New Roman" w:hAnsi="Times New Roman" w:cs="Times New Roman" w:eastAsiaTheme="minorEastAsia"/>
                <w:i w:val="0"/>
                <w:iCs w:val="0"/>
                <w:color w:val="000000"/>
                <w:kern w:val="0"/>
                <w:szCs w:val="21"/>
              </w:rPr>
              <w:t>3</w:t>
            </w:r>
          </w:p>
        </w:tc>
      </w:tr>
      <w:bookmarkEnd w:id="10"/>
      <w:bookmarkEnd w:id="11"/>
      <w:bookmarkEnd w:id="12"/>
      <w:bookmarkEnd w:id="13"/>
      <w:bookmarkEnd w:id="14"/>
      <w:bookmarkEnd w:id="15"/>
      <w:bookmarkEnd w:id="16"/>
      <w:bookmarkEnd w:id="20"/>
    </w:tbl>
    <w:p w14:paraId="614837C4">
      <w:pPr>
        <w:keepNext w:val="0"/>
        <w:keepLines w:val="0"/>
        <w:pageBreakBefore w:val="0"/>
        <w:widowControl w:val="0"/>
        <w:shd w:val="clear" w:color="auto" w:fill="FFFFFF"/>
        <w:kinsoku/>
        <w:wordWrap/>
        <w:overflowPunct/>
        <w:topLinePunct w:val="0"/>
        <w:autoSpaceDE/>
        <w:autoSpaceDN/>
        <w:bidi w:val="0"/>
        <w:adjustRightInd/>
        <w:snapToGrid/>
        <w:spacing w:line="300" w:lineRule="exact"/>
        <w:textAlignment w:val="auto"/>
        <w:outlineLvl w:val="1"/>
        <w:rPr>
          <w:rFonts w:hint="eastAsia" w:cs="Times New Roman" w:eastAsiaTheme="minorEastAsia"/>
          <w:i w:val="0"/>
          <w:iCs w:val="0"/>
          <w:color w:val="FF0000"/>
          <w:sz w:val="21"/>
          <w:szCs w:val="21"/>
          <w:vertAlign w:val="baseline"/>
          <w:lang w:val="en-US" w:eastAsia="zh-CN"/>
        </w:rPr>
      </w:pPr>
    </w:p>
    <w:p w14:paraId="0CBF077D">
      <w:pPr>
        <w:keepNext w:val="0"/>
        <w:keepLines w:val="0"/>
        <w:pageBreakBefore w:val="0"/>
        <w:widowControl w:val="0"/>
        <w:shd w:val="clear" w:color="auto" w:fill="FFFFFF"/>
        <w:kinsoku/>
        <w:wordWrap/>
        <w:overflowPunct/>
        <w:topLinePunct w:val="0"/>
        <w:autoSpaceDE/>
        <w:autoSpaceDN/>
        <w:bidi w:val="0"/>
        <w:adjustRightInd/>
        <w:snapToGrid/>
        <w:spacing w:line="300" w:lineRule="exact"/>
        <w:ind w:firstLine="412" w:firstLineChars="200"/>
        <w:textAlignment w:val="auto"/>
        <w:outlineLvl w:val="1"/>
        <w:rPr>
          <w:rFonts w:hint="eastAsia" w:cs="Times New Roman" w:eastAsiaTheme="minorEastAsia"/>
          <w:i w:val="0"/>
          <w:iCs w:val="0"/>
          <w:color w:val="auto"/>
          <w:sz w:val="21"/>
          <w:szCs w:val="21"/>
          <w:vertAlign w:val="baseline"/>
          <w:lang w:val="en-US" w:eastAsia="zh-CN"/>
        </w:rPr>
      </w:pPr>
      <w:r>
        <w:rPr>
          <w:rFonts w:hint="eastAsia" w:cs="Times New Roman" w:eastAsiaTheme="minorEastAsia"/>
          <w:i w:val="0"/>
          <w:iCs w:val="0"/>
          <w:color w:val="auto"/>
          <w:sz w:val="21"/>
          <w:szCs w:val="21"/>
          <w:vertAlign w:val="baseline"/>
          <w:lang w:val="en-US" w:eastAsia="zh-CN"/>
        </w:rPr>
        <w:t>备注：</w:t>
      </w:r>
    </w:p>
    <w:p w14:paraId="6E0CF24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00" w:lineRule="exact"/>
        <w:ind w:firstLine="412" w:firstLineChars="200"/>
        <w:textAlignment w:val="auto"/>
        <w:outlineLvl w:val="1"/>
        <w:rPr>
          <w:rFonts w:hint="eastAsia" w:cs="Times New Roman" w:eastAsiaTheme="minorEastAsia"/>
          <w:i w:val="0"/>
          <w:iCs w:val="0"/>
          <w:color w:val="auto"/>
          <w:sz w:val="21"/>
          <w:szCs w:val="21"/>
          <w:vertAlign w:val="baseline"/>
          <w:lang w:val="en-US" w:eastAsia="zh-CN"/>
        </w:rPr>
      </w:pPr>
      <w:r>
        <w:rPr>
          <w:rFonts w:hint="eastAsia" w:cs="Times New Roman" w:eastAsiaTheme="minorEastAsia"/>
          <w:i w:val="0"/>
          <w:iCs w:val="0"/>
          <w:color w:val="auto"/>
          <w:sz w:val="21"/>
          <w:szCs w:val="21"/>
          <w:vertAlign w:val="baseline"/>
          <w:lang w:val="en-US" w:eastAsia="zh-CN"/>
        </w:rPr>
        <w:t>1.马克思主义学院、体育部、外语学院、基础医学院所属基层教学组织；实验中心等涉及培养模式、专业发展、合作育人等指标进行单独评价和排名。</w:t>
      </w:r>
    </w:p>
    <w:p w14:paraId="1CEC50B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00" w:lineRule="exact"/>
        <w:ind w:firstLine="412" w:firstLineChars="200"/>
        <w:textAlignment w:val="auto"/>
        <w:outlineLvl w:val="1"/>
        <w:rPr>
          <w:rFonts w:hint="default" w:cs="Times New Roman" w:eastAsiaTheme="minorEastAsia"/>
          <w:i w:val="0"/>
          <w:iCs w:val="0"/>
          <w:color w:val="auto"/>
          <w:sz w:val="21"/>
          <w:szCs w:val="21"/>
          <w:vertAlign w:val="baseline"/>
          <w:lang w:val="en-US" w:eastAsia="zh-CN"/>
        </w:rPr>
      </w:pPr>
      <w:r>
        <w:rPr>
          <w:rFonts w:hint="eastAsia" w:cs="Times New Roman" w:eastAsiaTheme="minorEastAsia"/>
          <w:i w:val="0"/>
          <w:iCs w:val="0"/>
          <w:color w:val="auto"/>
          <w:sz w:val="21"/>
          <w:szCs w:val="21"/>
          <w:vertAlign w:val="baseline"/>
          <w:lang w:val="en-US" w:eastAsia="zh-CN"/>
        </w:rPr>
        <w:t>2.</w:t>
      </w:r>
      <w:r>
        <w:rPr>
          <w:rFonts w:hint="default" w:ascii="Times New Roman" w:hAnsi="Times New Roman" w:cs="Times New Roman" w:eastAsiaTheme="minorEastAsia"/>
          <w:i w:val="0"/>
          <w:iCs w:val="0"/>
          <w:color w:val="auto"/>
          <w:sz w:val="21"/>
          <w:szCs w:val="21"/>
          <w:vertAlign w:val="baseline"/>
          <w:lang w:val="en-US" w:eastAsia="zh-CN"/>
        </w:rPr>
        <w:t>评估中涉及到的各种统计数据以学校相关部门发布的为准</w:t>
      </w:r>
      <w:r>
        <w:rPr>
          <w:rFonts w:hint="eastAsia" w:cs="Times New Roman" w:eastAsiaTheme="minorEastAsia"/>
          <w:i w:val="0"/>
          <w:iCs w:val="0"/>
          <w:color w:val="auto"/>
          <w:sz w:val="21"/>
          <w:szCs w:val="21"/>
          <w:vertAlign w:val="baseline"/>
          <w:lang w:val="en-US" w:eastAsia="zh-CN"/>
        </w:rPr>
        <w:t>。</w:t>
      </w:r>
    </w:p>
    <w:sectPr>
      <w:footerReference r:id="rId7" w:type="default"/>
      <w:footerReference r:id="rId8" w:type="even"/>
      <w:pgSz w:w="11906" w:h="16838"/>
      <w:pgMar w:top="227" w:right="227" w:bottom="227" w:left="227" w:header="851" w:footer="992" w:gutter="0"/>
      <w:pgNumType w:fmt="decimal"/>
      <w:cols w:space="0" w:num="1"/>
      <w:rtlGutter w:val="0"/>
      <w:docGrid w:type="linesAndChars" w:linePitch="621" w:charSpace="-8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终南山" w:date="2024-09-09T17:04:01Z" w:initials="">
    <w:p w14:paraId="56930FCA">
      <w:pPr>
        <w:pStyle w:val="7"/>
        <w:rPr>
          <w:rFonts w:hint="default" w:eastAsia="宋体"/>
          <w:lang w:val="en-US" w:eastAsia="zh-CN"/>
        </w:rPr>
      </w:pPr>
      <w:r>
        <w:rPr>
          <w:rFonts w:hint="eastAsia"/>
          <w:lang w:val="en-US" w:eastAsia="zh-CN"/>
        </w:rPr>
        <w:t>或加一行：教学团队</w:t>
      </w:r>
    </w:p>
  </w:comment>
  <w:comment w:id="1" w:author="终南山" w:date="2024-09-09T16:59:10Z" w:initials="">
    <w:p w14:paraId="52E5562F">
      <w:pPr>
        <w:pStyle w:val="7"/>
        <w:rPr>
          <w:rFonts w:hint="default" w:eastAsia="宋体"/>
          <w:lang w:val="en-US" w:eastAsia="zh-CN"/>
        </w:rPr>
      </w:pPr>
      <w:r>
        <w:rPr>
          <w:rFonts w:hint="eastAsia"/>
          <w:lang w:val="en-US" w:eastAsia="zh-CN"/>
        </w:rPr>
        <w:t>课程负责人及团队</w:t>
      </w:r>
    </w:p>
  </w:comment>
  <w:comment w:id="2" w:author="终南山" w:date="2024-09-09T16:43:43Z" w:initials="">
    <w:p w14:paraId="6ECA43D3">
      <w:pPr>
        <w:pStyle w:val="7"/>
        <w:rPr>
          <w:rFonts w:hint="default" w:eastAsia="宋体"/>
          <w:lang w:val="en-US" w:eastAsia="zh-CN"/>
        </w:rPr>
      </w:pPr>
      <w:r>
        <w:rPr>
          <w:rFonts w:hint="eastAsia"/>
          <w:lang w:val="en-US" w:eastAsia="zh-CN"/>
        </w:rPr>
        <w:t>只关注“课程负责人”？整个团队成员？</w:t>
      </w:r>
    </w:p>
  </w:comment>
  <w:comment w:id="3" w:author="终南山" w:date="2024-09-09T16:59:51Z" w:initials="">
    <w:p w14:paraId="55591BD3">
      <w:pPr>
        <w:pStyle w:val="7"/>
        <w:rPr>
          <w:rFonts w:hint="default" w:eastAsia="宋体"/>
          <w:lang w:val="en-US" w:eastAsia="zh-CN"/>
        </w:rPr>
      </w:pPr>
      <w:r>
        <w:rPr>
          <w:rFonts w:hint="eastAsia"/>
          <w:lang w:val="en-US" w:eastAsia="zh-CN"/>
        </w:rPr>
        <w:t>课程负责人</w:t>
      </w:r>
    </w:p>
  </w:comment>
  <w:comment w:id="4" w:author="终南山" w:date="2024-09-09T17:00:06Z" w:initials="">
    <w:p w14:paraId="32604797">
      <w:pPr>
        <w:pStyle w:val="7"/>
        <w:rPr>
          <w:rFonts w:hint="default" w:eastAsia="宋体"/>
          <w:lang w:val="en-US" w:eastAsia="zh-CN"/>
        </w:rPr>
      </w:pPr>
      <w:r>
        <w:rPr>
          <w:rFonts w:hint="eastAsia"/>
          <w:lang w:val="en-US" w:eastAsia="zh-CN"/>
        </w:rPr>
        <w:t>课程负责人</w:t>
      </w:r>
    </w:p>
  </w:comment>
  <w:comment w:id="5" w:author="终南山" w:date="2024-09-09T17:00:23Z" w:initials="">
    <w:p w14:paraId="185213A8">
      <w:pPr>
        <w:pStyle w:val="7"/>
        <w:rPr>
          <w:rFonts w:hint="eastAsia" w:eastAsia="宋体"/>
          <w:lang w:val="en-US" w:eastAsia="zh-CN"/>
        </w:rPr>
      </w:pPr>
      <w:r>
        <w:rPr>
          <w:rFonts w:hint="eastAsia"/>
          <w:lang w:val="en-US" w:eastAsia="zh-CN"/>
        </w:rPr>
        <w:t>教学团队</w:t>
      </w:r>
    </w:p>
  </w:comment>
  <w:comment w:id="6" w:author="终南山" w:date="2024-09-09T17:00:23Z" w:initials="">
    <w:p w14:paraId="1670287E">
      <w:pPr>
        <w:pStyle w:val="7"/>
        <w:rPr>
          <w:rFonts w:hint="eastAsia" w:eastAsia="宋体"/>
          <w:lang w:val="en-US" w:eastAsia="zh-CN"/>
        </w:rPr>
      </w:pPr>
      <w:r>
        <w:rPr>
          <w:rFonts w:hint="eastAsia"/>
          <w:lang w:val="en-US" w:eastAsia="zh-CN"/>
        </w:rPr>
        <w:t>教学团队</w:t>
      </w:r>
    </w:p>
  </w:comment>
  <w:comment w:id="7" w:author="终南山" w:date="2024-09-09T16:55:51Z" w:initials="">
    <w:p w14:paraId="0963466E">
      <w:pPr>
        <w:pStyle w:val="7"/>
        <w:rPr>
          <w:rFonts w:hint="default" w:eastAsia="宋体"/>
          <w:lang w:val="en-US" w:eastAsia="zh-CN"/>
        </w:rPr>
      </w:pPr>
      <w:r>
        <w:rPr>
          <w:rFonts w:hint="eastAsia"/>
          <w:lang w:val="en-US" w:eastAsia="zh-CN"/>
        </w:rPr>
        <w:t>教师教学设计及实施体现对学生“会学”的指导</w:t>
      </w:r>
    </w:p>
  </w:comment>
  <w:comment w:id="8" w:author="终南山" w:date="2024-09-09T16:50:05Z" w:initials="">
    <w:p w14:paraId="41B14664">
      <w:pPr>
        <w:pStyle w:val="7"/>
        <w:rPr>
          <w:rFonts w:hint="eastAsia" w:eastAsia="宋体"/>
          <w:lang w:val="en-US" w:eastAsia="zh-CN"/>
        </w:rPr>
      </w:pPr>
      <w:r>
        <w:rPr>
          <w:rFonts w:hint="eastAsia"/>
          <w:lang w:val="en-US" w:eastAsia="zh-CN"/>
        </w:rPr>
        <w:t>教改</w:t>
      </w:r>
    </w:p>
  </w:comment>
  <w:comment w:id="9" w:author="终南山" w:date="2024-09-09T16:50:18Z" w:initials="">
    <w:p w14:paraId="36A32D0D">
      <w:pPr>
        <w:pStyle w:val="7"/>
        <w:rPr>
          <w:rFonts w:hint="eastAsia" w:eastAsia="宋体"/>
          <w:lang w:val="en-US" w:eastAsia="zh-CN"/>
        </w:rPr>
      </w:pPr>
      <w:r>
        <w:rPr>
          <w:rFonts w:hint="eastAsia"/>
          <w:lang w:val="en-US" w:eastAsia="zh-CN"/>
        </w:rPr>
        <w:t>教改</w:t>
      </w:r>
    </w:p>
  </w:comment>
  <w:comment w:id="10" w:author="终南山" w:date="2024-09-09T16:48:12Z" w:initials="">
    <w:p w14:paraId="719D4C92">
      <w:pPr>
        <w:pStyle w:val="7"/>
        <w:rPr>
          <w:rFonts w:hint="default" w:eastAsia="宋体"/>
          <w:lang w:val="en-US" w:eastAsia="zh-CN"/>
        </w:rPr>
      </w:pPr>
      <w:r>
        <w:rPr>
          <w:rFonts w:hint="eastAsia"/>
          <w:lang w:val="en-US" w:eastAsia="zh-CN"/>
        </w:rPr>
        <w:t>XX奖</w:t>
      </w:r>
    </w:p>
  </w:comment>
  <w:comment w:id="11" w:author="终南山" w:date="2024-09-09T16:46:36Z" w:initials="">
    <w:p w14:paraId="7CF61128">
      <w:pPr>
        <w:pStyle w:val="7"/>
        <w:rPr>
          <w:rFonts w:hint="eastAsia" w:eastAsia="宋体"/>
          <w:lang w:val="en-US" w:eastAsia="zh-CN"/>
        </w:rPr>
      </w:pPr>
      <w:r>
        <w:rPr>
          <w:rFonts w:hint="eastAsia"/>
          <w:lang w:val="en-US" w:eastAsia="zh-CN"/>
        </w:rPr>
        <w:t>思政（课程思政）</w:t>
      </w:r>
    </w:p>
  </w:comment>
  <w:comment w:id="12" w:author="终南山" w:date="2024-09-09T16:46:58Z" w:initials="">
    <w:p w14:paraId="3AD236ED">
      <w:pPr>
        <w:pStyle w:val="7"/>
        <w:rPr>
          <w:rFonts w:hint="eastAsia" w:eastAsia="宋体"/>
          <w:lang w:val="en-US" w:eastAsia="zh-CN"/>
        </w:rPr>
      </w:pPr>
      <w:r>
        <w:rPr>
          <w:rFonts w:hint="eastAsia"/>
          <w:lang w:val="en-US" w:eastAsia="zh-CN"/>
        </w:rPr>
        <w:t>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930FCA" w15:done="1"/>
  <w15:commentEx w15:paraId="52E5562F" w15:done="1"/>
  <w15:commentEx w15:paraId="6ECA43D3" w15:done="1"/>
  <w15:commentEx w15:paraId="55591BD3" w15:done="1"/>
  <w15:commentEx w15:paraId="32604797" w15:done="1"/>
  <w15:commentEx w15:paraId="185213A8" w15:done="1"/>
  <w15:commentEx w15:paraId="1670287E" w15:done="1"/>
  <w15:commentEx w15:paraId="0963466E" w15:done="1"/>
  <w15:commentEx w15:paraId="41B14664" w15:done="1"/>
  <w15:commentEx w15:paraId="36A32D0D" w15:done="1"/>
  <w15:commentEx w15:paraId="719D4C92" w15:done="1"/>
  <w15:commentEx w15:paraId="7CF61128" w15:done="1"/>
  <w15:commentEx w15:paraId="3AD236ED"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59FA4B-10AD-4757-A372-E7D25E1131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2000000000000000000"/>
    <w:charset w:val="86"/>
    <w:family w:val="script"/>
    <w:pitch w:val="default"/>
    <w:sig w:usb0="00000000" w:usb1="00000000"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80EA8D8-743A-4037-B8AE-3C936D9E727F}"/>
  </w:font>
  <w:font w:name="浠垮畫_GB2312">
    <w:altName w:val="Segoe Print"/>
    <w:panose1 w:val="00000000000000000000"/>
    <w:charset w:val="00"/>
    <w:family w:val="auto"/>
    <w:pitch w:val="default"/>
    <w:sig w:usb0="00000000" w:usb1="00000000" w:usb2="00000000" w:usb3="00000000" w:csb0="00000000" w:csb1="00000000"/>
    <w:embedRegular r:id="rId3" w:fontKey="{5FC7A45F-A946-459F-9392-00DE700CBEE9}"/>
  </w:font>
  <w:font w:name="楷体">
    <w:panose1 w:val="02010609060101010101"/>
    <w:charset w:val="86"/>
    <w:family w:val="modern"/>
    <w:pitch w:val="default"/>
    <w:sig w:usb0="800002BF" w:usb1="38CF7CFA" w:usb2="00000016" w:usb3="00000000" w:csb0="00040001" w:csb1="00000000"/>
    <w:embedRegular r:id="rId4" w:fontKey="{30733EE5-4E09-4B54-A1B6-28324F999158}"/>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B90F">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9671"/>
                            <w:docPartObj>
                              <w:docPartGallery w:val="autotext"/>
                            </w:docPartObj>
                          </w:sdtPr>
                          <w:sdtEndPr>
                            <w:rPr>
                              <w:rFonts w:ascii="宋体" w:hAnsi="宋体"/>
                              <w:sz w:val="28"/>
                              <w:szCs w:val="28"/>
                            </w:rPr>
                          </w:sdtEndPr>
                          <w:sdtContent>
                            <w:p w14:paraId="24ABBA30">
                              <w:pPr>
                                <w:pStyle w:val="1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sdtContent>
                        </w:sdt>
                        <w:p w14:paraId="0CD5A4EC">
                          <w:pPr>
                            <w:rPr>
                              <w:rFonts w:ascii="宋体" w:hAnsi="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69671"/>
                      <w:docPartObj>
                        <w:docPartGallery w:val="autotext"/>
                      </w:docPartObj>
                    </w:sdtPr>
                    <w:sdtEndPr>
                      <w:rPr>
                        <w:rFonts w:ascii="宋体" w:hAnsi="宋体"/>
                        <w:sz w:val="28"/>
                        <w:szCs w:val="28"/>
                      </w:rPr>
                    </w:sdtEndPr>
                    <w:sdtContent>
                      <w:p w14:paraId="24ABBA30">
                        <w:pPr>
                          <w:pStyle w:val="1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sdtContent>
                  </w:sdt>
                  <w:p w14:paraId="0CD5A4EC">
                    <w:pPr>
                      <w:rPr>
                        <w:rFonts w:ascii="宋体" w:hAnsi="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4788"/>
      <w:docPartObj>
        <w:docPartGallery w:val="autotext"/>
      </w:docPartObj>
    </w:sdtPr>
    <w:sdtEndPr>
      <w:rPr>
        <w:rFonts w:ascii="宋体" w:hAnsi="宋体"/>
        <w:sz w:val="28"/>
        <w:szCs w:val="28"/>
      </w:rPr>
    </w:sdtEndPr>
    <w:sdtContent>
      <w:p w14:paraId="6361A444">
        <w:pPr>
          <w:pStyle w:val="1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rPr>
          <w:fldChar w:fldCharType="end"/>
        </w:r>
        <w:r>
          <w:rPr>
            <w:rFonts w:hint="eastAsia" w:ascii="宋体" w:hAnsi="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7AA6">
    <w:pPr>
      <w:pStyle w:val="1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2212"/>
                            <w:docPartObj>
                              <w:docPartGallery w:val="autotext"/>
                            </w:docPartObj>
                          </w:sdtPr>
                          <w:sdtEndPr>
                            <w:rPr>
                              <w:rFonts w:ascii="宋体" w:hAnsi="宋体"/>
                              <w:sz w:val="28"/>
                              <w:szCs w:val="28"/>
                            </w:rPr>
                          </w:sdtEndPr>
                          <w:sdtContent>
                            <w:p w14:paraId="7C35EA05">
                              <w:pPr>
                                <w:pStyle w:val="1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sdtContent>
                        </w:sdt>
                        <w:p w14:paraId="3353DF2F">
                          <w:pPr>
                            <w:rPr>
                              <w:rFonts w:ascii="宋体" w:hAnsi="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2212"/>
                      <w:docPartObj>
                        <w:docPartGallery w:val="autotext"/>
                      </w:docPartObj>
                    </w:sdtPr>
                    <w:sdtEndPr>
                      <w:rPr>
                        <w:rFonts w:ascii="宋体" w:hAnsi="宋体"/>
                        <w:sz w:val="28"/>
                        <w:szCs w:val="28"/>
                      </w:rPr>
                    </w:sdtEndPr>
                    <w:sdtContent>
                      <w:p w14:paraId="7C35EA05">
                        <w:pPr>
                          <w:pStyle w:val="1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sdtContent>
                  </w:sdt>
                  <w:p w14:paraId="3353DF2F">
                    <w:pPr>
                      <w:rPr>
                        <w:rFonts w:ascii="宋体" w:hAnsi="宋体"/>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9B608">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97C4C"/>
    <w:multiLevelType w:val="singleLevel"/>
    <w:tmpl w:val="9CA97C4C"/>
    <w:lvl w:ilvl="0" w:tentative="0">
      <w:start w:val="1"/>
      <w:numFmt w:val="decimal"/>
      <w:suff w:val="nothing"/>
      <w:lvlText w:val="（%1）"/>
      <w:lvlJc w:val="left"/>
    </w:lvl>
  </w:abstractNum>
  <w:abstractNum w:abstractNumId="1">
    <w:nsid w:val="FF1E1565"/>
    <w:multiLevelType w:val="singleLevel"/>
    <w:tmpl w:val="FF1E1565"/>
    <w:lvl w:ilvl="0" w:tentative="0">
      <w:start w:val="1"/>
      <w:numFmt w:val="decimal"/>
      <w:suff w:val="nothing"/>
      <w:lvlText w:val="（%1）"/>
      <w:lvlJc w:val="left"/>
    </w:lvl>
  </w:abstractNum>
  <w:abstractNum w:abstractNumId="2">
    <w:nsid w:val="7647CE3C"/>
    <w:multiLevelType w:val="singleLevel"/>
    <w:tmpl w:val="7647CE3C"/>
    <w:lvl w:ilvl="0" w:tentative="0">
      <w:start w:val="1"/>
      <w:numFmt w:val="decimal"/>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终南山">
    <w15:presenceInfo w15:providerId="WPS Office" w15:userId="1013901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revisionView w:markup="0"/>
  <w:documentProtection w:enforcement="0"/>
  <w:defaultTabStop w:val="420"/>
  <w:drawingGridHorizontalSpacing w:val="103"/>
  <w:drawingGridVerticalSpacing w:val="6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ZThjY2FkNzYxMTk1YWM4MmI4YTYxZGZjZDg3OWUifQ=="/>
  </w:docVars>
  <w:rsids>
    <w:rsidRoot w:val="687B7E88"/>
    <w:rsid w:val="00154B30"/>
    <w:rsid w:val="0019521B"/>
    <w:rsid w:val="00306701"/>
    <w:rsid w:val="004E48A5"/>
    <w:rsid w:val="0053697B"/>
    <w:rsid w:val="00623D48"/>
    <w:rsid w:val="00635C39"/>
    <w:rsid w:val="00922CCA"/>
    <w:rsid w:val="009D62BE"/>
    <w:rsid w:val="009F0AA7"/>
    <w:rsid w:val="00C17903"/>
    <w:rsid w:val="010E1006"/>
    <w:rsid w:val="011F759B"/>
    <w:rsid w:val="0138268E"/>
    <w:rsid w:val="017B7436"/>
    <w:rsid w:val="01BD35AB"/>
    <w:rsid w:val="02F079B0"/>
    <w:rsid w:val="03435D32"/>
    <w:rsid w:val="044D50DB"/>
    <w:rsid w:val="04F76DD4"/>
    <w:rsid w:val="05400C43"/>
    <w:rsid w:val="05896DCE"/>
    <w:rsid w:val="05AC1AAE"/>
    <w:rsid w:val="073562D9"/>
    <w:rsid w:val="07B54D24"/>
    <w:rsid w:val="080D762C"/>
    <w:rsid w:val="08C9346A"/>
    <w:rsid w:val="09475E50"/>
    <w:rsid w:val="09B41737"/>
    <w:rsid w:val="09C35E1E"/>
    <w:rsid w:val="0A03304E"/>
    <w:rsid w:val="0A304DB2"/>
    <w:rsid w:val="0A8A2498"/>
    <w:rsid w:val="0B0A38C3"/>
    <w:rsid w:val="0B36617C"/>
    <w:rsid w:val="0C7156BE"/>
    <w:rsid w:val="0CA65BDF"/>
    <w:rsid w:val="0CFE2CC9"/>
    <w:rsid w:val="0E99714E"/>
    <w:rsid w:val="0EA079CE"/>
    <w:rsid w:val="0EAF24CD"/>
    <w:rsid w:val="0EB56D85"/>
    <w:rsid w:val="0F274CDB"/>
    <w:rsid w:val="0FB9763F"/>
    <w:rsid w:val="0FC401FA"/>
    <w:rsid w:val="105548A6"/>
    <w:rsid w:val="10C80274"/>
    <w:rsid w:val="10EA5A3E"/>
    <w:rsid w:val="114F7F97"/>
    <w:rsid w:val="116A2BC3"/>
    <w:rsid w:val="116A6B7F"/>
    <w:rsid w:val="11850BAC"/>
    <w:rsid w:val="11B80E0B"/>
    <w:rsid w:val="120142CA"/>
    <w:rsid w:val="12595693"/>
    <w:rsid w:val="13307F6B"/>
    <w:rsid w:val="139F15FE"/>
    <w:rsid w:val="13AF600B"/>
    <w:rsid w:val="13B32A60"/>
    <w:rsid w:val="142E083C"/>
    <w:rsid w:val="14A66120"/>
    <w:rsid w:val="151F3B9D"/>
    <w:rsid w:val="157C3EC7"/>
    <w:rsid w:val="15B91E83"/>
    <w:rsid w:val="16390214"/>
    <w:rsid w:val="16691109"/>
    <w:rsid w:val="16AE18A2"/>
    <w:rsid w:val="173073A0"/>
    <w:rsid w:val="178D35C8"/>
    <w:rsid w:val="179B51A5"/>
    <w:rsid w:val="1846618A"/>
    <w:rsid w:val="18D2023D"/>
    <w:rsid w:val="192E7B16"/>
    <w:rsid w:val="19E51499"/>
    <w:rsid w:val="1ACF7A32"/>
    <w:rsid w:val="1AE74A1C"/>
    <w:rsid w:val="1B206AD7"/>
    <w:rsid w:val="1B216501"/>
    <w:rsid w:val="1B7E0C82"/>
    <w:rsid w:val="1C207830"/>
    <w:rsid w:val="1C7B6D3D"/>
    <w:rsid w:val="1CB05D8E"/>
    <w:rsid w:val="1E48649A"/>
    <w:rsid w:val="1E4D585F"/>
    <w:rsid w:val="1E5B3D16"/>
    <w:rsid w:val="1EC56E05"/>
    <w:rsid w:val="20713A86"/>
    <w:rsid w:val="20F621DE"/>
    <w:rsid w:val="216058A9"/>
    <w:rsid w:val="21E876C3"/>
    <w:rsid w:val="22180517"/>
    <w:rsid w:val="22821F7B"/>
    <w:rsid w:val="22B45EAC"/>
    <w:rsid w:val="23580F2E"/>
    <w:rsid w:val="235C6C70"/>
    <w:rsid w:val="24563B21"/>
    <w:rsid w:val="246E2F77"/>
    <w:rsid w:val="247D345A"/>
    <w:rsid w:val="2486713B"/>
    <w:rsid w:val="24CC3981"/>
    <w:rsid w:val="24DB5972"/>
    <w:rsid w:val="2503311B"/>
    <w:rsid w:val="2504136D"/>
    <w:rsid w:val="2523427F"/>
    <w:rsid w:val="253F4153"/>
    <w:rsid w:val="25707300"/>
    <w:rsid w:val="2588071D"/>
    <w:rsid w:val="25AC4E7F"/>
    <w:rsid w:val="25B01610"/>
    <w:rsid w:val="25E20F82"/>
    <w:rsid w:val="268C786C"/>
    <w:rsid w:val="26D11723"/>
    <w:rsid w:val="26F145F5"/>
    <w:rsid w:val="27710810"/>
    <w:rsid w:val="27DF1347"/>
    <w:rsid w:val="282A2EFA"/>
    <w:rsid w:val="284D6B87"/>
    <w:rsid w:val="292E4C0A"/>
    <w:rsid w:val="29543F45"/>
    <w:rsid w:val="29852468"/>
    <w:rsid w:val="29C523C4"/>
    <w:rsid w:val="2A4B5348"/>
    <w:rsid w:val="2A9D789E"/>
    <w:rsid w:val="2AA91689"/>
    <w:rsid w:val="2AD92954"/>
    <w:rsid w:val="2AF4293A"/>
    <w:rsid w:val="2B0954C6"/>
    <w:rsid w:val="2BCC699D"/>
    <w:rsid w:val="2C2833F7"/>
    <w:rsid w:val="2C3818FC"/>
    <w:rsid w:val="2D7A001E"/>
    <w:rsid w:val="2D9722F0"/>
    <w:rsid w:val="2E224612"/>
    <w:rsid w:val="2E526F9E"/>
    <w:rsid w:val="2E923616"/>
    <w:rsid w:val="2E9D1EEA"/>
    <w:rsid w:val="2EBA484A"/>
    <w:rsid w:val="2F3D590C"/>
    <w:rsid w:val="2F633134"/>
    <w:rsid w:val="30540DFD"/>
    <w:rsid w:val="30744ECD"/>
    <w:rsid w:val="308746E6"/>
    <w:rsid w:val="312A678B"/>
    <w:rsid w:val="31525220"/>
    <w:rsid w:val="320A7897"/>
    <w:rsid w:val="3220530C"/>
    <w:rsid w:val="32807B59"/>
    <w:rsid w:val="328A7C93"/>
    <w:rsid w:val="32934600"/>
    <w:rsid w:val="32BA306B"/>
    <w:rsid w:val="33902920"/>
    <w:rsid w:val="339E298D"/>
    <w:rsid w:val="34142C4F"/>
    <w:rsid w:val="34941845"/>
    <w:rsid w:val="352405E8"/>
    <w:rsid w:val="354C01C6"/>
    <w:rsid w:val="35534FCE"/>
    <w:rsid w:val="357A4D33"/>
    <w:rsid w:val="35F0369B"/>
    <w:rsid w:val="368F2A60"/>
    <w:rsid w:val="37196399"/>
    <w:rsid w:val="37361C15"/>
    <w:rsid w:val="376161AB"/>
    <w:rsid w:val="37BC1633"/>
    <w:rsid w:val="37E172EC"/>
    <w:rsid w:val="38367638"/>
    <w:rsid w:val="38443FB2"/>
    <w:rsid w:val="38B90269"/>
    <w:rsid w:val="38DB2307"/>
    <w:rsid w:val="390908A8"/>
    <w:rsid w:val="39565759"/>
    <w:rsid w:val="398E0DAD"/>
    <w:rsid w:val="39B747A8"/>
    <w:rsid w:val="39F0410A"/>
    <w:rsid w:val="39F72DF7"/>
    <w:rsid w:val="3A39340F"/>
    <w:rsid w:val="3A437DEA"/>
    <w:rsid w:val="3B27770B"/>
    <w:rsid w:val="3BEE647B"/>
    <w:rsid w:val="3C613C0E"/>
    <w:rsid w:val="3CC80A7A"/>
    <w:rsid w:val="3CF25AF7"/>
    <w:rsid w:val="3D1E0C2A"/>
    <w:rsid w:val="3D8E3A72"/>
    <w:rsid w:val="3E6447D3"/>
    <w:rsid w:val="3EBE11AD"/>
    <w:rsid w:val="3EC7118D"/>
    <w:rsid w:val="3F1B7587"/>
    <w:rsid w:val="3F3339AD"/>
    <w:rsid w:val="3FAE21A9"/>
    <w:rsid w:val="3FC14C4A"/>
    <w:rsid w:val="4087582F"/>
    <w:rsid w:val="409F1AF2"/>
    <w:rsid w:val="40CA3013"/>
    <w:rsid w:val="40E37C31"/>
    <w:rsid w:val="418D4040"/>
    <w:rsid w:val="41951205"/>
    <w:rsid w:val="41E9396D"/>
    <w:rsid w:val="42642FF3"/>
    <w:rsid w:val="43117E18"/>
    <w:rsid w:val="43432C09"/>
    <w:rsid w:val="43BE4985"/>
    <w:rsid w:val="445D419E"/>
    <w:rsid w:val="44983D5E"/>
    <w:rsid w:val="44BD69EB"/>
    <w:rsid w:val="458D460F"/>
    <w:rsid w:val="45BA5D51"/>
    <w:rsid w:val="45D24718"/>
    <w:rsid w:val="45D73ADC"/>
    <w:rsid w:val="45F17251"/>
    <w:rsid w:val="46004DE1"/>
    <w:rsid w:val="4614088C"/>
    <w:rsid w:val="466F06FC"/>
    <w:rsid w:val="46733805"/>
    <w:rsid w:val="46F10BCE"/>
    <w:rsid w:val="470646EF"/>
    <w:rsid w:val="477215D6"/>
    <w:rsid w:val="47B6609F"/>
    <w:rsid w:val="480F7543"/>
    <w:rsid w:val="48934632"/>
    <w:rsid w:val="48DA7B6B"/>
    <w:rsid w:val="498F1E2A"/>
    <w:rsid w:val="49FA037F"/>
    <w:rsid w:val="4A2C6780"/>
    <w:rsid w:val="4AD14F9E"/>
    <w:rsid w:val="4B412124"/>
    <w:rsid w:val="4C4B4628"/>
    <w:rsid w:val="4C653BF0"/>
    <w:rsid w:val="4D5D0D6B"/>
    <w:rsid w:val="4D5D3C89"/>
    <w:rsid w:val="4D8B1D7C"/>
    <w:rsid w:val="4F0771E0"/>
    <w:rsid w:val="4F331771"/>
    <w:rsid w:val="4F4246BC"/>
    <w:rsid w:val="4FCC3F86"/>
    <w:rsid w:val="4FDE2637"/>
    <w:rsid w:val="50923421"/>
    <w:rsid w:val="513D0088"/>
    <w:rsid w:val="51714DE5"/>
    <w:rsid w:val="517D7C2E"/>
    <w:rsid w:val="527903F5"/>
    <w:rsid w:val="52C5188C"/>
    <w:rsid w:val="5390140C"/>
    <w:rsid w:val="539F032F"/>
    <w:rsid w:val="53A25729"/>
    <w:rsid w:val="542D4951"/>
    <w:rsid w:val="54465292"/>
    <w:rsid w:val="545804DE"/>
    <w:rsid w:val="54A454D1"/>
    <w:rsid w:val="55344AA7"/>
    <w:rsid w:val="55466588"/>
    <w:rsid w:val="555D56E4"/>
    <w:rsid w:val="56270168"/>
    <w:rsid w:val="562C538E"/>
    <w:rsid w:val="56714543"/>
    <w:rsid w:val="56B234CB"/>
    <w:rsid w:val="577B4C0F"/>
    <w:rsid w:val="57F624E8"/>
    <w:rsid w:val="58CD2F4A"/>
    <w:rsid w:val="598F49A2"/>
    <w:rsid w:val="59C77BB1"/>
    <w:rsid w:val="5A317B22"/>
    <w:rsid w:val="5A3612C1"/>
    <w:rsid w:val="5A581201"/>
    <w:rsid w:val="5A89319F"/>
    <w:rsid w:val="5AEA6A34"/>
    <w:rsid w:val="5AF70A51"/>
    <w:rsid w:val="5B12588A"/>
    <w:rsid w:val="5B172EA1"/>
    <w:rsid w:val="5B5163B3"/>
    <w:rsid w:val="5B9170D2"/>
    <w:rsid w:val="5BB86A07"/>
    <w:rsid w:val="5CA869FF"/>
    <w:rsid w:val="5CC9667B"/>
    <w:rsid w:val="5D456795"/>
    <w:rsid w:val="5D4D022D"/>
    <w:rsid w:val="5DAE0EBA"/>
    <w:rsid w:val="5DBD7190"/>
    <w:rsid w:val="5E1A5355"/>
    <w:rsid w:val="5E5D0BCB"/>
    <w:rsid w:val="5ECC2478"/>
    <w:rsid w:val="5EF13B81"/>
    <w:rsid w:val="600D101E"/>
    <w:rsid w:val="600F298F"/>
    <w:rsid w:val="606049A2"/>
    <w:rsid w:val="60A24FBB"/>
    <w:rsid w:val="61357BDD"/>
    <w:rsid w:val="616F1B65"/>
    <w:rsid w:val="61BC021F"/>
    <w:rsid w:val="61BD280F"/>
    <w:rsid w:val="61C80B8E"/>
    <w:rsid w:val="62A25746"/>
    <w:rsid w:val="6304730B"/>
    <w:rsid w:val="631E44E9"/>
    <w:rsid w:val="634B193A"/>
    <w:rsid w:val="636C5439"/>
    <w:rsid w:val="63C806EE"/>
    <w:rsid w:val="63CA45E0"/>
    <w:rsid w:val="642A7FEE"/>
    <w:rsid w:val="65044496"/>
    <w:rsid w:val="655333CF"/>
    <w:rsid w:val="65850CB8"/>
    <w:rsid w:val="661E1587"/>
    <w:rsid w:val="66251665"/>
    <w:rsid w:val="66524D8D"/>
    <w:rsid w:val="66855163"/>
    <w:rsid w:val="672A0750"/>
    <w:rsid w:val="67360557"/>
    <w:rsid w:val="67413570"/>
    <w:rsid w:val="67B96D36"/>
    <w:rsid w:val="68594AF9"/>
    <w:rsid w:val="685E05F9"/>
    <w:rsid w:val="687B7E88"/>
    <w:rsid w:val="69411653"/>
    <w:rsid w:val="69731BEA"/>
    <w:rsid w:val="69F0373D"/>
    <w:rsid w:val="6A1D3904"/>
    <w:rsid w:val="6A1F7A8D"/>
    <w:rsid w:val="6A42336B"/>
    <w:rsid w:val="6A75729C"/>
    <w:rsid w:val="6A7A5CBC"/>
    <w:rsid w:val="6ACB5DF2"/>
    <w:rsid w:val="6AD71D05"/>
    <w:rsid w:val="6B616E1E"/>
    <w:rsid w:val="6C3D5E21"/>
    <w:rsid w:val="6C3F3126"/>
    <w:rsid w:val="6C4C04D0"/>
    <w:rsid w:val="6C975BF0"/>
    <w:rsid w:val="6D301BA0"/>
    <w:rsid w:val="6DCC0A6A"/>
    <w:rsid w:val="6DD644F6"/>
    <w:rsid w:val="6ECD58F9"/>
    <w:rsid w:val="6EF249D7"/>
    <w:rsid w:val="6F6B6274"/>
    <w:rsid w:val="6FA96988"/>
    <w:rsid w:val="6FD42CB7"/>
    <w:rsid w:val="702C48A1"/>
    <w:rsid w:val="71262F6E"/>
    <w:rsid w:val="718524BB"/>
    <w:rsid w:val="71A5291C"/>
    <w:rsid w:val="71B326DB"/>
    <w:rsid w:val="71C56D5B"/>
    <w:rsid w:val="72880E54"/>
    <w:rsid w:val="728F5677"/>
    <w:rsid w:val="73927111"/>
    <w:rsid w:val="73D2575F"/>
    <w:rsid w:val="74750310"/>
    <w:rsid w:val="75072F75"/>
    <w:rsid w:val="75545A7A"/>
    <w:rsid w:val="75956A44"/>
    <w:rsid w:val="76796366"/>
    <w:rsid w:val="76A21419"/>
    <w:rsid w:val="76FB4FCD"/>
    <w:rsid w:val="771340C5"/>
    <w:rsid w:val="771B11CB"/>
    <w:rsid w:val="77BA12C7"/>
    <w:rsid w:val="77D06F0E"/>
    <w:rsid w:val="78994A9D"/>
    <w:rsid w:val="78A43B6E"/>
    <w:rsid w:val="78CA1149"/>
    <w:rsid w:val="7A513882"/>
    <w:rsid w:val="7AAB726B"/>
    <w:rsid w:val="7AC97E1D"/>
    <w:rsid w:val="7AD637CB"/>
    <w:rsid w:val="7B595E59"/>
    <w:rsid w:val="7B946AAF"/>
    <w:rsid w:val="7BBC46B0"/>
    <w:rsid w:val="7C2D64AF"/>
    <w:rsid w:val="7D252F44"/>
    <w:rsid w:val="7D99109C"/>
    <w:rsid w:val="7E0E2622"/>
    <w:rsid w:val="7E1778FF"/>
    <w:rsid w:val="7E3C0F3C"/>
    <w:rsid w:val="7EA85A3A"/>
    <w:rsid w:val="7EEE00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9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a heading"/>
    <w:next w:val="1"/>
    <w:semiHidden/>
    <w:qFormat/>
    <w:uiPriority w:val="99"/>
    <w:pPr>
      <w:widowControl w:val="0"/>
      <w:spacing w:before="120"/>
      <w:jc w:val="both"/>
    </w:pPr>
    <w:rPr>
      <w:rFonts w:ascii="Cambria" w:hAnsi="Cambria" w:eastAsia="宋体" w:cs="Cambria"/>
      <w:kern w:val="2"/>
      <w:sz w:val="24"/>
      <w:szCs w:val="24"/>
      <w:lang w:val="en-US" w:eastAsia="zh-CN" w:bidi="ar-SA"/>
    </w:rPr>
  </w:style>
  <w:style w:type="paragraph" w:styleId="7">
    <w:name w:val="annotation text"/>
    <w:basedOn w:val="1"/>
    <w:qFormat/>
    <w:uiPriority w:val="0"/>
    <w:pPr>
      <w:jc w:val="left"/>
    </w:pPr>
  </w:style>
  <w:style w:type="paragraph" w:styleId="8">
    <w:name w:val="Body Text Indent"/>
    <w:basedOn w:val="1"/>
    <w:qFormat/>
    <w:uiPriority w:val="0"/>
    <w:pPr>
      <w:spacing w:line="480" w:lineRule="exact"/>
      <w:ind w:firstLine="560" w:firstLineChars="200"/>
    </w:pPr>
    <w:rPr>
      <w:rFonts w:ascii="宋体" w:hAnsi="宋体"/>
      <w:color w:val="FF0000"/>
      <w:sz w:val="28"/>
      <w:szCs w:val="28"/>
    </w:rPr>
  </w:style>
  <w:style w:type="paragraph" w:styleId="9">
    <w:name w:val="Body Text Indent 2"/>
    <w:basedOn w:val="1"/>
    <w:qFormat/>
    <w:uiPriority w:val="0"/>
    <w:pPr>
      <w:spacing w:after="120" w:line="480" w:lineRule="auto"/>
      <w:ind w:left="420" w:leftChars="200"/>
    </w:p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qFormat/>
    <w:uiPriority w:val="0"/>
  </w:style>
  <w:style w:type="character" w:styleId="18">
    <w:name w:val="Hyperlink"/>
    <w:basedOn w:val="15"/>
    <w:qFormat/>
    <w:uiPriority w:val="0"/>
    <w:rPr>
      <w:color w:val="0000FF"/>
      <w:u w:val="single"/>
    </w:rPr>
  </w:style>
  <w:style w:type="paragraph" w:styleId="19">
    <w:name w:val="List Paragraph"/>
    <w:basedOn w:val="1"/>
    <w:qFormat/>
    <w:uiPriority w:val="34"/>
    <w:pPr>
      <w:ind w:firstLine="420" w:firstLineChars="200"/>
    </w:pPr>
    <w:rPr>
      <w:rFonts w:ascii="等线" w:hAnsi="等线" w:eastAsia="等线" w:cs="宋体"/>
    </w:rPr>
  </w:style>
  <w:style w:type="character" w:customStyle="1" w:styleId="20">
    <w:name w:val="font11"/>
    <w:basedOn w:val="15"/>
    <w:qFormat/>
    <w:uiPriority w:val="0"/>
    <w:rPr>
      <w:rFonts w:hint="eastAsia" w:ascii="宋体" w:hAnsi="宋体" w:eastAsia="宋体" w:cs="宋体"/>
      <w:b/>
      <w:bCs/>
      <w:color w:val="000000"/>
      <w:sz w:val="24"/>
      <w:szCs w:val="24"/>
      <w:u w:val="none"/>
    </w:rPr>
  </w:style>
  <w:style w:type="character" w:customStyle="1" w:styleId="21">
    <w:name w:val="页眉 Char"/>
    <w:basedOn w:val="15"/>
    <w:link w:val="11"/>
    <w:qFormat/>
    <w:uiPriority w:val="0"/>
    <w:rPr>
      <w:kern w:val="2"/>
      <w:sz w:val="18"/>
      <w:szCs w:val="18"/>
    </w:rPr>
  </w:style>
  <w:style w:type="character" w:customStyle="1" w:styleId="22">
    <w:name w:val="页脚 Char"/>
    <w:basedOn w:val="15"/>
    <w:link w:val="10"/>
    <w:qFormat/>
    <w:uiPriority w:val="99"/>
    <w:rPr>
      <w:kern w:val="2"/>
      <w:sz w:val="18"/>
      <w:szCs w:val="18"/>
    </w:rPr>
  </w:style>
  <w:style w:type="paragraph" w:customStyle="1" w:styleId="23">
    <w:name w:val="CM7"/>
    <w:basedOn w:val="24"/>
    <w:next w:val="24"/>
    <w:qFormat/>
    <w:uiPriority w:val="0"/>
    <w:pPr>
      <w:spacing w:after="373"/>
    </w:pPr>
    <w:rPr>
      <w:rFonts w:cs="Times New Roman"/>
      <w:color w:val="auto"/>
    </w:rPr>
  </w:style>
  <w:style w:type="paragraph" w:customStyle="1" w:styleId="24">
    <w:name w:val="Default"/>
    <w:qFormat/>
    <w:uiPriority w:val="0"/>
    <w:pPr>
      <w:widowControl w:val="0"/>
      <w:autoSpaceDE w:val="0"/>
      <w:autoSpaceDN w:val="0"/>
      <w:adjustRightInd w:val="0"/>
    </w:pPr>
    <w:rPr>
      <w:rFonts w:ascii="方正大标宋简体" w:hAnsi="Times New Roman" w:eastAsia="方正大标宋简体" w:cs="方正大标宋简体"/>
      <w:color w:val="000000"/>
      <w:sz w:val="24"/>
      <w:szCs w:val="24"/>
      <w:lang w:val="en-US" w:eastAsia="zh-CN" w:bidi="ar-SA"/>
    </w:rPr>
  </w:style>
  <w:style w:type="paragraph" w:customStyle="1" w:styleId="25">
    <w:name w:val="Table Text"/>
    <w:basedOn w:val="1"/>
    <w:semiHidden/>
    <w:qFormat/>
    <w:uiPriority w:val="0"/>
    <w:rPr>
      <w:rFonts w:ascii="宋体" w:hAnsi="宋体" w:eastAsia="宋体" w:cs="宋体"/>
      <w:sz w:val="14"/>
      <w:szCs w:val="14"/>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89C6D-1576-4534-9073-1A98986BAD09}">
  <ds:schemaRefs/>
</ds:datastoreItem>
</file>

<file path=docProps/app.xml><?xml version="1.0" encoding="utf-8"?>
<Properties xmlns="http://schemas.openxmlformats.org/officeDocument/2006/extended-properties" xmlns:vt="http://schemas.openxmlformats.org/officeDocument/2006/docPropsVTypes">
  <Template>Normal</Template>
  <Pages>7</Pages>
  <Words>5990</Words>
  <Characters>6219</Characters>
  <Lines>123</Lines>
  <Paragraphs>34</Paragraphs>
  <TotalTime>14</TotalTime>
  <ScaleCrop>false</ScaleCrop>
  <LinksUpToDate>false</LinksUpToDate>
  <CharactersWithSpaces>6270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2023-09-13T01:47:00Z</dcterms:created>
  <dc:creator>树</dc:creator>
  <cp:lastModifiedBy>静</cp:lastModifiedBy>
  <cp:lastPrinted>2024-09-18T07:12:00Z</cp:lastPrinted>
  <dcterms:modified xsi:type="dcterms:W3CDTF">2024-09-18T08:01:51Z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CF2374CD526544E4AA25F5302F0DA42E_13</vt:lpwstr>
  </property>
</Properties>
</file>