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p>
    <w:p>
      <w:pPr>
        <w:adjustRightInd w:val="0"/>
        <w:snapToGrid w:val="0"/>
        <w:spacing w:line="240" w:lineRule="auto"/>
        <w:ind w:firstLine="2200" w:firstLineChars="500"/>
        <w:jc w:val="both"/>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陕西中医药大学工会</w:t>
      </w:r>
    </w:p>
    <w:p>
      <w:pPr>
        <w:adjustRightInd w:val="0"/>
        <w:snapToGrid w:val="0"/>
        <w:spacing w:line="240" w:lineRule="auto"/>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经费收支管理办法实施细则</w:t>
      </w:r>
    </w:p>
    <w:p>
      <w:pPr>
        <w:adjustRightInd w:val="0"/>
        <w:snapToGrid w:val="0"/>
        <w:spacing w:line="600" w:lineRule="exact"/>
        <w:rPr>
          <w:rFonts w:ascii="仿宋_GB2312" w:hAnsi="仿宋" w:eastAsia="仿宋_GB2312" w:cs="Times New Roman"/>
          <w:sz w:val="30"/>
          <w:szCs w:val="30"/>
        </w:rPr>
      </w:pPr>
      <w:r>
        <w:rPr>
          <w:rFonts w:ascii="方正小标宋简体" w:hAnsi="方正小标宋简体" w:eastAsia="方正小标宋简体" w:cs="Times New Roman"/>
          <w:sz w:val="44"/>
          <w:szCs w:val="44"/>
        </w:rPr>
        <w:t>      </w:t>
      </w:r>
      <w:r>
        <w:rPr>
          <w:rFonts w:hint="eastAsia" w:ascii="方正小标宋简体" w:hAnsi="方正小标宋简体" w:eastAsia="方正小标宋简体" w:cs="Times New Roman"/>
          <w:sz w:val="44"/>
          <w:szCs w:val="44"/>
          <w:lang w:val="en-US" w:eastAsia="zh-CN"/>
        </w:rPr>
        <w:t xml:space="preserve">          </w:t>
      </w:r>
      <w:r>
        <w:rPr>
          <w:rFonts w:ascii="黑体" w:hAnsi="方正小标宋简体" w:eastAsia="黑体" w:cs="Times New Roman"/>
          <w:sz w:val="30"/>
          <w:szCs w:val="30"/>
        </w:rPr>
        <w:t> </w:t>
      </w:r>
      <w:r>
        <w:rPr>
          <w:rFonts w:hint="eastAsia" w:ascii="黑体" w:hAnsi="仿宋" w:eastAsia="黑体" w:cs="黑体"/>
          <w:sz w:val="30"/>
          <w:szCs w:val="30"/>
        </w:rPr>
        <w:t>第一章</w:t>
      </w:r>
      <w:r>
        <w:rPr>
          <w:rFonts w:ascii="仿宋" w:hAnsi="仿宋" w:eastAsia="黑体" w:cs="Times New Roman"/>
          <w:sz w:val="30"/>
          <w:szCs w:val="30"/>
        </w:rPr>
        <w:t>    </w:t>
      </w:r>
      <w:r>
        <w:rPr>
          <w:rFonts w:hint="eastAsia" w:ascii="黑体" w:hAnsi="仿宋" w:eastAsia="黑体" w:cs="黑体"/>
          <w:sz w:val="30"/>
          <w:szCs w:val="30"/>
        </w:rPr>
        <w:t>总</w:t>
      </w:r>
      <w:r>
        <w:rPr>
          <w:rFonts w:ascii="仿宋" w:hAnsi="仿宋" w:eastAsia="黑体" w:cs="Times New Roman"/>
          <w:sz w:val="30"/>
          <w:szCs w:val="30"/>
        </w:rPr>
        <w:t>    </w:t>
      </w:r>
      <w:r>
        <w:rPr>
          <w:rFonts w:hint="eastAsia" w:ascii="黑体" w:hAnsi="仿宋" w:eastAsia="黑体" w:cs="黑体"/>
          <w:sz w:val="30"/>
          <w:szCs w:val="30"/>
        </w:rPr>
        <w:t>则</w:t>
      </w:r>
      <w:r>
        <w:rPr>
          <w:rFonts w:ascii="黑体" w:hAnsi="仿宋" w:eastAsia="黑体" w:cs="Times New Roman"/>
          <w:sz w:val="30"/>
          <w:szCs w:val="30"/>
        </w:rPr>
        <w:br w:type="textWrapping"/>
      </w:r>
      <w:r>
        <w:rPr>
          <w:rFonts w:hint="eastAsia" w:ascii="仿宋" w:hAnsi="仿宋" w:eastAsia="仿宋" w:cs="仿宋"/>
          <w:sz w:val="30"/>
          <w:szCs w:val="30"/>
        </w:rPr>
        <w:t>　　</w:t>
      </w:r>
      <w:r>
        <w:rPr>
          <w:rFonts w:hint="eastAsia" w:ascii="仿宋_GB2312" w:hAnsi="仿宋" w:eastAsia="仿宋_GB2312" w:cs="仿宋_GB2312"/>
          <w:sz w:val="30"/>
          <w:szCs w:val="30"/>
        </w:rPr>
        <w:t>第一条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为加强我校工会经费收支管理，规范工会经费使用，根据《中华人民共和国工会法》和《中国工会章程》《工会会计制度》《工会预算管理办法》《陕西省基层工会经费收支管理办法实施细则》（陕工发</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2018</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1</w:t>
      </w:r>
      <w:r>
        <w:rPr>
          <w:rFonts w:hint="eastAsia" w:ascii="仿宋_GB2312" w:hAnsi="仿宋" w:eastAsia="仿宋_GB2312" w:cs="仿宋_GB2312"/>
          <w:color w:val="000000"/>
          <w:sz w:val="30"/>
          <w:szCs w:val="30"/>
        </w:rPr>
        <w:t>号</w:t>
      </w:r>
      <w:r>
        <w:rPr>
          <w:rFonts w:hint="eastAsia" w:ascii="仿宋_GB2312" w:hAnsi="仿宋" w:eastAsia="仿宋_GB2312" w:cs="仿宋_GB2312"/>
          <w:sz w:val="30"/>
          <w:szCs w:val="30"/>
        </w:rPr>
        <w:t>）等有关规定以及中华全国总工会及陕西省总工会贯彻落实中央有关规定的相关要求，结合学校工会实际，制定本实施细则。</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第二条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本实施细则适用于我校工会委员会及各分工会。</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第三条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工会经费收支管理应遵循以下原则：</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一）遵纪守法原则。工会应根据《中华人民共和国工会法》的有关规定，依法组织各项收入，严格遵守国家财经法律法规，严格执行全国总工会和陕西省总工会有关制度规定，严肃财经纪律，严格工会经费使用，加强工会经费收支管理。</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二）经费独立原则。工会应依据全国总工会关于工会法人登记管理的有关规定取得工会法人资格，依法享有民事权利、承担民事义务，并根据财政部、中国人民银行的有关规定，设立独立的工会经费账户，实行工会经费独立核算。</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三）预算管理原则。工会应按照《工会预算管理办法》的要求，将单位各项收入全部纳入预算管理，工会年度收支预算（含调整预算）需经同级工会委员会和工会经费审查委员会审查同意，并报上级主管工会批准。</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（四）服务职工原则。工会应坚持工会经费的使用方向，优化工会经费支出结构，严格控制一般性支出，将更多的工会经费用于为职工服务和开展工会活动，维护职工的合法权益，增强工会组织服务职工的能力。</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（五）勤俭节约原则。工会应按照党中央、国务院关于厉行节约反对奢侈浪费的有关规定，严格控制工会经费的开支范围和开支标准，经费使用要精打细算，少花钱多办事，节约开支，提高工会经费使用效益。</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六）民主管理原则。工会应依靠会员管好用好工会经费。年度工会经费的收支情况应定期向会员大会或会员代表大会报告，建立经费收支信息公开制度，主动接受会员监督。同时，接受上级工会监督，依法接受审计监督。</w:t>
      </w:r>
    </w:p>
    <w:p>
      <w:pPr>
        <w:spacing w:line="600" w:lineRule="exact"/>
        <w:rPr>
          <w:rFonts w:ascii="仿宋_GB2312" w:hAnsi="仿宋" w:eastAsia="仿宋_GB2312" w:cs="Times New Roman"/>
          <w:sz w:val="30"/>
          <w:szCs w:val="30"/>
        </w:rPr>
      </w:pPr>
      <w:r>
        <w:rPr>
          <w:rFonts w:ascii="仿宋" w:hAnsi="仿宋" w:eastAsia="仿宋_GB2312" w:cs="Times New Roman"/>
          <w:sz w:val="30"/>
          <w:szCs w:val="30"/>
        </w:rPr>
        <w:t>      </w:t>
      </w:r>
      <w:r>
        <w:rPr>
          <w:rFonts w:ascii="仿宋" w:hAnsi="仿宋" w:eastAsia="仿宋_GB2312" w:cs="仿宋"/>
          <w:sz w:val="30"/>
          <w:szCs w:val="30"/>
        </w:rPr>
        <w:t xml:space="preserve">              </w:t>
      </w:r>
      <w:r>
        <w:rPr>
          <w:rFonts w:ascii="仿宋" w:hAnsi="仿宋" w:eastAsia="黑体" w:cs="Times New Roman"/>
          <w:sz w:val="30"/>
          <w:szCs w:val="30"/>
        </w:rPr>
        <w:t> </w:t>
      </w:r>
      <w:r>
        <w:rPr>
          <w:rFonts w:hint="eastAsia" w:ascii="黑体" w:hAnsi="仿宋" w:eastAsia="黑体" w:cs="黑体"/>
          <w:sz w:val="30"/>
          <w:szCs w:val="30"/>
        </w:rPr>
        <w:t>第二章</w:t>
      </w:r>
      <w:r>
        <w:rPr>
          <w:rFonts w:ascii="仿宋" w:hAnsi="仿宋" w:eastAsia="黑体" w:cs="Times New Roman"/>
          <w:sz w:val="30"/>
          <w:szCs w:val="30"/>
        </w:rPr>
        <w:t>    </w:t>
      </w:r>
      <w:r>
        <w:rPr>
          <w:rFonts w:hint="eastAsia" w:ascii="黑体" w:hAnsi="仿宋" w:eastAsia="黑体" w:cs="黑体"/>
          <w:sz w:val="30"/>
          <w:szCs w:val="30"/>
        </w:rPr>
        <w:t>工会经费收入</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第四条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工会经费收入范围包括：</w:t>
      </w:r>
    </w:p>
    <w:p>
      <w:pPr>
        <w:spacing w:line="600" w:lineRule="exact"/>
        <w:ind w:firstLine="450" w:firstLineChars="150"/>
        <w:rPr>
          <w:rFonts w:ascii="仿宋_GB2312" w:hAnsi="仿宋" w:eastAsia="仿宋_GB2312" w:cs="Times New Roman"/>
          <w:sz w:val="30"/>
          <w:szCs w:val="30"/>
        </w:rPr>
      </w:pPr>
      <w:r>
        <w:rPr>
          <w:rFonts w:hint="eastAsia" w:ascii="仿宋_GB2312" w:hAnsi="仿宋" w:eastAsia="仿宋_GB2312" w:cs="仿宋_GB2312"/>
          <w:sz w:val="30"/>
          <w:szCs w:val="30"/>
        </w:rPr>
        <w:t>（一）会费收入。会费收入是指工会会员依照全国总工会规定按本人工资收入的</w:t>
      </w:r>
      <w:r>
        <w:rPr>
          <w:rFonts w:ascii="仿宋_GB2312" w:hAnsi="仿宋" w:eastAsia="仿宋_GB2312" w:cs="仿宋_GB2312"/>
          <w:sz w:val="30"/>
          <w:szCs w:val="30"/>
        </w:rPr>
        <w:t>5</w:t>
      </w:r>
      <w:r>
        <w:rPr>
          <w:rFonts w:hint="eastAsia" w:ascii="仿宋_GB2312" w:hAnsi="仿宋" w:eastAsia="仿宋_GB2312" w:cs="仿宋_GB2312"/>
          <w:sz w:val="30"/>
          <w:szCs w:val="30"/>
        </w:rPr>
        <w:t>‰向所在基层工会组织缴纳的会费。</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（二）拨缴经费收入。拨缴经费收入是指学校按全部职工工资总额的</w:t>
      </w:r>
      <w:r>
        <w:rPr>
          <w:rFonts w:ascii="仿宋_GB2312" w:hAnsi="仿宋" w:eastAsia="仿宋_GB2312" w:cs="仿宋_GB2312"/>
          <w:sz w:val="30"/>
          <w:szCs w:val="30"/>
        </w:rPr>
        <w:t>2%</w:t>
      </w:r>
      <w:r>
        <w:rPr>
          <w:rFonts w:hint="eastAsia" w:ascii="仿宋_GB2312" w:hAnsi="仿宋" w:eastAsia="仿宋_GB2312" w:cs="仿宋_GB2312"/>
          <w:sz w:val="30"/>
          <w:szCs w:val="30"/>
        </w:rPr>
        <w:t>依法向工会拨缴的经费中的留成部分。</w:t>
      </w:r>
    </w:p>
    <w:p>
      <w:pPr>
        <w:spacing w:line="600" w:lineRule="exact"/>
        <w:ind w:firstLine="450" w:firstLineChars="150"/>
        <w:rPr>
          <w:rFonts w:hint="eastAsia" w:ascii="仿宋_GB2312" w:hAnsi="仿宋" w:eastAsia="仿宋_GB2312" w:cs="仿宋_GB2312"/>
          <w:sz w:val="30"/>
          <w:szCs w:val="30"/>
        </w:rPr>
      </w:pPr>
      <w:r>
        <w:rPr>
          <w:rFonts w:hint="eastAsia" w:ascii="仿宋_GB2312" w:hAnsi="仿宋" w:eastAsia="仿宋_GB2312" w:cs="仿宋_GB2312"/>
          <w:sz w:val="30"/>
          <w:szCs w:val="30"/>
        </w:rPr>
        <w:t>（三）上级工会补助收入。上级工会补助收入是指工会收到的上级工会拨付的各类补助款项。</w:t>
      </w:r>
    </w:p>
    <w:p>
      <w:pPr>
        <w:spacing w:line="600" w:lineRule="exact"/>
        <w:ind w:firstLine="450" w:firstLineChars="150"/>
        <w:rPr>
          <w:rFonts w:hint="eastAsia" w:ascii="仿宋_GB2312" w:hAnsi="仿宋" w:eastAsia="仿宋_GB2312" w:cs="仿宋_GB2312"/>
          <w:sz w:val="30"/>
          <w:szCs w:val="30"/>
        </w:rPr>
      </w:pPr>
      <w:r>
        <w:rPr>
          <w:rFonts w:hint="eastAsia" w:ascii="仿宋_GB2312" w:hAnsi="仿宋" w:eastAsia="仿宋_GB2312" w:cs="仿宋_GB2312"/>
          <w:sz w:val="30"/>
          <w:szCs w:val="30"/>
        </w:rPr>
        <w:t>（四）行政补助收入。行政补助收入是指学校依法对工会组织给予的各项经费补助。</w:t>
      </w:r>
    </w:p>
    <w:p>
      <w:pPr>
        <w:spacing w:line="600" w:lineRule="exact"/>
        <w:ind w:firstLine="450" w:firstLineChars="150"/>
        <w:rPr>
          <w:rFonts w:hint="eastAsia" w:ascii="仿宋_GB2312" w:hAnsi="仿宋" w:eastAsia="仿宋_GB2312" w:cs="仿宋_GB2312"/>
          <w:sz w:val="30"/>
          <w:szCs w:val="30"/>
          <w:lang w:val="en-US" w:eastAsia="zh-CN"/>
        </w:rPr>
      </w:pPr>
      <w:r>
        <w:rPr>
          <w:rFonts w:hint="eastAsia" w:ascii="仿宋_GB2312" w:hAnsi="仿宋" w:eastAsia="仿宋_GB2312" w:cs="仿宋_GB2312"/>
          <w:sz w:val="30"/>
          <w:szCs w:val="30"/>
        </w:rPr>
        <w:t>（五）事业收入。事业收入是指工会所属独立核算的事业单位上缴的收入和非独立核算的附属事业单位的各项事业收入</w:t>
      </w:r>
      <w:r>
        <w:rPr>
          <w:rFonts w:hint="eastAsia" w:ascii="仿宋_GB2312" w:hAnsi="仿宋" w:eastAsia="仿宋_GB2312" w:cs="仿宋_GB2312"/>
          <w:sz w:val="30"/>
          <w:szCs w:val="30"/>
          <w:lang w:val="en-US" w:eastAsia="zh-CN"/>
        </w:rPr>
        <w:t xml:space="preserve">  </w:t>
      </w:r>
    </w:p>
    <w:p>
      <w:pPr>
        <w:spacing w:line="600" w:lineRule="exact"/>
        <w:ind w:firstLine="450" w:firstLineChars="150"/>
        <w:rPr>
          <w:rFonts w:ascii="仿宋_GB2312" w:hAnsi="仿宋" w:eastAsia="仿宋_GB2312" w:cs="Times New Roman"/>
          <w:color w:val="000000"/>
          <w:sz w:val="30"/>
          <w:szCs w:val="30"/>
        </w:rPr>
      </w:pPr>
      <w:r>
        <w:rPr>
          <w:rFonts w:hint="eastAsia" w:ascii="仿宋_GB2312" w:hAnsi="仿宋" w:eastAsia="仿宋_GB2312" w:cs="仿宋_GB2312"/>
          <w:sz w:val="30"/>
          <w:szCs w:val="30"/>
        </w:rPr>
        <w:t>（六）投资收益。投资收益是指工会依据相关规定对外投资取得的收益。</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（七）其他收入。其他收入是指工会取得的资产盘盈、固定资产处置净收入、接受捐赠收入和利息收入等。</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第五条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工会应加强对各项经费收入的管理。要按照会员工资收入和规定的比例，按时收取全部会员应交的会费。要严格按照国家统计局公布的职工工资总额口径和陕西省总工会规定的分成比例，及时足额拨缴工会经费；工会应加强与学校党政相关部门的沟通，依法足额落实工会按照省级工会确定的留成比例应当留成的经费。要统筹安排行政补助收入，按照预算确定的用途开支，不得将与工会无关的经费以行政补助名义纳入工会账户管理。</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 w:hAnsi="仿宋" w:eastAsia="仿宋_GB2312" w:cs="Times New Roman"/>
          <w:sz w:val="30"/>
          <w:szCs w:val="30"/>
        </w:rPr>
        <w:t>     </w:t>
      </w:r>
      <w:r>
        <w:rPr>
          <w:rFonts w:ascii="仿宋_GB2312" w:hAnsi="仿宋" w:eastAsia="仿宋_GB2312" w:cs="仿宋_GB2312"/>
          <w:sz w:val="30"/>
          <w:szCs w:val="30"/>
        </w:rPr>
        <w:t xml:space="preserve">        </w:t>
      </w:r>
      <w:r>
        <w:rPr>
          <w:rFonts w:ascii="黑体" w:hAnsi="仿宋" w:eastAsia="黑体" w:cs="黑体"/>
          <w:sz w:val="30"/>
          <w:szCs w:val="30"/>
        </w:rPr>
        <w:t xml:space="preserve">  </w:t>
      </w:r>
      <w:r>
        <w:rPr>
          <w:rFonts w:hint="eastAsia" w:ascii="黑体" w:hAnsi="仿宋" w:eastAsia="黑体" w:cs="黑体"/>
          <w:sz w:val="30"/>
          <w:szCs w:val="30"/>
        </w:rPr>
        <w:t>第三章</w:t>
      </w:r>
      <w:r>
        <w:rPr>
          <w:rFonts w:ascii="黑体" w:hAnsi="仿宋" w:eastAsia="黑体" w:cs="黑体"/>
          <w:sz w:val="30"/>
          <w:szCs w:val="30"/>
        </w:rPr>
        <w:t xml:space="preserve">  </w:t>
      </w:r>
      <w:r>
        <w:rPr>
          <w:rFonts w:hint="eastAsia" w:ascii="黑体" w:hAnsi="仿宋" w:eastAsia="黑体" w:cs="黑体"/>
          <w:sz w:val="30"/>
          <w:szCs w:val="30"/>
        </w:rPr>
        <w:t>工会经费支出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第六条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工会经费主要用于为职工服务和开展工会活动。</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第七条</w:t>
      </w:r>
      <w:r>
        <w:rPr>
          <w:rFonts w:ascii="仿宋" w:hAnsi="仿宋" w:eastAsia="仿宋_GB2312" w:cs="Times New Roman"/>
          <w:sz w:val="30"/>
          <w:szCs w:val="30"/>
        </w:rPr>
        <w:t> </w:t>
      </w:r>
      <w:r>
        <w:rPr>
          <w:rFonts w:hint="eastAsia" w:ascii="仿宋_GB2312" w:hAnsi="仿宋" w:eastAsia="仿宋_GB2312" w:cs="仿宋_GB2312"/>
          <w:sz w:val="30"/>
          <w:szCs w:val="30"/>
        </w:rPr>
        <w:t>工会经费支出范围包括：职工活动支出、维权支出、业务支出、资本性支出、事业支出和其他支出。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第八条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职工活动支出是指工会组织开展职工教育、文体、宣传等活动所发生的支出和工会组织的职工集体福利支出。包括：</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一）职工教育支出。用于工会举办政治、法律、科技、业务等专题培训和职工技能培训所需的教材资料、教学用品、场地租金等方面的支出，用于支付职工教育活动聘请授课人员的酬金，用于工会组织的职工素质提升补助和职工教育培训优秀学员的奖励。</w:t>
      </w:r>
      <w:r>
        <w:rPr>
          <w:rFonts w:ascii="仿宋_GB2312" w:hAnsi="仿宋" w:eastAsia="仿宋_GB2312" w:cs="Times New Roman"/>
          <w:sz w:val="30"/>
          <w:szCs w:val="30"/>
        </w:rPr>
        <w:br w:type="textWrapping"/>
      </w:r>
      <w:r>
        <w:rPr>
          <w:rFonts w:ascii="仿宋" w:hAnsi="仿宋" w:eastAsia="仿宋_GB2312" w:cs="Times New Roman"/>
          <w:sz w:val="30"/>
          <w:szCs w:val="30"/>
        </w:rPr>
        <w:t>  </w:t>
      </w:r>
      <w:r>
        <w:rPr>
          <w:rFonts w:hint="eastAsia" w:ascii="仿宋_GB2312" w:hAnsi="仿宋" w:eastAsia="仿宋_GB2312" w:cs="仿宋_GB2312"/>
          <w:color w:val="000000"/>
          <w:sz w:val="30"/>
          <w:szCs w:val="30"/>
        </w:rPr>
        <w:t>用于教师酬金，严格按照陕西省财政厅中共陕西省委组织部陕西省公务员局关于印发《陕西省省级机关培训费管理办法的通知》（陕财办行〔</w:t>
      </w:r>
      <w:r>
        <w:rPr>
          <w:rFonts w:ascii="仿宋_GB2312" w:hAnsi="仿宋" w:eastAsia="仿宋_GB2312" w:cs="仿宋_GB2312"/>
          <w:color w:val="000000"/>
          <w:sz w:val="30"/>
          <w:szCs w:val="30"/>
        </w:rPr>
        <w:t>2017</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16</w:t>
      </w:r>
      <w:r>
        <w:rPr>
          <w:rFonts w:hint="eastAsia" w:ascii="仿宋_GB2312" w:hAnsi="仿宋" w:eastAsia="仿宋_GB2312" w:cs="仿宋_GB2312"/>
          <w:color w:val="000000"/>
          <w:sz w:val="30"/>
          <w:szCs w:val="30"/>
        </w:rPr>
        <w:t>号）的相关规定执行。</w:t>
      </w:r>
      <w:r>
        <w:rPr>
          <w:rFonts w:ascii="仿宋_GB2312" w:hAnsi="仿宋" w:eastAsia="仿宋_GB2312" w:cs="Times New Roman"/>
          <w:color w:val="000000"/>
          <w:sz w:val="30"/>
          <w:szCs w:val="30"/>
        </w:rPr>
        <w:br w:type="textWrapping"/>
      </w:r>
      <w:r>
        <w:rPr>
          <w:rFonts w:hint="eastAsia" w:ascii="仿宋_GB2312" w:hAnsi="仿宋" w:eastAsia="仿宋_GB2312" w:cs="仿宋_GB2312"/>
          <w:sz w:val="30"/>
          <w:szCs w:val="30"/>
        </w:rPr>
        <w:t>　　（二）文体活动支出。用于工会开展或参加上级工会组织的职工业余文体活动所需的器材、服装、用品等购置、租赁与维修方面的支出以及活动场地、交通工具的租金支出等，用于文体活动优胜者的奖励支出，用于文体活动中必要的伙食补助费。</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 w:hAnsi="仿宋" w:eastAsia="仿宋_GB2312" w:cs="Times New Roman"/>
          <w:sz w:val="30"/>
          <w:szCs w:val="30"/>
        </w:rPr>
        <w:t> </w:t>
      </w:r>
      <w:r>
        <w:rPr>
          <w:rFonts w:hint="eastAsia" w:ascii="仿宋_GB2312" w:hAnsi="仿宋" w:eastAsia="仿宋_GB2312" w:cs="仿宋_GB2312"/>
          <w:color w:val="000000"/>
          <w:sz w:val="30"/>
          <w:szCs w:val="30"/>
        </w:rPr>
        <w:t>用于文体比赛活动奖励应以精神鼓励为主、物质激励为辅的原则，活动方案中要明确奖励办法、标准和等次，奖励范围不能超过参加人员总数的三分之二，个人项目物质奖励一等奖不超过</w:t>
      </w:r>
      <w:r>
        <w:rPr>
          <w:rFonts w:ascii="仿宋_GB2312" w:hAnsi="仿宋" w:eastAsia="仿宋_GB2312" w:cs="仿宋_GB2312"/>
          <w:color w:val="000000"/>
          <w:sz w:val="30"/>
          <w:szCs w:val="30"/>
        </w:rPr>
        <w:t>200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人，二等奖不超过</w:t>
      </w:r>
      <w:r>
        <w:rPr>
          <w:rFonts w:ascii="仿宋_GB2312" w:hAnsi="仿宋" w:eastAsia="仿宋_GB2312" w:cs="仿宋_GB2312"/>
          <w:color w:val="000000"/>
          <w:sz w:val="30"/>
          <w:szCs w:val="30"/>
        </w:rPr>
        <w:t>150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人，三等奖不超过</w:t>
      </w:r>
      <w:r>
        <w:rPr>
          <w:rFonts w:ascii="仿宋_GB2312" w:hAnsi="仿宋" w:eastAsia="仿宋_GB2312" w:cs="仿宋_GB2312"/>
          <w:color w:val="000000"/>
          <w:sz w:val="30"/>
          <w:szCs w:val="30"/>
        </w:rPr>
        <w:t>100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人，鼓励奖不超过</w:t>
      </w:r>
      <w:r>
        <w:rPr>
          <w:rFonts w:ascii="仿宋_GB2312" w:hAnsi="仿宋" w:eastAsia="仿宋_GB2312" w:cs="仿宋_GB2312"/>
          <w:color w:val="000000"/>
          <w:sz w:val="30"/>
          <w:szCs w:val="30"/>
        </w:rPr>
        <w:t>50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人（每年不超过两次）；团体项目一等奖奖品人均不超过</w:t>
      </w:r>
      <w:r>
        <w:rPr>
          <w:rFonts w:ascii="仿宋_GB2312" w:hAnsi="仿宋" w:eastAsia="仿宋_GB2312" w:cs="仿宋_GB2312"/>
          <w:color w:val="000000"/>
          <w:sz w:val="30"/>
          <w:szCs w:val="30"/>
        </w:rPr>
        <w:t>200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人，二等奖人均不超过</w:t>
      </w:r>
      <w:r>
        <w:rPr>
          <w:rFonts w:ascii="仿宋_GB2312" w:hAnsi="仿宋" w:eastAsia="仿宋_GB2312" w:cs="仿宋_GB2312"/>
          <w:color w:val="000000"/>
          <w:sz w:val="30"/>
          <w:szCs w:val="30"/>
        </w:rPr>
        <w:t>150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人，三等奖人均不超过</w:t>
      </w:r>
      <w:r>
        <w:rPr>
          <w:rFonts w:ascii="仿宋_GB2312" w:hAnsi="仿宋" w:eastAsia="仿宋_GB2312" w:cs="仿宋_GB2312"/>
          <w:color w:val="000000"/>
          <w:sz w:val="30"/>
          <w:szCs w:val="30"/>
        </w:rPr>
        <w:t>100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人，鼓励奖人均不超过</w:t>
      </w:r>
      <w:r>
        <w:rPr>
          <w:rFonts w:ascii="仿宋_GB2312" w:hAnsi="仿宋" w:eastAsia="仿宋_GB2312" w:cs="仿宋_GB2312"/>
          <w:color w:val="000000"/>
          <w:sz w:val="30"/>
          <w:szCs w:val="30"/>
        </w:rPr>
        <w:t>50</w:t>
      </w:r>
      <w:r>
        <w:rPr>
          <w:rFonts w:hint="eastAsia" w:ascii="仿宋_GB2312" w:hAnsi="仿宋" w:eastAsia="仿宋_GB2312" w:cs="仿宋_GB2312"/>
          <w:color w:val="000000"/>
          <w:sz w:val="30"/>
          <w:szCs w:val="30"/>
        </w:rPr>
        <w:t>元</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人；不设置奖项的，可为参加人员发放参与奖，人均不超过</w:t>
      </w:r>
      <w:r>
        <w:rPr>
          <w:rFonts w:ascii="仿宋_GB2312" w:hAnsi="仿宋" w:eastAsia="仿宋_GB2312" w:cs="仿宋_GB2312"/>
          <w:color w:val="000000"/>
          <w:sz w:val="30"/>
          <w:szCs w:val="30"/>
        </w:rPr>
        <w:t>100</w:t>
      </w:r>
      <w:r>
        <w:rPr>
          <w:rFonts w:hint="eastAsia" w:ascii="仿宋_GB2312" w:hAnsi="仿宋" w:eastAsia="仿宋_GB2312" w:cs="仿宋_GB2312"/>
          <w:color w:val="000000"/>
          <w:sz w:val="30"/>
          <w:szCs w:val="30"/>
        </w:rPr>
        <w:t>元。</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color w:val="000000"/>
          <w:sz w:val="30"/>
          <w:szCs w:val="30"/>
        </w:rPr>
        <w:t>工会参加上级工会组织的各类比赛可以按照上级工会要求或根据实际需要为参赛人员购置统一服装，每人标准最高不超过</w:t>
      </w:r>
      <w:r>
        <w:rPr>
          <w:rFonts w:ascii="仿宋_GB2312" w:hAnsi="仿宋" w:eastAsia="仿宋_GB2312" w:cs="仿宋_GB2312"/>
          <w:color w:val="000000"/>
          <w:sz w:val="30"/>
          <w:szCs w:val="30"/>
        </w:rPr>
        <w:t>800</w:t>
      </w:r>
      <w:r>
        <w:rPr>
          <w:rFonts w:hint="eastAsia" w:ascii="仿宋_GB2312" w:hAnsi="仿宋" w:eastAsia="仿宋_GB2312" w:cs="仿宋_GB2312"/>
          <w:color w:val="000000"/>
          <w:sz w:val="30"/>
          <w:szCs w:val="30"/>
        </w:rPr>
        <w:t>元。</w:t>
      </w:r>
      <w:r>
        <w:rPr>
          <w:rFonts w:ascii="仿宋_GB2312" w:hAnsi="仿宋" w:eastAsia="仿宋_GB2312" w:cs="Times New Roman"/>
          <w:color w:val="000000"/>
          <w:sz w:val="30"/>
          <w:szCs w:val="30"/>
        </w:rPr>
        <w:br w:type="textWrapping"/>
      </w:r>
      <w:r>
        <w:rPr>
          <w:rFonts w:ascii="仿宋" w:hAnsi="仿宋" w:eastAsia="仿宋_GB2312" w:cs="Times New Roman"/>
          <w:sz w:val="30"/>
          <w:szCs w:val="30"/>
        </w:rPr>
        <w:t>  </w:t>
      </w:r>
      <w:r>
        <w:rPr>
          <w:rFonts w:hint="eastAsia" w:ascii="仿宋_GB2312" w:hAnsi="仿宋" w:eastAsia="仿宋_GB2312" w:cs="仿宋_GB2312"/>
          <w:sz w:val="30"/>
          <w:szCs w:val="30"/>
        </w:rPr>
        <w:t>工会开展体育比赛聘请具有国家有关部门认可的裁判技术等级人员，每人每天裁判费最高不超过</w:t>
      </w:r>
      <w:r>
        <w:rPr>
          <w:rFonts w:ascii="仿宋_GB2312" w:hAnsi="仿宋" w:eastAsia="仿宋_GB2312" w:cs="仿宋_GB2312"/>
          <w:sz w:val="30"/>
          <w:szCs w:val="30"/>
        </w:rPr>
        <w:t>300</w:t>
      </w:r>
      <w:r>
        <w:rPr>
          <w:rFonts w:hint="eastAsia" w:ascii="仿宋_GB2312" w:hAnsi="仿宋" w:eastAsia="仿宋_GB2312" w:cs="仿宋_GB2312"/>
          <w:sz w:val="30"/>
          <w:szCs w:val="30"/>
        </w:rPr>
        <w:t>元，聘请其他裁判人员每人每天裁判费最高不超过</w:t>
      </w:r>
      <w:r>
        <w:rPr>
          <w:rFonts w:ascii="仿宋_GB2312" w:hAnsi="仿宋" w:eastAsia="仿宋_GB2312" w:cs="仿宋_GB2312"/>
          <w:sz w:val="30"/>
          <w:szCs w:val="30"/>
        </w:rPr>
        <w:t>200</w:t>
      </w:r>
      <w:r>
        <w:rPr>
          <w:rFonts w:hint="eastAsia" w:ascii="仿宋_GB2312" w:hAnsi="仿宋" w:eastAsia="仿宋_GB2312" w:cs="仿宋_GB2312"/>
          <w:sz w:val="30"/>
          <w:szCs w:val="30"/>
        </w:rPr>
        <w:t>元，学生每人每天不超过</w:t>
      </w:r>
      <w:r>
        <w:rPr>
          <w:rFonts w:ascii="仿宋_GB2312" w:hAnsi="仿宋" w:eastAsia="仿宋_GB2312" w:cs="仿宋_GB2312"/>
          <w:sz w:val="30"/>
          <w:szCs w:val="30"/>
        </w:rPr>
        <w:t>50</w:t>
      </w:r>
      <w:r>
        <w:rPr>
          <w:rFonts w:hint="eastAsia" w:ascii="仿宋_GB2312" w:hAnsi="仿宋" w:eastAsia="仿宋_GB2312" w:cs="仿宋_GB2312"/>
          <w:sz w:val="30"/>
          <w:szCs w:val="30"/>
        </w:rPr>
        <w:t>元。</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工会参加上级工会组织的各类比赛可以聘请教练进行指导，教练酬金为具有国家有关部门承认的教练等级人员，每人每天最高不超过</w:t>
      </w:r>
      <w:r>
        <w:rPr>
          <w:rFonts w:ascii="仿宋_GB2312" w:hAnsi="仿宋" w:eastAsia="仿宋_GB2312" w:cs="仿宋_GB2312"/>
          <w:sz w:val="30"/>
          <w:szCs w:val="30"/>
        </w:rPr>
        <w:t>300</w:t>
      </w:r>
      <w:r>
        <w:rPr>
          <w:rFonts w:hint="eastAsia" w:ascii="仿宋_GB2312" w:hAnsi="仿宋" w:eastAsia="仿宋_GB2312" w:cs="仿宋_GB2312"/>
          <w:sz w:val="30"/>
          <w:szCs w:val="30"/>
        </w:rPr>
        <w:t>元，其他教练人员每人每天最高不超过</w:t>
      </w:r>
      <w:r>
        <w:rPr>
          <w:rFonts w:ascii="仿宋_GB2312" w:hAnsi="仿宋" w:eastAsia="仿宋_GB2312" w:cs="仿宋_GB2312"/>
          <w:sz w:val="30"/>
          <w:szCs w:val="30"/>
        </w:rPr>
        <w:t>200</w:t>
      </w:r>
      <w:r>
        <w:rPr>
          <w:rFonts w:hint="eastAsia" w:ascii="仿宋_GB2312" w:hAnsi="仿宋" w:eastAsia="仿宋_GB2312" w:cs="仿宋_GB2312"/>
          <w:sz w:val="30"/>
          <w:szCs w:val="30"/>
        </w:rPr>
        <w:t>元。</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工会工作人员在组织开展学校或上级工会组织的各类活动过程中，工作人员和参赛人员食宿费、伙食补助费、市内交通费补助按照</w:t>
      </w:r>
      <w:r>
        <w:rPr>
          <w:rFonts w:hint="eastAsia" w:ascii="仿宋_GB2312" w:hAnsi="仿宋" w:eastAsia="仿宋_GB2312" w:cs="仿宋_GB2312"/>
          <w:color w:val="000000"/>
          <w:sz w:val="30"/>
          <w:szCs w:val="30"/>
        </w:rPr>
        <w:t>学校差旅费管理办法执行。</w:t>
      </w:r>
      <w:r>
        <w:rPr>
          <w:rFonts w:hint="eastAsia" w:ascii="仿宋_GB2312" w:hAnsi="仿宋" w:eastAsia="仿宋_GB2312" w:cs="仿宋_GB2312"/>
          <w:sz w:val="30"/>
          <w:szCs w:val="30"/>
        </w:rPr>
        <w:t>如确因工作需要不能按时就餐，对因参加活动而误餐的工会干部和工会会员可以给予误餐补助，标准为</w:t>
      </w:r>
      <w:r>
        <w:rPr>
          <w:rFonts w:ascii="仿宋_GB2312" w:hAnsi="仿宋" w:eastAsia="仿宋_GB2312" w:cs="仿宋_GB2312"/>
          <w:sz w:val="30"/>
          <w:szCs w:val="30"/>
        </w:rPr>
        <w:t>50</w:t>
      </w:r>
      <w:r>
        <w:rPr>
          <w:rFonts w:hint="eastAsia" w:ascii="仿宋_GB2312" w:hAnsi="仿宋" w:eastAsia="仿宋_GB2312" w:cs="仿宋_GB2312"/>
          <w:sz w:val="30"/>
          <w:szCs w:val="30"/>
        </w:rPr>
        <w:t>元／人次。</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工会在组织开展各类比赛时，应根据具体情况为参赛人员在参赛期间购买人身意外保险，购买险种根据实际情况自行确定（不得借此购买与举办活动无关的商业保险）。</w:t>
      </w:r>
      <w:r>
        <w:rPr>
          <w:rFonts w:ascii="仿宋_GB2312" w:hAnsi="仿宋" w:eastAsia="仿宋_GB2312" w:cs="Times New Roman"/>
          <w:sz w:val="30"/>
          <w:szCs w:val="30"/>
        </w:rPr>
        <w:br w:type="textWrapping"/>
      </w:r>
      <w:r>
        <w:rPr>
          <w:rFonts w:ascii="仿宋" w:hAnsi="仿宋" w:eastAsia="仿宋_GB2312" w:cs="Times New Roman"/>
          <w:sz w:val="30"/>
          <w:szCs w:val="30"/>
        </w:rPr>
        <w:t>  </w:t>
      </w:r>
      <w:r>
        <w:rPr>
          <w:rFonts w:hint="eastAsia" w:ascii="仿宋_GB2312" w:hAnsi="仿宋" w:eastAsia="仿宋_GB2312" w:cs="仿宋_GB2312"/>
          <w:sz w:val="30"/>
          <w:szCs w:val="30"/>
        </w:rPr>
        <w:t>工会在组织全体会员观赏电影（或发放电影券）、文艺演出和体育比赛、购买当地公园年票、开展春游秋游等活动时先由会费列支，当会费不足时，可以用工会经费予以适当弥补，弥补部分不超过工会当年会费收入的三倍。工会可组织会员春秋游，范围限于省内，应当日往返，不得到有关部门明令禁止的风景名胜区开展春秋游活动，不得安排收费旅游景点的相关活动，春秋游如有需要可安排工作餐、开支交通费，不可开支景区门票、导游费、住宿费和其他补贴费用。</w:t>
      </w:r>
      <w:r>
        <w:rPr>
          <w:rFonts w:ascii="仿宋" w:hAnsi="仿宋" w:eastAsia="仿宋_GB2312" w:cs="Times New Roman"/>
          <w:sz w:val="30"/>
          <w:szCs w:val="30"/>
        </w:rPr>
        <w:t>  </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三）宣传活动支出。用于工会开展重点工作、重大主题和重大节日宣传活动所需的材料消耗、场地租金、购买服务等方面的支出，用于培育和践行社会主义核心价值观，弘扬劳模精神和工匠精神等经常性宣传活动方面的支出，用于基层工会开展或参加上级工会举办的知识竞赛、宣讲、演讲比赛、展览等宣传活动支出。</w:t>
      </w:r>
    </w:p>
    <w:p>
      <w:pPr>
        <w:spacing w:line="600" w:lineRule="exact"/>
        <w:ind w:firstLine="450" w:firstLineChars="150"/>
        <w:rPr>
          <w:rFonts w:ascii="仿宋_GB2312" w:hAnsi="仿宋" w:eastAsia="仿宋_GB2312" w:cs="Times New Roman"/>
          <w:sz w:val="30"/>
          <w:szCs w:val="30"/>
        </w:rPr>
      </w:pPr>
      <w:r>
        <w:rPr>
          <w:rFonts w:hint="eastAsia" w:ascii="仿宋_GB2312" w:hAnsi="仿宋" w:eastAsia="仿宋_GB2312" w:cs="仿宋_GB2312"/>
          <w:sz w:val="30"/>
          <w:szCs w:val="30"/>
        </w:rPr>
        <w:t>（四）职工集体福利支出。用于工会逢年过节和会员生日、结婚生育、生病住院及去世、退休离岗的慰问支出等。</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工会逢年过节可以向全体会员发放节日慰问品，每位会员年度总额不超过</w:t>
      </w:r>
      <w:r>
        <w:rPr>
          <w:rFonts w:ascii="仿宋_GB2312" w:hAnsi="仿宋" w:eastAsia="仿宋_GB2312" w:cs="仿宋_GB2312"/>
          <w:sz w:val="30"/>
          <w:szCs w:val="30"/>
        </w:rPr>
        <w:t>1500</w:t>
      </w:r>
      <w:r>
        <w:rPr>
          <w:rFonts w:hint="eastAsia" w:ascii="仿宋_GB2312" w:hAnsi="仿宋" w:eastAsia="仿宋_GB2312" w:cs="仿宋_GB2312"/>
          <w:sz w:val="30"/>
          <w:szCs w:val="30"/>
        </w:rPr>
        <w:t>元（且不得超出当年工会经费预算支出的</w:t>
      </w:r>
      <w:r>
        <w:rPr>
          <w:rFonts w:ascii="仿宋_GB2312" w:hAnsi="仿宋" w:eastAsia="仿宋_GB2312" w:cs="仿宋_GB2312"/>
          <w:sz w:val="30"/>
          <w:szCs w:val="30"/>
        </w:rPr>
        <w:t>30%</w:t>
      </w:r>
      <w:r>
        <w:rPr>
          <w:rFonts w:hint="eastAsia" w:ascii="仿宋_GB2312" w:hAnsi="仿宋" w:eastAsia="仿宋_GB2312" w:cs="仿宋_GB2312"/>
          <w:sz w:val="30"/>
          <w:szCs w:val="30"/>
        </w:rPr>
        <w:t>）。逢年过节的年节是指国家规定的法定节日（即元旦、春节、清明节、劳动节、端午节、中秋节和国庆节），节日慰问品原则上为符合中国传统节日习惯的用品和职工群众必须的生活用品等，如普通简装月饼、粽子、米、面、油、肉、蛋、奶、水果、干果及日常生活用品。</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工会会员生日慰问，可给予购买不超过</w:t>
      </w:r>
      <w:r>
        <w:rPr>
          <w:rFonts w:ascii="仿宋_GB2312" w:hAnsi="仿宋" w:eastAsia="仿宋_GB2312" w:cs="仿宋_GB2312"/>
          <w:sz w:val="30"/>
          <w:szCs w:val="30"/>
        </w:rPr>
        <w:t>300</w:t>
      </w:r>
      <w:r>
        <w:rPr>
          <w:rFonts w:hint="eastAsia" w:ascii="仿宋_GB2312" w:hAnsi="仿宋" w:eastAsia="仿宋_GB2312" w:cs="仿宋_GB2312"/>
          <w:sz w:val="30"/>
          <w:szCs w:val="30"/>
        </w:rPr>
        <w:t>元的生日蛋糕等慰问品，也可向会员发放蛋糕券。</w:t>
      </w:r>
    </w:p>
    <w:p>
      <w:pPr>
        <w:adjustRightInd w:val="0"/>
        <w:snapToGrid w:val="0"/>
        <w:spacing w:line="60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仿宋_GB2312"/>
          <w:color w:val="000000"/>
          <w:sz w:val="30"/>
          <w:szCs w:val="30"/>
        </w:rPr>
        <w:t>工会会员符合政策的结婚、生育，可给予购买不超过</w:t>
      </w:r>
      <w:r>
        <w:rPr>
          <w:rFonts w:ascii="仿宋_GB2312" w:hAnsi="仿宋" w:eastAsia="仿宋_GB2312" w:cs="仿宋_GB2312"/>
          <w:color w:val="000000"/>
          <w:sz w:val="30"/>
          <w:szCs w:val="30"/>
        </w:rPr>
        <w:t>300</w:t>
      </w:r>
      <w:r>
        <w:rPr>
          <w:rFonts w:hint="eastAsia" w:ascii="仿宋_GB2312" w:hAnsi="仿宋" w:eastAsia="仿宋_GB2312" w:cs="仿宋_GB2312"/>
          <w:color w:val="000000"/>
          <w:sz w:val="30"/>
          <w:szCs w:val="30"/>
        </w:rPr>
        <w:t>元的慰问品。工会会员子女高考录取，可给予不超过</w:t>
      </w:r>
      <w:r>
        <w:rPr>
          <w:rFonts w:ascii="仿宋_GB2312" w:hAnsi="仿宋" w:eastAsia="仿宋_GB2312" w:cs="仿宋_GB2312"/>
          <w:color w:val="000000"/>
          <w:sz w:val="30"/>
          <w:szCs w:val="30"/>
        </w:rPr>
        <w:t>1000</w:t>
      </w:r>
      <w:r>
        <w:rPr>
          <w:rFonts w:hint="eastAsia" w:ascii="仿宋_GB2312" w:hAnsi="仿宋" w:eastAsia="仿宋_GB2312" w:cs="仿宋_GB2312"/>
          <w:color w:val="000000"/>
          <w:sz w:val="30"/>
          <w:szCs w:val="30"/>
        </w:rPr>
        <w:t>元的奖励金。工会会员退休和离岗，基层工会可组织座谈会予以欢送，座谈会可购买适当的干鲜水果等食品，同时可为本人发放不超过</w:t>
      </w:r>
      <w:r>
        <w:rPr>
          <w:rFonts w:ascii="仿宋_GB2312" w:hAnsi="仿宋" w:eastAsia="仿宋_GB2312" w:cs="仿宋_GB2312"/>
          <w:color w:val="000000"/>
          <w:sz w:val="30"/>
          <w:szCs w:val="30"/>
        </w:rPr>
        <w:t>1000</w:t>
      </w:r>
      <w:r>
        <w:rPr>
          <w:rFonts w:hint="eastAsia" w:ascii="仿宋_GB2312" w:hAnsi="仿宋" w:eastAsia="仿宋_GB2312" w:cs="仿宋_GB2312"/>
          <w:color w:val="000000"/>
          <w:sz w:val="30"/>
          <w:szCs w:val="30"/>
        </w:rPr>
        <w:t>元的纪念品。工会会员患病住院，工会组织探望时可给予不超过</w:t>
      </w:r>
      <w:r>
        <w:rPr>
          <w:rFonts w:ascii="仿宋_GB2312" w:hAnsi="仿宋" w:eastAsia="仿宋_GB2312" w:cs="仿宋_GB2312"/>
          <w:color w:val="000000"/>
          <w:sz w:val="30"/>
          <w:szCs w:val="30"/>
        </w:rPr>
        <w:t>500</w:t>
      </w:r>
      <w:r>
        <w:rPr>
          <w:rFonts w:hint="eastAsia" w:ascii="仿宋_GB2312" w:hAnsi="仿宋" w:eastAsia="仿宋_GB2312" w:cs="仿宋_GB2312"/>
          <w:color w:val="000000"/>
          <w:sz w:val="30"/>
          <w:szCs w:val="30"/>
        </w:rPr>
        <w:t>元的慰问品或慰问金。重大疾病可申请特殊困难补助</w:t>
      </w:r>
      <w:r>
        <w:rPr>
          <w:rFonts w:ascii="仿宋_GB2312" w:hAnsi="仿宋" w:eastAsia="仿宋_GB2312" w:cs="仿宋_GB2312"/>
          <w:sz w:val="30"/>
          <w:szCs w:val="30"/>
        </w:rPr>
        <w:t>1000</w:t>
      </w:r>
      <w:r>
        <w:rPr>
          <w:rFonts w:hint="eastAsia" w:ascii="仿宋_GB2312" w:hAnsi="仿宋" w:eastAsia="仿宋_GB2312" w:cs="仿宋_GB2312"/>
          <w:sz w:val="30"/>
          <w:szCs w:val="30"/>
        </w:rPr>
        <w:t>～</w:t>
      </w:r>
      <w:r>
        <w:rPr>
          <w:rFonts w:ascii="仿宋_GB2312" w:hAnsi="仿宋" w:eastAsia="仿宋_GB2312" w:cs="仿宋_GB2312"/>
          <w:sz w:val="30"/>
          <w:szCs w:val="30"/>
        </w:rPr>
        <w:t>2000</w:t>
      </w:r>
      <w:r>
        <w:rPr>
          <w:rFonts w:hint="eastAsia" w:ascii="仿宋_GB2312" w:hAnsi="仿宋" w:eastAsia="仿宋_GB2312" w:cs="仿宋_GB2312"/>
          <w:sz w:val="30"/>
          <w:szCs w:val="30"/>
        </w:rPr>
        <w:t>元</w:t>
      </w:r>
      <w:r>
        <w:rPr>
          <w:rFonts w:hint="eastAsia" w:ascii="仿宋_GB2312" w:hAnsi="仿宋" w:eastAsia="仿宋_GB2312" w:cs="仿宋_GB2312"/>
          <w:color w:val="000000"/>
          <w:sz w:val="30"/>
          <w:szCs w:val="30"/>
        </w:rPr>
        <w:t>或通过职工互助保障得到帮助。</w:t>
      </w:r>
      <w:r>
        <w:rPr>
          <w:rFonts w:hint="eastAsia" w:ascii="仿宋_GB2312" w:hAnsi="仿宋" w:eastAsia="仿宋_GB2312" w:cs="仿宋_GB2312"/>
          <w:sz w:val="30"/>
          <w:szCs w:val="30"/>
        </w:rPr>
        <w:t>重大疾病按中保人寿所规定的疾病指：心脏病（心肌梗塞）、冠状动脉旁路手术、脑中风（偏瘫）、慢性肾衰竭（尿毒症）、癌症、瘫痪、重大器官移植手术、严重烧伤、暴发性肝炎、主动脉手术、其他大型突发性疾病（如非典型肺炎、禽流感、严重创伤性外伤）。</w:t>
      </w:r>
    </w:p>
    <w:p>
      <w:pPr>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color w:val="000000"/>
          <w:sz w:val="30"/>
          <w:szCs w:val="30"/>
        </w:rPr>
        <w:t>教职工去世，可给予不高于</w:t>
      </w:r>
      <w:r>
        <w:rPr>
          <w:rFonts w:ascii="仿宋_GB2312" w:hAnsi="仿宋" w:eastAsia="仿宋_GB2312" w:cs="仿宋_GB2312"/>
          <w:color w:val="000000"/>
          <w:sz w:val="30"/>
          <w:szCs w:val="30"/>
        </w:rPr>
        <w:t>2000</w:t>
      </w:r>
      <w:r>
        <w:rPr>
          <w:rFonts w:hint="eastAsia" w:ascii="仿宋_GB2312" w:hAnsi="仿宋" w:eastAsia="仿宋_GB2312" w:cs="仿宋_GB2312"/>
          <w:color w:val="000000"/>
          <w:sz w:val="30"/>
          <w:szCs w:val="30"/>
        </w:rPr>
        <w:t>元的慰问金，直系亲属（限于配偶、父母、子女）去世的，可给予不高于</w:t>
      </w:r>
      <w:r>
        <w:rPr>
          <w:rFonts w:ascii="仿宋_GB2312" w:hAnsi="仿宋" w:eastAsia="仿宋_GB2312" w:cs="仿宋_GB2312"/>
          <w:color w:val="000000"/>
          <w:sz w:val="30"/>
          <w:szCs w:val="30"/>
        </w:rPr>
        <w:t>1000</w:t>
      </w:r>
      <w:r>
        <w:rPr>
          <w:rFonts w:hint="eastAsia" w:ascii="仿宋_GB2312" w:hAnsi="仿宋" w:eastAsia="仿宋_GB2312" w:cs="仿宋_GB2312"/>
          <w:color w:val="000000"/>
          <w:sz w:val="30"/>
          <w:szCs w:val="30"/>
        </w:rPr>
        <w:t>元的慰问金。</w:t>
      </w:r>
    </w:p>
    <w:p>
      <w:pPr>
        <w:pStyle w:val="4"/>
        <w:spacing w:before="0" w:beforeAutospacing="0" w:after="0" w:afterAutospacing="0" w:line="600" w:lineRule="exact"/>
        <w:ind w:firstLine="450" w:firstLineChars="150"/>
        <w:rPr>
          <w:rFonts w:ascii="仿宋_GB2312" w:hAnsi="仿宋" w:eastAsia="仿宋_GB2312" w:cs="Times New Roman"/>
          <w:color w:val="000000"/>
          <w:sz w:val="30"/>
          <w:szCs w:val="30"/>
        </w:rPr>
      </w:pPr>
      <w:r>
        <w:rPr>
          <w:rFonts w:hint="eastAsia" w:ascii="仿宋_GB2312" w:hAnsi="仿宋" w:eastAsia="仿宋_GB2312" w:cs="仿宋_GB2312"/>
          <w:sz w:val="30"/>
          <w:szCs w:val="30"/>
        </w:rPr>
        <w:t>（五）</w:t>
      </w:r>
      <w:r>
        <w:rPr>
          <w:rFonts w:hint="eastAsia" w:ascii="仿宋_GB2312" w:hAnsi="仿宋" w:eastAsia="仿宋_GB2312" w:cs="仿宋_GB2312"/>
          <w:color w:val="000000"/>
          <w:sz w:val="30"/>
          <w:szCs w:val="30"/>
        </w:rPr>
        <w:t>其他活动支出，用于工会组织开展的劳动模范、先进职工疗休养补贴等活动支出</w:t>
      </w:r>
      <w:r>
        <w:rPr>
          <w:rFonts w:hint="eastAsia" w:ascii="仿宋_GB2312" w:hAnsi="仿宋" w:eastAsia="仿宋_GB2312" w:cs="仿宋_GB2312"/>
          <w:color w:val="000000"/>
          <w:sz w:val="30"/>
          <w:szCs w:val="30"/>
          <w:shd w:val="clear" w:color="auto" w:fill="FFFFFF"/>
        </w:rPr>
        <w:t>。</w:t>
      </w:r>
      <w:r>
        <w:rPr>
          <w:rFonts w:ascii="仿宋_GB2312" w:hAnsi="仿宋" w:eastAsia="仿宋_GB2312" w:cs="仿宋_GB2312"/>
          <w:color w:val="000000"/>
          <w:sz w:val="30"/>
          <w:szCs w:val="30"/>
          <w:shd w:val="clear" w:color="auto" w:fill="FFFFFF"/>
        </w:rPr>
        <w:t xml:space="preserve"> </w:t>
      </w:r>
    </w:p>
    <w:p>
      <w:pPr>
        <w:pStyle w:val="4"/>
        <w:spacing w:before="0" w:beforeAutospacing="0" w:after="0" w:afterAutospacing="0" w:line="600" w:lineRule="exact"/>
        <w:ind w:firstLine="600" w:firstLineChars="200"/>
        <w:rPr>
          <w:rFonts w:ascii="仿宋_GB2312" w:hAnsi="仿宋" w:eastAsia="仿宋_GB2312" w:cs="Times New Roman"/>
          <w:color w:val="000000"/>
          <w:sz w:val="30"/>
          <w:szCs w:val="30"/>
          <w:shd w:val="clear" w:color="auto" w:fill="FFFFFF"/>
        </w:rPr>
      </w:pPr>
      <w:r>
        <w:rPr>
          <w:rFonts w:hint="eastAsia" w:ascii="仿宋_GB2312" w:hAnsi="仿宋" w:eastAsia="仿宋_GB2312" w:cs="仿宋_GB2312"/>
          <w:color w:val="000000"/>
          <w:sz w:val="30"/>
          <w:szCs w:val="30"/>
        </w:rPr>
        <w:t>工会可用学校安排的专项经费或校本级工会经费举办一线先进职工和劳动模范疗休养活动，活动应优先选择在工会系统劳动模范疗休养院和基地进行，省内不超过</w:t>
      </w:r>
      <w:r>
        <w:rPr>
          <w:rFonts w:ascii="仿宋_GB2312" w:hAnsi="仿宋" w:eastAsia="仿宋_GB2312" w:cs="仿宋_GB2312"/>
          <w:color w:val="000000"/>
          <w:sz w:val="30"/>
          <w:szCs w:val="30"/>
        </w:rPr>
        <w:t>5</w:t>
      </w:r>
      <w:r>
        <w:rPr>
          <w:rFonts w:hint="eastAsia" w:ascii="仿宋_GB2312" w:hAnsi="仿宋" w:eastAsia="仿宋_GB2312" w:cs="仿宋_GB2312"/>
          <w:color w:val="000000"/>
          <w:sz w:val="30"/>
          <w:szCs w:val="30"/>
        </w:rPr>
        <w:t>天，省外不超过</w:t>
      </w:r>
      <w:r>
        <w:rPr>
          <w:rFonts w:ascii="仿宋_GB2312" w:hAnsi="仿宋" w:eastAsia="仿宋_GB2312" w:cs="仿宋_GB2312"/>
          <w:color w:val="000000"/>
          <w:sz w:val="30"/>
          <w:szCs w:val="30"/>
        </w:rPr>
        <w:t>7</w:t>
      </w:r>
      <w:r>
        <w:rPr>
          <w:rFonts w:hint="eastAsia" w:ascii="仿宋_GB2312" w:hAnsi="仿宋" w:eastAsia="仿宋_GB2312" w:cs="仿宋_GB2312"/>
          <w:color w:val="000000"/>
          <w:sz w:val="30"/>
          <w:szCs w:val="30"/>
        </w:rPr>
        <w:t>天，往返交通费由参加人员回所在单位报销，落地后的疗休养费省内每人不超过</w:t>
      </w:r>
      <w:r>
        <w:rPr>
          <w:rFonts w:ascii="仿宋_GB2312" w:hAnsi="仿宋" w:eastAsia="仿宋_GB2312" w:cs="仿宋_GB2312"/>
          <w:color w:val="000000"/>
          <w:sz w:val="30"/>
          <w:szCs w:val="30"/>
        </w:rPr>
        <w:t>1000</w:t>
      </w:r>
      <w:r>
        <w:rPr>
          <w:rFonts w:hint="eastAsia" w:ascii="仿宋_GB2312" w:hAnsi="仿宋" w:eastAsia="仿宋_GB2312" w:cs="仿宋_GB2312"/>
          <w:color w:val="000000"/>
          <w:sz w:val="30"/>
          <w:szCs w:val="30"/>
        </w:rPr>
        <w:t>元，省外不超过</w:t>
      </w:r>
      <w:r>
        <w:rPr>
          <w:rFonts w:ascii="仿宋_GB2312" w:hAnsi="仿宋" w:eastAsia="仿宋_GB2312" w:cs="仿宋_GB2312"/>
          <w:color w:val="000000"/>
          <w:sz w:val="30"/>
          <w:szCs w:val="30"/>
        </w:rPr>
        <w:t>2000</w:t>
      </w:r>
      <w:r>
        <w:rPr>
          <w:rFonts w:hint="eastAsia" w:ascii="仿宋_GB2312" w:hAnsi="仿宋" w:eastAsia="仿宋_GB2312" w:cs="仿宋_GB2312"/>
          <w:color w:val="000000"/>
          <w:sz w:val="30"/>
          <w:szCs w:val="30"/>
        </w:rPr>
        <w:t>元，活动组织单位的工作人员不超过疗休养人数的</w:t>
      </w:r>
      <w:r>
        <w:rPr>
          <w:rFonts w:ascii="仿宋_GB2312" w:hAnsi="仿宋" w:eastAsia="仿宋_GB2312" w:cs="仿宋_GB2312"/>
          <w:color w:val="000000"/>
          <w:sz w:val="30"/>
          <w:szCs w:val="30"/>
        </w:rPr>
        <w:t>10%</w:t>
      </w:r>
      <w:r>
        <w:rPr>
          <w:rFonts w:hint="eastAsia" w:ascii="仿宋_GB2312" w:hAnsi="仿宋" w:eastAsia="仿宋_GB2312" w:cs="仿宋_GB2312"/>
          <w:color w:val="000000"/>
          <w:sz w:val="30"/>
          <w:szCs w:val="30"/>
        </w:rPr>
        <w:t>。疗休养主要以休息疗养、康复治</w:t>
      </w:r>
      <w:r>
        <w:rPr>
          <w:rFonts w:hint="eastAsia" w:ascii="仿宋_GB2312" w:hAnsi="仿宋" w:eastAsia="仿宋_GB2312" w:cs="仿宋_GB2312"/>
          <w:sz w:val="30"/>
          <w:szCs w:val="30"/>
        </w:rPr>
        <w:t>疗、开展健康体检和讲座、形势报告、座谈交流、文体活动等形式组织开展，疗休养期间不得安排收费旅游景点的相关活动，外出参观原则上不超过休养时间的三分之一，参观考察以免费的革命传统教育基地、先进企业及社区、社会主义新农村、博物馆、纪念馆等为主。将疗休养活动与爱国主义教育、提升劳模职工素质结合起来，严禁借疗休养的名义组织公款或变相旅游，疗休养期间不得跨省活动，原则上住宿地点不变。</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第九条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维权支出是指工会用于维护职工权益方面的支出，包括劳动关系协调费、劳动保护费、法律援助费、困难职工帮扶费、送温暖和其他维权支出。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（一）劳动关系协调费用于推进创建劳动关系和谐活动、加强劳动争议调解和队伍建设中发生的支出。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（二）劳动保护费用于工会开展职业安全知识宣传、竞赛等维护职工安全健康权益所发生的支出。</w:t>
      </w:r>
      <w:r>
        <w:rPr>
          <w:rFonts w:hint="eastAsia" w:ascii="仿宋_GB2312" w:hAnsi="仿宋" w:eastAsia="仿宋_GB2312" w:cs="仿宋_GB2312"/>
          <w:color w:val="000000"/>
          <w:sz w:val="30"/>
          <w:szCs w:val="30"/>
        </w:rPr>
        <w:t>工会可以向全体职工发放防护极端恶劣天气的物品，每年每人累计最高不超过</w:t>
      </w:r>
      <w:r>
        <w:rPr>
          <w:rFonts w:ascii="仿宋_GB2312" w:hAnsi="仿宋" w:eastAsia="仿宋_GB2312" w:cs="仿宋_GB2312"/>
          <w:color w:val="000000"/>
          <w:sz w:val="30"/>
          <w:szCs w:val="30"/>
        </w:rPr>
        <w:t>150</w:t>
      </w:r>
      <w:r>
        <w:rPr>
          <w:rFonts w:hint="eastAsia" w:ascii="仿宋_GB2312" w:hAnsi="仿宋" w:eastAsia="仿宋_GB2312" w:cs="仿宋_GB2312"/>
          <w:color w:val="000000"/>
          <w:sz w:val="30"/>
          <w:szCs w:val="30"/>
        </w:rPr>
        <w:t>元。</w:t>
      </w:r>
      <w:r>
        <w:rPr>
          <w:rFonts w:ascii="仿宋_GB2312" w:hAnsi="仿宋" w:eastAsia="仿宋_GB2312" w:cs="Times New Roman"/>
          <w:color w:val="000000"/>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（三）法律援助费用于工会向职工群众提供法律咨询、法律服务等发生的支出。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（四）困难职工帮扶费用于工会对困难职工提供资金和物质帮助等发生的支出。</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工会会员本人、配偶和子女因大病、意外事故、子女就学等原因致困的，基层工会可给予帮扶、救助和慰问。</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color w:val="000000"/>
          <w:sz w:val="30"/>
          <w:szCs w:val="30"/>
        </w:rPr>
        <w:t>工会按照全国总工会及陕西省总工会的要求，建立和完善困难职工档案，建立困难职工帮扶专项资金。</w:t>
      </w:r>
      <w:r>
        <w:rPr>
          <w:rFonts w:ascii="仿宋_GB2312" w:hAnsi="仿宋" w:eastAsia="仿宋_GB2312" w:cs="Times New Roman"/>
          <w:color w:val="000000"/>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（五）送温暖费用于工会向职工送温暖发生的支出。工会在开展送温暖活动中要严格执行陕西省总工会每年制定的关于送温暖、送清凉及两节慰问等有关规定和要求。</w:t>
      </w:r>
    </w:p>
    <w:p>
      <w:pPr>
        <w:spacing w:line="600" w:lineRule="exact"/>
        <w:ind w:firstLine="450" w:firstLineChars="150"/>
        <w:rPr>
          <w:rFonts w:ascii="仿宋_GB2312" w:hAnsi="仿宋" w:eastAsia="仿宋_GB2312" w:cs="Times New Roman"/>
          <w:color w:val="000000"/>
          <w:sz w:val="30"/>
          <w:szCs w:val="30"/>
        </w:rPr>
      </w:pPr>
      <w:r>
        <w:rPr>
          <w:rFonts w:hint="eastAsia" w:ascii="仿宋_GB2312" w:hAnsi="仿宋" w:eastAsia="仿宋_GB2312" w:cs="仿宋_GB2312"/>
          <w:sz w:val="30"/>
          <w:szCs w:val="30"/>
        </w:rPr>
        <w:t>（六）其他维权支出主要用于工会补助职工和会员参加互助互济保障活动等其他方面的维权支出。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第十条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业务支出是指工会培训工会干部、加强自身建设及开展业务工作发生的各项支出，包括：</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（一）培训费：用于开展工会干部和积极分子的学习和培训所需教材资料和讲课酬金等，</w:t>
      </w:r>
      <w:r>
        <w:rPr>
          <w:rFonts w:hint="eastAsia" w:ascii="仿宋_GB2312" w:hAnsi="仿宋" w:eastAsia="仿宋_GB2312" w:cs="仿宋_GB2312"/>
          <w:color w:val="000000"/>
          <w:sz w:val="30"/>
          <w:szCs w:val="30"/>
        </w:rPr>
        <w:t>讲课酬金按照（陕财办行〔</w:t>
      </w:r>
      <w:r>
        <w:rPr>
          <w:rFonts w:ascii="仿宋_GB2312" w:hAnsi="仿宋" w:eastAsia="仿宋_GB2312" w:cs="仿宋_GB2312"/>
          <w:color w:val="000000"/>
          <w:sz w:val="30"/>
          <w:szCs w:val="30"/>
        </w:rPr>
        <w:t>2017</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16</w:t>
      </w:r>
      <w:r>
        <w:rPr>
          <w:rFonts w:hint="eastAsia" w:ascii="仿宋_GB2312" w:hAnsi="仿宋" w:eastAsia="仿宋_GB2312" w:cs="仿宋_GB2312"/>
          <w:color w:val="000000"/>
          <w:sz w:val="30"/>
          <w:szCs w:val="30"/>
        </w:rPr>
        <w:t>号）的相关规定执行。</w:t>
      </w:r>
    </w:p>
    <w:p>
      <w:pPr>
        <w:spacing w:line="600" w:lineRule="exact"/>
        <w:ind w:firstLine="450" w:firstLineChars="150"/>
        <w:rPr>
          <w:rFonts w:ascii="仿宋_GB2312" w:hAnsi="仿宋" w:eastAsia="仿宋_GB2312" w:cs="Times New Roman"/>
          <w:color w:val="000000"/>
          <w:sz w:val="30"/>
          <w:szCs w:val="30"/>
        </w:rPr>
      </w:pPr>
      <w:r>
        <w:rPr>
          <w:rFonts w:hint="eastAsia" w:ascii="仿宋_GB2312" w:hAnsi="仿宋" w:eastAsia="仿宋_GB2312" w:cs="仿宋_GB2312"/>
          <w:sz w:val="30"/>
          <w:szCs w:val="30"/>
        </w:rPr>
        <w:t>（二）会议费：用于工会工作会议的各项支出。会议费标准严格按照中共陕西省委办公厅陕西省人民政府办公厅关于印发</w:t>
      </w:r>
      <w:r>
        <w:rPr>
          <w:rFonts w:hint="eastAsia" w:ascii="仿宋_GB2312" w:hAnsi="仿宋" w:eastAsia="仿宋_GB2312" w:cs="仿宋_GB2312"/>
          <w:color w:val="000000"/>
          <w:sz w:val="30"/>
          <w:szCs w:val="30"/>
        </w:rPr>
        <w:t>《省级机关会议经费管理办法的通知》（陕办发〔</w:t>
      </w:r>
      <w:r>
        <w:rPr>
          <w:rFonts w:ascii="仿宋_GB2312" w:hAnsi="仿宋" w:eastAsia="仿宋_GB2312" w:cs="仿宋_GB2312"/>
          <w:color w:val="000000"/>
          <w:sz w:val="30"/>
          <w:szCs w:val="30"/>
        </w:rPr>
        <w:t>2014</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6</w:t>
      </w:r>
      <w:r>
        <w:rPr>
          <w:rFonts w:hint="eastAsia" w:ascii="仿宋_GB2312" w:hAnsi="仿宋" w:eastAsia="仿宋_GB2312" w:cs="仿宋_GB2312"/>
          <w:color w:val="000000"/>
          <w:sz w:val="30"/>
          <w:szCs w:val="30"/>
        </w:rPr>
        <w:t>号）和陕西省财政厅关于进一步加强会议经费管理的通知（陕财办行〔</w:t>
      </w:r>
      <w:r>
        <w:rPr>
          <w:rFonts w:ascii="仿宋_GB2312" w:hAnsi="仿宋" w:eastAsia="仿宋_GB2312" w:cs="仿宋_GB2312"/>
          <w:color w:val="000000"/>
          <w:sz w:val="30"/>
          <w:szCs w:val="30"/>
        </w:rPr>
        <w:t>2016</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93</w:t>
      </w:r>
      <w:r>
        <w:rPr>
          <w:rFonts w:hint="eastAsia" w:ascii="仿宋_GB2312" w:hAnsi="仿宋" w:eastAsia="仿宋_GB2312" w:cs="仿宋_GB2312"/>
          <w:color w:val="000000"/>
          <w:sz w:val="30"/>
          <w:szCs w:val="30"/>
        </w:rPr>
        <w:t>号）文件的相关规定以及我校的相关规定执行。</w:t>
      </w:r>
    </w:p>
    <w:p>
      <w:pPr>
        <w:spacing w:line="600" w:lineRule="exact"/>
        <w:ind w:firstLine="450" w:firstLineChars="150"/>
        <w:rPr>
          <w:rFonts w:ascii="仿宋_GB2312" w:hAnsi="仿宋" w:eastAsia="仿宋_GB2312" w:cs="Times New Roman"/>
          <w:color w:val="000000"/>
          <w:sz w:val="30"/>
          <w:szCs w:val="30"/>
        </w:rPr>
      </w:pPr>
      <w:r>
        <w:rPr>
          <w:rFonts w:hint="eastAsia" w:ascii="仿宋_GB2312" w:hAnsi="仿宋" w:eastAsia="仿宋_GB2312" w:cs="仿宋_GB2312"/>
          <w:sz w:val="30"/>
          <w:szCs w:val="30"/>
        </w:rPr>
        <w:t>（三）用于评选表彰优秀工会干部和积极分子的奖励，奖励要遵循精神鼓励为主、物质激励为辅的原则，奖励最高不得超过</w:t>
      </w:r>
      <w:r>
        <w:rPr>
          <w:rFonts w:ascii="仿宋_GB2312" w:hAnsi="仿宋" w:eastAsia="仿宋_GB2312" w:cs="仿宋_GB2312"/>
          <w:sz w:val="30"/>
          <w:szCs w:val="30"/>
        </w:rPr>
        <w:t>500</w:t>
      </w:r>
      <w:r>
        <w:rPr>
          <w:rFonts w:hint="eastAsia" w:ascii="仿宋_GB2312" w:hAnsi="仿宋" w:eastAsia="仿宋_GB2312" w:cs="仿宋_GB2312"/>
          <w:sz w:val="30"/>
          <w:szCs w:val="30"/>
        </w:rPr>
        <w:t>元</w:t>
      </w:r>
      <w:r>
        <w:rPr>
          <w:rFonts w:ascii="仿宋_GB2312" w:hAnsi="仿宋" w:eastAsia="仿宋_GB2312" w:cs="仿宋_GB2312"/>
          <w:sz w:val="30"/>
          <w:szCs w:val="30"/>
        </w:rPr>
        <w:t>/</w:t>
      </w:r>
      <w:r>
        <w:rPr>
          <w:rFonts w:hint="eastAsia" w:ascii="仿宋_GB2312" w:hAnsi="仿宋" w:eastAsia="仿宋_GB2312" w:cs="仿宋_GB2312"/>
          <w:sz w:val="30"/>
          <w:szCs w:val="30"/>
        </w:rPr>
        <w:t>人次，</w:t>
      </w:r>
      <w:r>
        <w:rPr>
          <w:rFonts w:hint="eastAsia" w:ascii="仿宋_GB2312" w:hAnsi="仿宋" w:eastAsia="仿宋_GB2312" w:cs="仿宋_GB2312"/>
          <w:color w:val="000000"/>
          <w:sz w:val="30"/>
          <w:szCs w:val="30"/>
        </w:rPr>
        <w:t>奖励范围由工会根据学校实际制定相关规定，向学校党委报备后执行。</w:t>
      </w:r>
    </w:p>
    <w:p>
      <w:pPr>
        <w:spacing w:line="600" w:lineRule="exact"/>
        <w:ind w:firstLine="450" w:firstLineChars="150"/>
        <w:rPr>
          <w:rFonts w:ascii="仿宋_GB2312" w:hAnsi="仿宋" w:eastAsia="仿宋_GB2312" w:cs="Times New Roman"/>
          <w:sz w:val="30"/>
          <w:szCs w:val="30"/>
        </w:rPr>
      </w:pPr>
      <w:r>
        <w:rPr>
          <w:rFonts w:hint="eastAsia" w:ascii="仿宋_GB2312" w:hAnsi="仿宋" w:eastAsia="仿宋_GB2312" w:cs="仿宋_GB2312"/>
          <w:sz w:val="30"/>
          <w:szCs w:val="30"/>
        </w:rPr>
        <w:t>（四）用于组织劳动竞赛、合理化建议、技术革新和协作等活动。</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　工会组织开展的合理化建议、技术革新、发明创造、岗位练兵、技术比武、技术培训等劳动和技能竞赛活动，可进行适当奖励。标准为一般不超过</w:t>
      </w:r>
      <w:r>
        <w:rPr>
          <w:rFonts w:ascii="仿宋_GB2312" w:hAnsi="仿宋" w:eastAsia="仿宋_GB2312" w:cs="仿宋_GB2312"/>
          <w:sz w:val="30"/>
          <w:szCs w:val="30"/>
        </w:rPr>
        <w:t>1000</w:t>
      </w:r>
      <w:r>
        <w:rPr>
          <w:rFonts w:hint="eastAsia" w:ascii="仿宋_GB2312" w:hAnsi="仿宋" w:eastAsia="仿宋_GB2312" w:cs="仿宋_GB2312"/>
          <w:sz w:val="30"/>
          <w:szCs w:val="30"/>
        </w:rPr>
        <w:t>元，奖励范围不得超过参与人数的三分之一。同时，可以向未获得奖励的参加人员发放少量的物品以资鼓励，每次每人最高不超过</w:t>
      </w:r>
      <w:r>
        <w:rPr>
          <w:rFonts w:ascii="仿宋_GB2312" w:hAnsi="仿宋" w:eastAsia="仿宋_GB2312" w:cs="仿宋_GB2312"/>
          <w:sz w:val="30"/>
          <w:szCs w:val="30"/>
        </w:rPr>
        <w:t>100</w:t>
      </w:r>
      <w:r>
        <w:rPr>
          <w:rFonts w:hint="eastAsia" w:ascii="仿宋_GB2312" w:hAnsi="仿宋" w:eastAsia="仿宋_GB2312" w:cs="仿宋_GB2312"/>
          <w:sz w:val="30"/>
          <w:szCs w:val="30"/>
        </w:rPr>
        <w:t>元。在开展劳动竞赛、合理化建议、技术革新和协作等活动时，可以聘请相关人员作为评委，对开展的活动进行评审，每人评审费最高不超过</w:t>
      </w:r>
      <w:r>
        <w:rPr>
          <w:rFonts w:ascii="仿宋_GB2312" w:hAnsi="仿宋" w:eastAsia="仿宋_GB2312" w:cs="仿宋_GB2312"/>
          <w:sz w:val="30"/>
          <w:szCs w:val="30"/>
        </w:rPr>
        <w:t>1000</w:t>
      </w:r>
      <w:r>
        <w:rPr>
          <w:rFonts w:hint="eastAsia" w:ascii="仿宋_GB2312" w:hAnsi="仿宋" w:eastAsia="仿宋_GB2312" w:cs="仿宋_GB2312"/>
          <w:sz w:val="30"/>
          <w:szCs w:val="30"/>
        </w:rPr>
        <w:t>元。</w:t>
      </w:r>
    </w:p>
    <w:p>
      <w:pPr>
        <w:spacing w:line="600" w:lineRule="exact"/>
        <w:ind w:firstLine="450" w:firstLineChars="150"/>
        <w:rPr>
          <w:rFonts w:ascii="仿宋_GB2312" w:hAnsi="仿宋" w:eastAsia="仿宋_GB2312" w:cs="Times New Roman"/>
          <w:color w:val="000000"/>
          <w:sz w:val="30"/>
          <w:szCs w:val="30"/>
        </w:rPr>
      </w:pPr>
      <w:r>
        <w:rPr>
          <w:rFonts w:hint="eastAsia" w:ascii="仿宋_GB2312" w:hAnsi="仿宋" w:eastAsia="仿宋_GB2312" w:cs="仿宋_GB2312"/>
          <w:sz w:val="30"/>
          <w:szCs w:val="30"/>
        </w:rPr>
        <w:t>（五）用于开展外事活动、工会组织建设、建家活动、大型专题调研等方面的支出。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（六）</w:t>
      </w:r>
      <w:r>
        <w:rPr>
          <w:rFonts w:hint="eastAsia" w:ascii="仿宋_GB2312" w:hAnsi="仿宋" w:eastAsia="仿宋_GB2312" w:cs="仿宋_GB2312"/>
          <w:color w:val="000000"/>
          <w:sz w:val="30"/>
          <w:szCs w:val="30"/>
        </w:rPr>
        <w:t>用于工会支付代理记账、经审经费（审计人员劳务费或中介机构审计费）、工会办公、差旅等其他专项业务的支出。</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工会专职工作人员的工资、奖励、补贴由学校承担。工会可对专职社会化工会工作者发放补贴。</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第十一条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资本性支出是指工会用于工会建设工程、设备工具购置、大型修缮和信息网络购建而发生的支出。</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第十二条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事业支出是指工会对独立核算的附属事业单位的补助和非独立核算的附属事业单位的各项支出。</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第十三条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其他支出是指工会除上述支出以外的其他各项支出。包括：固定资产盘亏、固定资产处置净损失、对外捐赠、赞助等。</w:t>
      </w:r>
    </w:p>
    <w:p>
      <w:pPr>
        <w:spacing w:line="600" w:lineRule="exact"/>
        <w:rPr>
          <w:rFonts w:ascii="仿宋_GB2312" w:hAnsi="仿宋" w:eastAsia="仿宋_GB2312" w:cs="Times New Roman"/>
          <w:sz w:val="30"/>
          <w:szCs w:val="30"/>
        </w:rPr>
      </w:pP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第十四条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根据《中华人民共和国工会法》的有关规定，工会专职工作人员的工资、奖励、补贴由</w:t>
      </w:r>
      <w:r>
        <w:rPr>
          <w:rFonts w:hint="eastAsia" w:ascii="仿宋_GB2312" w:hAnsi="仿宋" w:eastAsia="仿宋_GB2312" w:cs="仿宋_GB2312"/>
          <w:color w:val="000000"/>
          <w:sz w:val="30"/>
          <w:szCs w:val="30"/>
        </w:rPr>
        <w:t>学校</w:t>
      </w:r>
      <w:r>
        <w:rPr>
          <w:rFonts w:hint="eastAsia" w:ascii="仿宋_GB2312" w:hAnsi="仿宋" w:eastAsia="仿宋_GB2312" w:cs="仿宋_GB2312"/>
          <w:sz w:val="30"/>
          <w:szCs w:val="30"/>
        </w:rPr>
        <w:t>承担，工会办公和开展活动必要的设施和活动场所等物质条件由</w:t>
      </w:r>
      <w:r>
        <w:rPr>
          <w:rFonts w:hint="eastAsia" w:ascii="仿宋_GB2312" w:hAnsi="仿宋" w:eastAsia="仿宋_GB2312" w:cs="仿宋_GB2312"/>
          <w:color w:val="000000"/>
          <w:sz w:val="30"/>
          <w:szCs w:val="30"/>
        </w:rPr>
        <w:t>学校提</w:t>
      </w:r>
      <w:r>
        <w:rPr>
          <w:rFonts w:hint="eastAsia" w:ascii="仿宋_GB2312" w:hAnsi="仿宋" w:eastAsia="仿宋_GB2312" w:cs="仿宋_GB2312"/>
          <w:sz w:val="30"/>
          <w:szCs w:val="30"/>
        </w:rPr>
        <w:t>供。如学校提供的物质条件不足以保障工会开展工作，并在工会有经费结余的情况下，工会经费可适当弥补。</w:t>
      </w:r>
    </w:p>
    <w:p>
      <w:pPr>
        <w:spacing w:line="600" w:lineRule="exact"/>
        <w:rPr>
          <w:rFonts w:ascii="仿宋_GB2312" w:hAnsi="仿宋" w:eastAsia="仿宋_GB2312" w:cs="Times New Roman"/>
          <w:color w:val="000000"/>
          <w:sz w:val="30"/>
          <w:szCs w:val="30"/>
        </w:rPr>
      </w:pPr>
      <w:r>
        <w:rPr>
          <w:rFonts w:ascii="仿宋" w:hAnsi="仿宋" w:eastAsia="仿宋_GB2312" w:cs="Times New Roman"/>
          <w:sz w:val="30"/>
          <w:szCs w:val="30"/>
        </w:rPr>
        <w:t> </w:t>
      </w:r>
      <w:r>
        <w:rPr>
          <w:rFonts w:ascii="仿宋_GB2312" w:hAnsi="仿宋" w:eastAsia="仿宋_GB2312" w:cs="仿宋_GB2312"/>
          <w:sz w:val="30"/>
          <w:szCs w:val="30"/>
        </w:rPr>
        <w:t xml:space="preserve">                </w:t>
      </w:r>
      <w:r>
        <w:rPr>
          <w:rFonts w:ascii="黑体" w:hAnsi="仿宋" w:eastAsia="黑体" w:cs="黑体"/>
          <w:sz w:val="30"/>
          <w:szCs w:val="30"/>
        </w:rPr>
        <w:t xml:space="preserve">  </w:t>
      </w:r>
      <w:r>
        <w:rPr>
          <w:rFonts w:hint="eastAsia" w:ascii="黑体" w:hAnsi="仿宋" w:eastAsia="黑体" w:cs="黑体"/>
          <w:sz w:val="30"/>
          <w:szCs w:val="30"/>
        </w:rPr>
        <w:t>第四章</w:t>
      </w:r>
      <w:r>
        <w:rPr>
          <w:rFonts w:ascii="仿宋" w:hAnsi="仿宋" w:eastAsia="黑体" w:cs="Times New Roman"/>
          <w:sz w:val="30"/>
          <w:szCs w:val="30"/>
        </w:rPr>
        <w:t>   </w:t>
      </w:r>
      <w:r>
        <w:rPr>
          <w:rFonts w:hint="eastAsia" w:ascii="黑体" w:hAnsi="仿宋" w:eastAsia="黑体" w:cs="黑体"/>
          <w:sz w:val="30"/>
          <w:szCs w:val="30"/>
        </w:rPr>
        <w:t>财务管理</w:t>
      </w:r>
      <w:r>
        <w:rPr>
          <w:rFonts w:ascii="黑体" w:hAnsi="仿宋" w:eastAsia="黑体" w:cs="Times New Roman"/>
          <w:sz w:val="30"/>
          <w:szCs w:val="30"/>
        </w:rPr>
        <w:br w:type="textWrapping"/>
      </w:r>
      <w:r>
        <w:rPr>
          <w:rFonts w:hint="eastAsia" w:ascii="仿宋_GB2312" w:hAnsi="仿宋" w:eastAsia="仿宋_GB2312" w:cs="仿宋_GB2312"/>
          <w:sz w:val="30"/>
          <w:szCs w:val="30"/>
        </w:rPr>
        <w:t>　</w:t>
      </w:r>
      <w:r>
        <w:rPr>
          <w:rFonts w:ascii="仿宋" w:hAnsi="仿宋" w:eastAsia="仿宋_GB2312" w:cs="Times New Roman"/>
          <w:color w:val="000000"/>
          <w:sz w:val="30"/>
          <w:szCs w:val="30"/>
        </w:rPr>
        <w:t> </w:t>
      </w:r>
      <w:r>
        <w:rPr>
          <w:rFonts w:hint="eastAsia" w:ascii="仿宋" w:hAnsi="仿宋" w:eastAsia="仿宋_GB2312" w:cs="Times New Roman"/>
          <w:color w:val="000000"/>
          <w:sz w:val="30"/>
          <w:szCs w:val="30"/>
          <w:lang w:val="en-US" w:eastAsia="zh-CN"/>
        </w:rPr>
        <w:t xml:space="preserve"> </w:t>
      </w:r>
      <w:bookmarkStart w:id="0" w:name="_GoBack"/>
      <w:bookmarkEnd w:id="0"/>
      <w:r>
        <w:rPr>
          <w:rFonts w:hint="eastAsia" w:ascii="仿宋_GB2312" w:hAnsi="仿宋" w:eastAsia="仿宋_GB2312" w:cs="仿宋_GB2312"/>
          <w:color w:val="000000"/>
          <w:sz w:val="30"/>
          <w:szCs w:val="30"/>
        </w:rPr>
        <w:t>第十五条</w:t>
      </w:r>
      <w:r>
        <w:rPr>
          <w:rFonts w:ascii="仿宋_GB2312" w:hAnsi="仿宋" w:eastAsia="仿宋_GB2312" w:cs="仿宋_GB2312"/>
          <w:color w:val="000000"/>
          <w:sz w:val="30"/>
          <w:szCs w:val="30"/>
        </w:rPr>
        <w:t xml:space="preserve">  </w:t>
      </w:r>
      <w:r>
        <w:rPr>
          <w:rFonts w:hint="eastAsia" w:ascii="仿宋_GB2312" w:hAnsi="仿宋" w:eastAsia="仿宋_GB2312" w:cs="仿宋_GB2312"/>
          <w:color w:val="000000"/>
          <w:sz w:val="30"/>
          <w:szCs w:val="30"/>
        </w:rPr>
        <w:t>工会主席对工会会计工作和会计资料的真实性、完整性负责。工会经费审批权限按照学校财务管理审批规定执行。</w:t>
      </w:r>
    </w:p>
    <w:p>
      <w:pPr>
        <w:spacing w:line="600" w:lineRule="exact"/>
        <w:rPr>
          <w:rFonts w:ascii="仿宋_GB2312" w:hAnsi="仿宋" w:eastAsia="仿宋_GB2312" w:cs="Times New Roman"/>
          <w:sz w:val="30"/>
          <w:szCs w:val="30"/>
        </w:rPr>
      </w:pPr>
      <w:r>
        <w:rPr>
          <w:rFonts w:ascii="仿宋" w:hAnsi="仿宋" w:eastAsia="仿宋_GB2312" w:cs="Times New Roman"/>
          <w:sz w:val="30"/>
          <w:szCs w:val="30"/>
        </w:rPr>
        <w:t>  </w:t>
      </w:r>
      <w:r>
        <w:rPr>
          <w:rFonts w:hint="eastAsia" w:ascii="仿宋" w:hAnsi="仿宋" w:eastAsia="仿宋_GB2312" w:cs="Times New Roman"/>
          <w:sz w:val="30"/>
          <w:szCs w:val="30"/>
          <w:lang w:val="en-US" w:eastAsia="zh-CN"/>
        </w:rPr>
        <w:t xml:space="preserve">   </w:t>
      </w:r>
      <w:r>
        <w:rPr>
          <w:rFonts w:hint="eastAsia" w:ascii="仿宋_GB2312" w:hAnsi="仿宋" w:eastAsia="仿宋_GB2312" w:cs="仿宋_GB2312"/>
          <w:sz w:val="30"/>
          <w:szCs w:val="30"/>
        </w:rPr>
        <w:t>第十六条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工会应根据国家和全国总工会的有关政策规定以及陕西省总工会的要求，制定年度工作计划，依法、真实、完整、合理的编制年度预算，依法履行必要程序后报上级工会批准，严禁无预算、超预算使用工会经费支出。年度预算原则上一年调整一次，调整预算的编制审批程序与预算编制审批程序一致。</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第十七条</w:t>
      </w:r>
      <w:r>
        <w:rPr>
          <w:rFonts w:ascii="仿宋" w:hAnsi="仿宋" w:eastAsia="仿宋_GB2312" w:cs="Times New Roman"/>
          <w:sz w:val="30"/>
          <w:szCs w:val="30"/>
        </w:rPr>
        <w:t> </w:t>
      </w:r>
      <w:r>
        <w:rPr>
          <w:rFonts w:hint="eastAsia" w:ascii="仿宋_GB2312" w:hAnsi="仿宋" w:eastAsia="仿宋_GB2312" w:cs="仿宋_GB2312"/>
          <w:sz w:val="30"/>
          <w:szCs w:val="30"/>
        </w:rPr>
        <w:t>工会根据批准的年度预算，积极组织各项收入，合理安排各项支出，严格按照《工会会计制度》的要求科学设立会计科目、及时登记会计账簿、准确办理收支核算，定期向工会委员会和经费审查委员会报告预算执行情况。</w:t>
      </w:r>
    </w:p>
    <w:p>
      <w:pPr>
        <w:spacing w:line="60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仿宋_GB2312"/>
          <w:sz w:val="30"/>
          <w:szCs w:val="30"/>
        </w:rPr>
        <w:t>第十八条</w:t>
      </w:r>
      <w:r>
        <w:rPr>
          <w:rFonts w:ascii="仿宋" w:hAnsi="仿宋" w:eastAsia="仿宋_GB2312" w:cs="Times New Roman"/>
          <w:sz w:val="30"/>
          <w:szCs w:val="30"/>
        </w:rPr>
        <w:t> </w:t>
      </w:r>
      <w:r>
        <w:rPr>
          <w:rFonts w:hint="eastAsia" w:ascii="仿宋_GB2312" w:hAnsi="仿宋" w:eastAsia="仿宋_GB2312" w:cs="仿宋_GB2312"/>
          <w:sz w:val="30"/>
          <w:szCs w:val="30"/>
        </w:rPr>
        <w:t>工会应加强财务管理制度建设，健全完善财务报销、资产管理、资金使用等内部控制制度。工会应依法组织工会经费收入，严格控制工会经费支出</w:t>
      </w:r>
      <w:r>
        <w:rPr>
          <w:rFonts w:hint="eastAsia" w:ascii="仿宋_GB2312" w:hAnsi="仿宋" w:eastAsia="仿宋_GB2312" w:cs="仿宋_GB2312"/>
          <w:color w:val="000000"/>
          <w:sz w:val="30"/>
          <w:szCs w:val="30"/>
        </w:rPr>
        <w:t>，各项收支实行工会委员会集体领导下的主席负责制，重大事项需集体研究决定。凡涉及会员和职工切身利益的物质奖励、职工福利等支出集体研究制定具体标准，并向学校党委报告。为职工发放慰问品、奖品等物质的采购按照学校采购招标管理办法执行。</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第十九条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工会应根据自身实际科学设置会计机构、合理配置会计人员，真实、完整、准确、及时反映工会经费收支情况和财务管理状况。</w:t>
      </w:r>
    </w:p>
    <w:p>
      <w:pPr>
        <w:spacing w:line="60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仿宋_GB2312"/>
          <w:sz w:val="30"/>
          <w:szCs w:val="30"/>
        </w:rPr>
        <w:t>第二十条</w:t>
      </w:r>
      <w:r>
        <w:rPr>
          <w:rFonts w:ascii="仿宋_GB2312" w:hAnsi="仿宋" w:eastAsia="仿宋_GB2312" w:cs="仿宋_GB2312"/>
          <w:sz w:val="30"/>
          <w:szCs w:val="30"/>
        </w:rPr>
        <w:t xml:space="preserve">  </w:t>
      </w:r>
      <w:r>
        <w:rPr>
          <w:rFonts w:hint="eastAsia" w:ascii="仿宋_GB2312" w:hAnsi="仿宋" w:eastAsia="仿宋_GB2312" w:cs="仿宋_GB2312"/>
          <w:color w:val="000000"/>
          <w:sz w:val="30"/>
          <w:szCs w:val="30"/>
        </w:rPr>
        <w:t>要规范工会财务管理：严格遵守国家和上级工会有关规定，年初要编制工会年度预算，经费支出应严格控制在年度预算范围内；严格按规定拨缴工会经费；工会举办的活动项目要有具体方案和通知；购物发票要写明具体品名、数量、单价及明细清单；报销单据应付上所有参与人员名单，奖金、物品发放要有签领单，用餐要有接待函和消费清单；举办活动不可违反规定发放津补贴，不可对参加上级工会或其他部门举办的文体活动的获奖人员再发配套奖；严禁借疗休养和春秋游的名义用工会经费组织公款或变相旅游；行政对工会的补助款项列支渠道要符合有关规定，不可将应在行政等经费列支的费用转到工会账户支出，不可超范围超标准支出工会经费；工会应单独设立工会账户，工会经费实行独立核算。</w:t>
      </w:r>
    </w:p>
    <w:p>
      <w:pPr>
        <w:spacing w:line="60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仿宋_GB2312"/>
          <w:sz w:val="30"/>
          <w:szCs w:val="30"/>
        </w:rPr>
        <w:t>第二十一条</w:t>
      </w:r>
      <w:r>
        <w:rPr>
          <w:rFonts w:ascii="仿宋_GB2312" w:hAnsi="仿宋" w:eastAsia="仿宋_GB2312" w:cs="仿宋_GB2312"/>
          <w:sz w:val="30"/>
          <w:szCs w:val="30"/>
        </w:rPr>
        <w:t xml:space="preserve">  </w:t>
      </w:r>
      <w:r>
        <w:rPr>
          <w:rFonts w:hint="eastAsia" w:ascii="仿宋_GB2312" w:hAnsi="仿宋" w:eastAsia="仿宋_GB2312" w:cs="仿宋_GB2312"/>
          <w:color w:val="000000"/>
          <w:sz w:val="30"/>
          <w:szCs w:val="30"/>
        </w:rPr>
        <w:t>学校职工体检、职工食堂、职工和劳模疗休养、职工教育、行政方面的表彰等工作，属学校行政的福利费、教育费、商品和服务支出范围，不得由工会经费列支。受学校行政委托，工会可以协助或承办上述工作，但经费由学校行政负担。学校可以给工会进行专项补助，但不得以行政补助的名义由工会经办职工集体福利。离退休干部职工按有关规定享受相关待遇，经费从离退休干部公用经费中支出，或按有关规定列支。</w:t>
      </w:r>
    </w:p>
    <w:p>
      <w:pPr>
        <w:spacing w:line="600" w:lineRule="exact"/>
        <w:ind w:firstLine="2700" w:firstLineChars="900"/>
        <w:rPr>
          <w:rFonts w:ascii="仿宋_GB2312" w:hAnsi="仿宋" w:eastAsia="仿宋_GB2312" w:cs="Times New Roman"/>
          <w:sz w:val="30"/>
          <w:szCs w:val="30"/>
        </w:rPr>
      </w:pPr>
      <w:r>
        <w:rPr>
          <w:rFonts w:hint="eastAsia" w:ascii="黑体" w:hAnsi="仿宋" w:eastAsia="黑体" w:cs="黑体"/>
          <w:sz w:val="30"/>
          <w:szCs w:val="30"/>
        </w:rPr>
        <w:t>第五章</w:t>
      </w:r>
      <w:r>
        <w:rPr>
          <w:rFonts w:ascii="仿宋" w:hAnsi="仿宋" w:eastAsia="黑体" w:cs="Times New Roman"/>
          <w:sz w:val="30"/>
          <w:szCs w:val="30"/>
        </w:rPr>
        <w:t>   </w:t>
      </w:r>
      <w:r>
        <w:rPr>
          <w:rFonts w:hint="eastAsia" w:ascii="黑体" w:hAnsi="仿宋" w:eastAsia="黑体" w:cs="黑体"/>
          <w:sz w:val="30"/>
          <w:szCs w:val="30"/>
        </w:rPr>
        <w:t>监督检查</w:t>
      </w:r>
      <w:r>
        <w:rPr>
          <w:rFonts w:ascii="黑体" w:hAnsi="仿宋" w:eastAsia="黑体" w:cs="Times New Roman"/>
          <w:sz w:val="30"/>
          <w:szCs w:val="30"/>
        </w:rPr>
        <w:br w:type="textWrapping"/>
      </w:r>
      <w:r>
        <w:rPr>
          <w:rFonts w:hint="eastAsia" w:ascii="仿宋_GB2312" w:hAnsi="仿宋" w:eastAsia="仿宋_GB2312" w:cs="仿宋_GB2312"/>
          <w:sz w:val="30"/>
          <w:szCs w:val="30"/>
        </w:rPr>
        <w:t>　　第二十二条</w:t>
      </w:r>
      <w:r>
        <w:rPr>
          <w:rFonts w:ascii="仿宋" w:hAnsi="仿宋" w:eastAsia="仿宋_GB2312" w:cs="Times New Roman"/>
          <w:sz w:val="30"/>
          <w:szCs w:val="30"/>
        </w:rPr>
        <w:t> </w:t>
      </w:r>
      <w:r>
        <w:rPr>
          <w:rFonts w:hint="eastAsia" w:ascii="仿宋_GB2312" w:hAnsi="仿宋" w:eastAsia="仿宋_GB2312" w:cs="仿宋_GB2312"/>
          <w:sz w:val="30"/>
          <w:szCs w:val="30"/>
        </w:rPr>
        <w:t>工会经费的收入、支出和使用管理情况受陕西省总工会的监督检查。</w:t>
      </w:r>
    </w:p>
    <w:p>
      <w:pPr>
        <w:spacing w:line="60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仿宋_GB2312"/>
          <w:sz w:val="30"/>
          <w:szCs w:val="30"/>
        </w:rPr>
        <w:t>第二十三条</w:t>
      </w:r>
      <w:r>
        <w:rPr>
          <w:rFonts w:ascii="仿宋" w:hAnsi="仿宋" w:eastAsia="仿宋_GB2312" w:cs="Times New Roman"/>
          <w:sz w:val="30"/>
          <w:szCs w:val="30"/>
        </w:rPr>
        <w:t> </w:t>
      </w:r>
      <w:r>
        <w:rPr>
          <w:rFonts w:hint="eastAsia" w:ascii="仿宋_GB2312" w:hAnsi="仿宋" w:eastAsia="仿宋_GB2312" w:cs="仿宋_GB2312"/>
          <w:color w:val="000000"/>
          <w:sz w:val="30"/>
          <w:szCs w:val="30"/>
        </w:rPr>
        <w:t>工会应加强对工会经费使用情况的内部会计监督和经审委员会对工会预算执行情况的审查审计监督，依法依规接受并主动配合学校审计、政府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第二十四条</w:t>
      </w:r>
      <w:r>
        <w:rPr>
          <w:rFonts w:ascii="仿宋" w:hAnsi="仿宋" w:eastAsia="仿宋_GB2312" w:cs="Times New Roman"/>
          <w:sz w:val="30"/>
          <w:szCs w:val="30"/>
        </w:rPr>
        <w:t> </w:t>
      </w:r>
      <w:r>
        <w:rPr>
          <w:rFonts w:hint="eastAsia" w:ascii="仿宋_GB2312" w:hAnsi="仿宋" w:eastAsia="仿宋_GB2312" w:cs="仿宋_GB2312"/>
          <w:sz w:val="30"/>
          <w:szCs w:val="30"/>
        </w:rPr>
        <w:t>工会不准将工会经费用于服务职工群众和开展工会活动以外的开支。</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（一）不准使用工会经费购买各种商业预付卡、购物卡、电子礼品卡、消费券等，搞请客送礼等活动。</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（二）不准违反工会经费使用规定，滥发津贴、补贴、奖金。</w:t>
      </w:r>
    </w:p>
    <w:p>
      <w:pPr>
        <w:spacing w:line="600" w:lineRule="exact"/>
        <w:ind w:firstLine="450" w:firstLineChars="150"/>
        <w:rPr>
          <w:rFonts w:ascii="仿宋_GB2312" w:hAnsi="仿宋" w:eastAsia="仿宋_GB2312" w:cs="Times New Roman"/>
          <w:sz w:val="30"/>
          <w:szCs w:val="30"/>
        </w:rPr>
      </w:pPr>
      <w:r>
        <w:rPr>
          <w:rFonts w:hint="eastAsia" w:ascii="仿宋_GB2312" w:hAnsi="仿宋" w:eastAsia="仿宋_GB2312" w:cs="仿宋_GB2312"/>
          <w:sz w:val="30"/>
          <w:szCs w:val="30"/>
        </w:rPr>
        <w:t>（三）不准使用工会经费支付国家明令禁止的高消费性娱乐和健身活动。</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（四）不准单位行政利用工会账户，违规设立“小金库”。</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（五）不准将工会账户并入单位行政账户，使工会经费开支失去控制。</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（六）不准截留、挪用工会经费。</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（七）不准用工会经费参与非法集资活动，或为非法集资活动提供经济担保。</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（八）不准用工会经费报销与工会活动无关的费用。</w:t>
      </w:r>
    </w:p>
    <w:p>
      <w:pPr>
        <w:spacing w:line="600" w:lineRule="exact"/>
        <w:ind w:firstLine="600" w:firstLineChars="200"/>
        <w:rPr>
          <w:rFonts w:ascii="仿宋_GB2312" w:hAnsi="仿宋" w:eastAsia="仿宋_GB2312" w:cs="Times New Roman"/>
          <w:color w:val="000000"/>
          <w:sz w:val="30"/>
          <w:szCs w:val="30"/>
        </w:rPr>
      </w:pPr>
      <w:r>
        <w:rPr>
          <w:rFonts w:hint="eastAsia" w:ascii="仿宋_GB2312" w:hAnsi="仿宋" w:eastAsia="仿宋_GB2312" w:cs="仿宋_GB2312"/>
          <w:sz w:val="30"/>
          <w:szCs w:val="30"/>
        </w:rPr>
        <w:t>第二十五条</w:t>
      </w:r>
      <w:r>
        <w:rPr>
          <w:rFonts w:ascii="仿宋_GB2312" w:hAnsi="仿宋" w:eastAsia="仿宋_GB2312" w:cs="仿宋_GB2312"/>
          <w:sz w:val="30"/>
          <w:szCs w:val="30"/>
        </w:rPr>
        <w:t xml:space="preserve">  </w:t>
      </w:r>
      <w:r>
        <w:rPr>
          <w:rFonts w:hint="eastAsia" w:ascii="仿宋_GB2312" w:hAnsi="仿宋" w:eastAsia="仿宋_GB2312" w:cs="仿宋_GB2312"/>
          <w:color w:val="000000"/>
          <w:sz w:val="30"/>
          <w:szCs w:val="30"/>
        </w:rPr>
        <w:t>工会在陕西省总工会核定的标准内结合本单位的工作和经费情况制定执行标准，但不得擅自突破。学校对工会财务的监督检查中发现违反工会经费收支管理办法的问题，要及时纠正。违规问题情节较轻的，要限期整改；涉及违纪的，由纪检监察部门按照有关规定，追究直接责任人和相关领导责任，构成犯罪的，依法移交司法机关处理。</w:t>
      </w:r>
    </w:p>
    <w:p>
      <w:pPr>
        <w:spacing w:line="600" w:lineRule="exact"/>
        <w:ind w:firstLine="600" w:firstLineChars="200"/>
        <w:rPr>
          <w:rFonts w:ascii="黑体" w:hAnsi="仿宋" w:eastAsia="黑体" w:cs="Times New Roman"/>
          <w:sz w:val="30"/>
          <w:szCs w:val="30"/>
        </w:rPr>
      </w:pPr>
      <w:r>
        <w:rPr>
          <w:rFonts w:ascii="仿宋" w:hAnsi="仿宋" w:eastAsia="仿宋_GB2312" w:cs="Times New Roman"/>
          <w:sz w:val="30"/>
          <w:szCs w:val="30"/>
        </w:rPr>
        <w:t>        </w:t>
      </w:r>
      <w:r>
        <w:rPr>
          <w:rFonts w:ascii="仿宋_GB2312" w:hAnsi="仿宋" w:eastAsia="仿宋_GB2312" w:cs="仿宋_GB2312"/>
          <w:sz w:val="30"/>
          <w:szCs w:val="30"/>
        </w:rPr>
        <w:t xml:space="preserve">         </w:t>
      </w:r>
      <w:r>
        <w:rPr>
          <w:rFonts w:ascii="黑体" w:hAnsi="仿宋" w:eastAsia="黑体" w:cs="黑体"/>
          <w:sz w:val="30"/>
          <w:szCs w:val="30"/>
        </w:rPr>
        <w:t xml:space="preserve">  </w:t>
      </w:r>
      <w:r>
        <w:rPr>
          <w:rFonts w:hint="eastAsia" w:ascii="黑体" w:hAnsi="仿宋" w:eastAsia="黑体" w:cs="黑体"/>
          <w:sz w:val="30"/>
          <w:szCs w:val="30"/>
        </w:rPr>
        <w:t>第六章</w:t>
      </w:r>
      <w:r>
        <w:rPr>
          <w:rFonts w:ascii="仿宋" w:hAnsi="仿宋" w:eastAsia="黑体" w:cs="Times New Roman"/>
          <w:sz w:val="30"/>
          <w:szCs w:val="30"/>
        </w:rPr>
        <w:t>   </w:t>
      </w:r>
      <w:r>
        <w:rPr>
          <w:rFonts w:hint="eastAsia" w:ascii="黑体" w:hAnsi="仿宋" w:eastAsia="黑体" w:cs="黑体"/>
          <w:sz w:val="30"/>
          <w:szCs w:val="30"/>
        </w:rPr>
        <w:t>附</w:t>
      </w:r>
      <w:r>
        <w:rPr>
          <w:rFonts w:ascii="仿宋" w:hAnsi="仿宋" w:eastAsia="黑体" w:cs="Times New Roman"/>
          <w:sz w:val="30"/>
          <w:szCs w:val="30"/>
        </w:rPr>
        <w:t>  </w:t>
      </w:r>
      <w:r>
        <w:rPr>
          <w:rFonts w:hint="eastAsia" w:ascii="黑体" w:hAnsi="仿宋" w:eastAsia="黑体" w:cs="黑体"/>
          <w:sz w:val="30"/>
          <w:szCs w:val="30"/>
        </w:rPr>
        <w:t>则</w:t>
      </w:r>
    </w:p>
    <w:p>
      <w:pPr>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仿宋_GB2312"/>
          <w:sz w:val="30"/>
          <w:szCs w:val="30"/>
        </w:rPr>
        <w:t>第二十六条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本办法自下发之日起施行。《陕西中医药大学教职工慰问及困难补助办法》（陕中大工字</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2017</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12</w:t>
      </w:r>
      <w:r>
        <w:rPr>
          <w:rFonts w:hint="eastAsia" w:ascii="仿宋_GB2312" w:hAnsi="仿宋" w:eastAsia="仿宋_GB2312" w:cs="仿宋_GB2312"/>
          <w:color w:val="000000"/>
          <w:sz w:val="30"/>
          <w:szCs w:val="30"/>
        </w:rPr>
        <w:t>号</w:t>
      </w:r>
      <w:r>
        <w:rPr>
          <w:rFonts w:hint="eastAsia" w:ascii="仿宋_GB2312" w:hAnsi="仿宋" w:eastAsia="仿宋_GB2312" w:cs="仿宋_GB2312"/>
          <w:sz w:val="30"/>
          <w:szCs w:val="30"/>
        </w:rPr>
        <w:t>）和《关于举办各类活动劳务费、奖励费标准》（陕中大工字</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2017</w:t>
      </w: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13</w:t>
      </w:r>
      <w:r>
        <w:rPr>
          <w:rFonts w:hint="eastAsia" w:ascii="仿宋_GB2312" w:hAnsi="仿宋" w:eastAsia="仿宋_GB2312" w:cs="仿宋_GB2312"/>
          <w:color w:val="000000"/>
          <w:sz w:val="30"/>
          <w:szCs w:val="30"/>
        </w:rPr>
        <w:t>号</w:t>
      </w:r>
      <w:r>
        <w:rPr>
          <w:rFonts w:hint="eastAsia" w:ascii="仿宋_GB2312" w:hAnsi="仿宋" w:eastAsia="仿宋_GB2312" w:cs="仿宋_GB2312"/>
          <w:sz w:val="30"/>
          <w:szCs w:val="30"/>
        </w:rPr>
        <w:t>）同时废止。</w:t>
      </w:r>
      <w:r>
        <w:rPr>
          <w:rFonts w:ascii="仿宋_GB2312" w:hAnsi="仿宋" w:eastAsia="仿宋_GB2312" w:cs="Times New Roman"/>
          <w:sz w:val="30"/>
          <w:szCs w:val="30"/>
        </w:rPr>
        <w:br w:type="textWrapping"/>
      </w:r>
      <w:r>
        <w:rPr>
          <w:rFonts w:hint="eastAsia" w:ascii="仿宋_GB2312" w:hAnsi="仿宋" w:eastAsia="仿宋_GB2312" w:cs="仿宋_GB2312"/>
          <w:sz w:val="30"/>
          <w:szCs w:val="30"/>
        </w:rPr>
        <w:t>　　第二十七条</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本办法由学校工会负责解释。</w:t>
      </w:r>
    </w:p>
    <w:p>
      <w:pPr>
        <w:rPr>
          <w:rFonts w:ascii="仿宋" w:hAnsi="仿宋" w:eastAsia="仿宋" w:cs="Times New Roman"/>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jc w:val="center"/>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2F4"/>
    <w:rsid w:val="00000081"/>
    <w:rsid w:val="000031A5"/>
    <w:rsid w:val="0000531A"/>
    <w:rsid w:val="000056ED"/>
    <w:rsid w:val="000063E6"/>
    <w:rsid w:val="00006C5A"/>
    <w:rsid w:val="00011C18"/>
    <w:rsid w:val="00012EF1"/>
    <w:rsid w:val="00013A53"/>
    <w:rsid w:val="00013B76"/>
    <w:rsid w:val="000156A8"/>
    <w:rsid w:val="000156FC"/>
    <w:rsid w:val="00017F32"/>
    <w:rsid w:val="0002052B"/>
    <w:rsid w:val="00020DBD"/>
    <w:rsid w:val="000242D2"/>
    <w:rsid w:val="000309E6"/>
    <w:rsid w:val="00030BCE"/>
    <w:rsid w:val="0003164B"/>
    <w:rsid w:val="00042393"/>
    <w:rsid w:val="00044F6C"/>
    <w:rsid w:val="000452C3"/>
    <w:rsid w:val="000467FD"/>
    <w:rsid w:val="00047F22"/>
    <w:rsid w:val="0005235A"/>
    <w:rsid w:val="00052850"/>
    <w:rsid w:val="00053028"/>
    <w:rsid w:val="00053051"/>
    <w:rsid w:val="00054160"/>
    <w:rsid w:val="00054606"/>
    <w:rsid w:val="00054853"/>
    <w:rsid w:val="00055D3D"/>
    <w:rsid w:val="000561E6"/>
    <w:rsid w:val="0006639B"/>
    <w:rsid w:val="00067A86"/>
    <w:rsid w:val="00070FF3"/>
    <w:rsid w:val="00072318"/>
    <w:rsid w:val="00072D4D"/>
    <w:rsid w:val="00073742"/>
    <w:rsid w:val="0007530B"/>
    <w:rsid w:val="00076770"/>
    <w:rsid w:val="00076DAA"/>
    <w:rsid w:val="00076E0F"/>
    <w:rsid w:val="00081CCB"/>
    <w:rsid w:val="00082E29"/>
    <w:rsid w:val="000856A9"/>
    <w:rsid w:val="000861FE"/>
    <w:rsid w:val="00086ACF"/>
    <w:rsid w:val="0009245E"/>
    <w:rsid w:val="00093C48"/>
    <w:rsid w:val="000951CC"/>
    <w:rsid w:val="00097A5F"/>
    <w:rsid w:val="000A26CC"/>
    <w:rsid w:val="000A3423"/>
    <w:rsid w:val="000A3E2E"/>
    <w:rsid w:val="000A6709"/>
    <w:rsid w:val="000A7FAF"/>
    <w:rsid w:val="000B1468"/>
    <w:rsid w:val="000B50F2"/>
    <w:rsid w:val="000B65A0"/>
    <w:rsid w:val="000B6970"/>
    <w:rsid w:val="000C09FC"/>
    <w:rsid w:val="000C0EDD"/>
    <w:rsid w:val="000C3395"/>
    <w:rsid w:val="000C418E"/>
    <w:rsid w:val="000C484A"/>
    <w:rsid w:val="000C621C"/>
    <w:rsid w:val="000C63E9"/>
    <w:rsid w:val="000C6A33"/>
    <w:rsid w:val="000C747D"/>
    <w:rsid w:val="000D0C10"/>
    <w:rsid w:val="000D1199"/>
    <w:rsid w:val="000D2DF4"/>
    <w:rsid w:val="000D4431"/>
    <w:rsid w:val="000D4E06"/>
    <w:rsid w:val="000D4EAD"/>
    <w:rsid w:val="000D6B35"/>
    <w:rsid w:val="000D7F9B"/>
    <w:rsid w:val="000E2B57"/>
    <w:rsid w:val="000E41DD"/>
    <w:rsid w:val="000E619E"/>
    <w:rsid w:val="000E62BB"/>
    <w:rsid w:val="000E71FD"/>
    <w:rsid w:val="000E7F1F"/>
    <w:rsid w:val="000F4877"/>
    <w:rsid w:val="000F53FA"/>
    <w:rsid w:val="000F5422"/>
    <w:rsid w:val="000F55DC"/>
    <w:rsid w:val="000F5644"/>
    <w:rsid w:val="000F5B98"/>
    <w:rsid w:val="000F5CA9"/>
    <w:rsid w:val="00100987"/>
    <w:rsid w:val="00100B59"/>
    <w:rsid w:val="0010152E"/>
    <w:rsid w:val="00102BB4"/>
    <w:rsid w:val="00102F0E"/>
    <w:rsid w:val="0010414C"/>
    <w:rsid w:val="001041CB"/>
    <w:rsid w:val="00105EAA"/>
    <w:rsid w:val="00106A57"/>
    <w:rsid w:val="00107167"/>
    <w:rsid w:val="00110A55"/>
    <w:rsid w:val="001131C6"/>
    <w:rsid w:val="00120AE5"/>
    <w:rsid w:val="0012420E"/>
    <w:rsid w:val="001277B7"/>
    <w:rsid w:val="00131593"/>
    <w:rsid w:val="00136704"/>
    <w:rsid w:val="00136F3A"/>
    <w:rsid w:val="00137BAB"/>
    <w:rsid w:val="0014120C"/>
    <w:rsid w:val="0014654B"/>
    <w:rsid w:val="00147D98"/>
    <w:rsid w:val="0015098B"/>
    <w:rsid w:val="00150BA3"/>
    <w:rsid w:val="001526AD"/>
    <w:rsid w:val="0015337B"/>
    <w:rsid w:val="0015435B"/>
    <w:rsid w:val="00154B42"/>
    <w:rsid w:val="0015718A"/>
    <w:rsid w:val="00162FC3"/>
    <w:rsid w:val="00163862"/>
    <w:rsid w:val="00163D4A"/>
    <w:rsid w:val="0016717A"/>
    <w:rsid w:val="001720B0"/>
    <w:rsid w:val="00172F25"/>
    <w:rsid w:val="00175BA6"/>
    <w:rsid w:val="001761B2"/>
    <w:rsid w:val="00177345"/>
    <w:rsid w:val="00184AF5"/>
    <w:rsid w:val="00191017"/>
    <w:rsid w:val="00192A01"/>
    <w:rsid w:val="00195C0A"/>
    <w:rsid w:val="0019641D"/>
    <w:rsid w:val="00197F88"/>
    <w:rsid w:val="001A09AC"/>
    <w:rsid w:val="001A3D44"/>
    <w:rsid w:val="001A41D6"/>
    <w:rsid w:val="001A47F5"/>
    <w:rsid w:val="001A61CB"/>
    <w:rsid w:val="001B111A"/>
    <w:rsid w:val="001B2EF2"/>
    <w:rsid w:val="001B3C83"/>
    <w:rsid w:val="001B3DCC"/>
    <w:rsid w:val="001B4352"/>
    <w:rsid w:val="001B4588"/>
    <w:rsid w:val="001B5542"/>
    <w:rsid w:val="001C2BBD"/>
    <w:rsid w:val="001C4051"/>
    <w:rsid w:val="001C5A31"/>
    <w:rsid w:val="001C683C"/>
    <w:rsid w:val="001C7971"/>
    <w:rsid w:val="001D014E"/>
    <w:rsid w:val="001D1A06"/>
    <w:rsid w:val="001D30EC"/>
    <w:rsid w:val="001D3117"/>
    <w:rsid w:val="001D53A2"/>
    <w:rsid w:val="001E3D5D"/>
    <w:rsid w:val="001E5450"/>
    <w:rsid w:val="001E60C9"/>
    <w:rsid w:val="001E6306"/>
    <w:rsid w:val="001E73D6"/>
    <w:rsid w:val="001F2D85"/>
    <w:rsid w:val="001F2E25"/>
    <w:rsid w:val="001F3132"/>
    <w:rsid w:val="001F5591"/>
    <w:rsid w:val="002003DA"/>
    <w:rsid w:val="00201194"/>
    <w:rsid w:val="00201466"/>
    <w:rsid w:val="0020277C"/>
    <w:rsid w:val="00204ADE"/>
    <w:rsid w:val="0020566D"/>
    <w:rsid w:val="00205D1A"/>
    <w:rsid w:val="00207F48"/>
    <w:rsid w:val="00210889"/>
    <w:rsid w:val="0021339C"/>
    <w:rsid w:val="0021349D"/>
    <w:rsid w:val="00215DD4"/>
    <w:rsid w:val="002170A3"/>
    <w:rsid w:val="002174CB"/>
    <w:rsid w:val="00220347"/>
    <w:rsid w:val="00221633"/>
    <w:rsid w:val="0022358A"/>
    <w:rsid w:val="00224250"/>
    <w:rsid w:val="002262FA"/>
    <w:rsid w:val="00226E6D"/>
    <w:rsid w:val="00227F01"/>
    <w:rsid w:val="00230737"/>
    <w:rsid w:val="00230D49"/>
    <w:rsid w:val="00231CD0"/>
    <w:rsid w:val="002326B2"/>
    <w:rsid w:val="0023300D"/>
    <w:rsid w:val="00233EC8"/>
    <w:rsid w:val="0024232B"/>
    <w:rsid w:val="00243007"/>
    <w:rsid w:val="00243D2B"/>
    <w:rsid w:val="0024474F"/>
    <w:rsid w:val="00244F88"/>
    <w:rsid w:val="002453C6"/>
    <w:rsid w:val="002467B0"/>
    <w:rsid w:val="00246BA9"/>
    <w:rsid w:val="00246DD7"/>
    <w:rsid w:val="00247166"/>
    <w:rsid w:val="0024732E"/>
    <w:rsid w:val="002511B2"/>
    <w:rsid w:val="002534B0"/>
    <w:rsid w:val="00253FCD"/>
    <w:rsid w:val="0026025E"/>
    <w:rsid w:val="00260988"/>
    <w:rsid w:val="00262F67"/>
    <w:rsid w:val="00264F21"/>
    <w:rsid w:val="00265490"/>
    <w:rsid w:val="00265F70"/>
    <w:rsid w:val="0026617B"/>
    <w:rsid w:val="00266F1A"/>
    <w:rsid w:val="002728CF"/>
    <w:rsid w:val="002764DA"/>
    <w:rsid w:val="00276E0B"/>
    <w:rsid w:val="00280249"/>
    <w:rsid w:val="0028050F"/>
    <w:rsid w:val="002822D7"/>
    <w:rsid w:val="0028465C"/>
    <w:rsid w:val="0028541A"/>
    <w:rsid w:val="00285A84"/>
    <w:rsid w:val="002878B5"/>
    <w:rsid w:val="00287A87"/>
    <w:rsid w:val="00290888"/>
    <w:rsid w:val="002908F6"/>
    <w:rsid w:val="00290B6C"/>
    <w:rsid w:val="002921A4"/>
    <w:rsid w:val="00294112"/>
    <w:rsid w:val="00294788"/>
    <w:rsid w:val="00294AA3"/>
    <w:rsid w:val="00294C26"/>
    <w:rsid w:val="00297916"/>
    <w:rsid w:val="00297DC7"/>
    <w:rsid w:val="002A3890"/>
    <w:rsid w:val="002A39A4"/>
    <w:rsid w:val="002A476B"/>
    <w:rsid w:val="002A549B"/>
    <w:rsid w:val="002A5C73"/>
    <w:rsid w:val="002A6D06"/>
    <w:rsid w:val="002B03D2"/>
    <w:rsid w:val="002B1A0F"/>
    <w:rsid w:val="002B1C16"/>
    <w:rsid w:val="002B2382"/>
    <w:rsid w:val="002B3B8D"/>
    <w:rsid w:val="002B41A8"/>
    <w:rsid w:val="002B45F6"/>
    <w:rsid w:val="002C06B6"/>
    <w:rsid w:val="002C06BF"/>
    <w:rsid w:val="002C2331"/>
    <w:rsid w:val="002C6C51"/>
    <w:rsid w:val="002D00C9"/>
    <w:rsid w:val="002D1646"/>
    <w:rsid w:val="002D7369"/>
    <w:rsid w:val="002E00EE"/>
    <w:rsid w:val="002E0448"/>
    <w:rsid w:val="002E40F2"/>
    <w:rsid w:val="002E4A79"/>
    <w:rsid w:val="002E5F85"/>
    <w:rsid w:val="002E72FC"/>
    <w:rsid w:val="002E7DA9"/>
    <w:rsid w:val="002F3474"/>
    <w:rsid w:val="002F351E"/>
    <w:rsid w:val="002F389B"/>
    <w:rsid w:val="002F6258"/>
    <w:rsid w:val="002F6B64"/>
    <w:rsid w:val="00300D02"/>
    <w:rsid w:val="003011C5"/>
    <w:rsid w:val="00301E07"/>
    <w:rsid w:val="003045DC"/>
    <w:rsid w:val="00304E2F"/>
    <w:rsid w:val="003056CF"/>
    <w:rsid w:val="00313B05"/>
    <w:rsid w:val="00314324"/>
    <w:rsid w:val="00314F28"/>
    <w:rsid w:val="00316178"/>
    <w:rsid w:val="00317E45"/>
    <w:rsid w:val="003218FB"/>
    <w:rsid w:val="00322215"/>
    <w:rsid w:val="0032283B"/>
    <w:rsid w:val="00323488"/>
    <w:rsid w:val="00325218"/>
    <w:rsid w:val="00326FB5"/>
    <w:rsid w:val="003327FE"/>
    <w:rsid w:val="003330BE"/>
    <w:rsid w:val="0033518D"/>
    <w:rsid w:val="003351D3"/>
    <w:rsid w:val="0033644D"/>
    <w:rsid w:val="0034024B"/>
    <w:rsid w:val="00341D58"/>
    <w:rsid w:val="00341FD6"/>
    <w:rsid w:val="003437D5"/>
    <w:rsid w:val="00346B69"/>
    <w:rsid w:val="00347A51"/>
    <w:rsid w:val="00351901"/>
    <w:rsid w:val="00351E58"/>
    <w:rsid w:val="00352B29"/>
    <w:rsid w:val="00353398"/>
    <w:rsid w:val="0035448C"/>
    <w:rsid w:val="0035518D"/>
    <w:rsid w:val="00360CCB"/>
    <w:rsid w:val="00360F86"/>
    <w:rsid w:val="003628E7"/>
    <w:rsid w:val="00362E2E"/>
    <w:rsid w:val="00365C92"/>
    <w:rsid w:val="00367693"/>
    <w:rsid w:val="0037100D"/>
    <w:rsid w:val="00372BAB"/>
    <w:rsid w:val="0037408A"/>
    <w:rsid w:val="00374792"/>
    <w:rsid w:val="0037482A"/>
    <w:rsid w:val="00374993"/>
    <w:rsid w:val="0037642F"/>
    <w:rsid w:val="00377793"/>
    <w:rsid w:val="00377E78"/>
    <w:rsid w:val="0038074D"/>
    <w:rsid w:val="0038230D"/>
    <w:rsid w:val="00386D30"/>
    <w:rsid w:val="00387A46"/>
    <w:rsid w:val="003920C1"/>
    <w:rsid w:val="00392140"/>
    <w:rsid w:val="00392F82"/>
    <w:rsid w:val="0039401E"/>
    <w:rsid w:val="0039440B"/>
    <w:rsid w:val="003948E5"/>
    <w:rsid w:val="00394D37"/>
    <w:rsid w:val="0039557C"/>
    <w:rsid w:val="003970A5"/>
    <w:rsid w:val="003973E3"/>
    <w:rsid w:val="00397A8B"/>
    <w:rsid w:val="003A014E"/>
    <w:rsid w:val="003A4337"/>
    <w:rsid w:val="003B0133"/>
    <w:rsid w:val="003B5084"/>
    <w:rsid w:val="003B51E9"/>
    <w:rsid w:val="003C242C"/>
    <w:rsid w:val="003C2CD8"/>
    <w:rsid w:val="003C339D"/>
    <w:rsid w:val="003C3820"/>
    <w:rsid w:val="003C4849"/>
    <w:rsid w:val="003C4E05"/>
    <w:rsid w:val="003C53DD"/>
    <w:rsid w:val="003C603F"/>
    <w:rsid w:val="003C7232"/>
    <w:rsid w:val="003C770B"/>
    <w:rsid w:val="003D0986"/>
    <w:rsid w:val="003D15D7"/>
    <w:rsid w:val="003D2487"/>
    <w:rsid w:val="003D561E"/>
    <w:rsid w:val="003D722D"/>
    <w:rsid w:val="003D77EB"/>
    <w:rsid w:val="003D7B95"/>
    <w:rsid w:val="003E1A89"/>
    <w:rsid w:val="003E2180"/>
    <w:rsid w:val="003E3600"/>
    <w:rsid w:val="003E371A"/>
    <w:rsid w:val="003E4B51"/>
    <w:rsid w:val="003E4DA1"/>
    <w:rsid w:val="003F0215"/>
    <w:rsid w:val="003F0327"/>
    <w:rsid w:val="003F0876"/>
    <w:rsid w:val="003F2943"/>
    <w:rsid w:val="003F30FA"/>
    <w:rsid w:val="003F53E5"/>
    <w:rsid w:val="003F5574"/>
    <w:rsid w:val="003F74BF"/>
    <w:rsid w:val="003F7779"/>
    <w:rsid w:val="003F7C57"/>
    <w:rsid w:val="00400FCB"/>
    <w:rsid w:val="0040672D"/>
    <w:rsid w:val="00406C50"/>
    <w:rsid w:val="004138DD"/>
    <w:rsid w:val="00414AA3"/>
    <w:rsid w:val="0041569B"/>
    <w:rsid w:val="00420094"/>
    <w:rsid w:val="00426E9C"/>
    <w:rsid w:val="00427CB9"/>
    <w:rsid w:val="00427F76"/>
    <w:rsid w:val="0043166C"/>
    <w:rsid w:val="00435475"/>
    <w:rsid w:val="00440580"/>
    <w:rsid w:val="004408A2"/>
    <w:rsid w:val="00441163"/>
    <w:rsid w:val="0044322E"/>
    <w:rsid w:val="00452E48"/>
    <w:rsid w:val="00454702"/>
    <w:rsid w:val="0045601F"/>
    <w:rsid w:val="00457953"/>
    <w:rsid w:val="00457ADE"/>
    <w:rsid w:val="004602FB"/>
    <w:rsid w:val="00460CAE"/>
    <w:rsid w:val="00461EFE"/>
    <w:rsid w:val="004622E5"/>
    <w:rsid w:val="00462B51"/>
    <w:rsid w:val="00462C5D"/>
    <w:rsid w:val="0046478D"/>
    <w:rsid w:val="00464D47"/>
    <w:rsid w:val="00466685"/>
    <w:rsid w:val="00466E2B"/>
    <w:rsid w:val="00467319"/>
    <w:rsid w:val="00470FC1"/>
    <w:rsid w:val="004711A0"/>
    <w:rsid w:val="0047162A"/>
    <w:rsid w:val="00471B06"/>
    <w:rsid w:val="00474813"/>
    <w:rsid w:val="004749FB"/>
    <w:rsid w:val="004765DC"/>
    <w:rsid w:val="004816A7"/>
    <w:rsid w:val="004832A3"/>
    <w:rsid w:val="00483449"/>
    <w:rsid w:val="0048667E"/>
    <w:rsid w:val="00491A4F"/>
    <w:rsid w:val="0049230F"/>
    <w:rsid w:val="0049291B"/>
    <w:rsid w:val="004937D8"/>
    <w:rsid w:val="004977F3"/>
    <w:rsid w:val="00497E1D"/>
    <w:rsid w:val="00497FA2"/>
    <w:rsid w:val="004A11A4"/>
    <w:rsid w:val="004A4B95"/>
    <w:rsid w:val="004A5889"/>
    <w:rsid w:val="004A5F0B"/>
    <w:rsid w:val="004A6529"/>
    <w:rsid w:val="004A6AE9"/>
    <w:rsid w:val="004A7E6E"/>
    <w:rsid w:val="004B130A"/>
    <w:rsid w:val="004B17D4"/>
    <w:rsid w:val="004B1E7A"/>
    <w:rsid w:val="004B5352"/>
    <w:rsid w:val="004B5537"/>
    <w:rsid w:val="004B7416"/>
    <w:rsid w:val="004C1302"/>
    <w:rsid w:val="004C2BBA"/>
    <w:rsid w:val="004C2E50"/>
    <w:rsid w:val="004C3EEE"/>
    <w:rsid w:val="004D4179"/>
    <w:rsid w:val="004D7143"/>
    <w:rsid w:val="004D7145"/>
    <w:rsid w:val="004D7F66"/>
    <w:rsid w:val="004E4C29"/>
    <w:rsid w:val="004E53EE"/>
    <w:rsid w:val="004E58B8"/>
    <w:rsid w:val="004E76E4"/>
    <w:rsid w:val="004F4714"/>
    <w:rsid w:val="004F551A"/>
    <w:rsid w:val="00503991"/>
    <w:rsid w:val="00503FF4"/>
    <w:rsid w:val="00504A52"/>
    <w:rsid w:val="00507304"/>
    <w:rsid w:val="005102F5"/>
    <w:rsid w:val="00510D64"/>
    <w:rsid w:val="00512255"/>
    <w:rsid w:val="00517016"/>
    <w:rsid w:val="005173FA"/>
    <w:rsid w:val="00517B3A"/>
    <w:rsid w:val="0052096C"/>
    <w:rsid w:val="00521E7C"/>
    <w:rsid w:val="005233FF"/>
    <w:rsid w:val="00523DFB"/>
    <w:rsid w:val="0052472C"/>
    <w:rsid w:val="00524B72"/>
    <w:rsid w:val="00524DAE"/>
    <w:rsid w:val="00526DEE"/>
    <w:rsid w:val="00527394"/>
    <w:rsid w:val="00534629"/>
    <w:rsid w:val="005350C5"/>
    <w:rsid w:val="005404DC"/>
    <w:rsid w:val="00542625"/>
    <w:rsid w:val="005519DB"/>
    <w:rsid w:val="00552BA0"/>
    <w:rsid w:val="00552CE8"/>
    <w:rsid w:val="005602B8"/>
    <w:rsid w:val="00560FDD"/>
    <w:rsid w:val="00561565"/>
    <w:rsid w:val="00562609"/>
    <w:rsid w:val="00564214"/>
    <w:rsid w:val="0056739C"/>
    <w:rsid w:val="005678A1"/>
    <w:rsid w:val="00570C3E"/>
    <w:rsid w:val="00571153"/>
    <w:rsid w:val="005726B9"/>
    <w:rsid w:val="0057529F"/>
    <w:rsid w:val="00577D27"/>
    <w:rsid w:val="0058015A"/>
    <w:rsid w:val="005813BB"/>
    <w:rsid w:val="0058364E"/>
    <w:rsid w:val="00585D24"/>
    <w:rsid w:val="005860BA"/>
    <w:rsid w:val="00587BF0"/>
    <w:rsid w:val="00591DA3"/>
    <w:rsid w:val="0059206E"/>
    <w:rsid w:val="00592271"/>
    <w:rsid w:val="00592F0C"/>
    <w:rsid w:val="00595C21"/>
    <w:rsid w:val="00597615"/>
    <w:rsid w:val="00597E31"/>
    <w:rsid w:val="005A367E"/>
    <w:rsid w:val="005A3DF4"/>
    <w:rsid w:val="005A70F1"/>
    <w:rsid w:val="005B17DA"/>
    <w:rsid w:val="005B509B"/>
    <w:rsid w:val="005B553A"/>
    <w:rsid w:val="005B6396"/>
    <w:rsid w:val="005B68D2"/>
    <w:rsid w:val="005B6A11"/>
    <w:rsid w:val="005C1931"/>
    <w:rsid w:val="005C60EA"/>
    <w:rsid w:val="005D1F4C"/>
    <w:rsid w:val="005D25D1"/>
    <w:rsid w:val="005D4DB4"/>
    <w:rsid w:val="005D4EE4"/>
    <w:rsid w:val="005D62E4"/>
    <w:rsid w:val="005D6D94"/>
    <w:rsid w:val="005D7A5B"/>
    <w:rsid w:val="005E20F6"/>
    <w:rsid w:val="005E2E9E"/>
    <w:rsid w:val="005E4296"/>
    <w:rsid w:val="005E4744"/>
    <w:rsid w:val="005E56F5"/>
    <w:rsid w:val="005E5AC0"/>
    <w:rsid w:val="005F0577"/>
    <w:rsid w:val="005F1C30"/>
    <w:rsid w:val="005F1DFD"/>
    <w:rsid w:val="005F2F68"/>
    <w:rsid w:val="005F329D"/>
    <w:rsid w:val="005F3618"/>
    <w:rsid w:val="005F37A2"/>
    <w:rsid w:val="005F4754"/>
    <w:rsid w:val="005F4858"/>
    <w:rsid w:val="005F5D61"/>
    <w:rsid w:val="005F64CC"/>
    <w:rsid w:val="005F6C84"/>
    <w:rsid w:val="005F7B44"/>
    <w:rsid w:val="00601CFB"/>
    <w:rsid w:val="00602477"/>
    <w:rsid w:val="0060272B"/>
    <w:rsid w:val="006029A8"/>
    <w:rsid w:val="00606CE0"/>
    <w:rsid w:val="006104AD"/>
    <w:rsid w:val="006131F6"/>
    <w:rsid w:val="006202BB"/>
    <w:rsid w:val="00623A9C"/>
    <w:rsid w:val="00627369"/>
    <w:rsid w:val="006301D3"/>
    <w:rsid w:val="00630B0B"/>
    <w:rsid w:val="006419A0"/>
    <w:rsid w:val="00644BFD"/>
    <w:rsid w:val="00644E8A"/>
    <w:rsid w:val="0064658A"/>
    <w:rsid w:val="00646A90"/>
    <w:rsid w:val="00646BF1"/>
    <w:rsid w:val="00647952"/>
    <w:rsid w:val="00647D1B"/>
    <w:rsid w:val="006505A6"/>
    <w:rsid w:val="00652263"/>
    <w:rsid w:val="0065229B"/>
    <w:rsid w:val="00652F58"/>
    <w:rsid w:val="00654B37"/>
    <w:rsid w:val="00655410"/>
    <w:rsid w:val="00661177"/>
    <w:rsid w:val="00661FE1"/>
    <w:rsid w:val="006644D6"/>
    <w:rsid w:val="00671057"/>
    <w:rsid w:val="00672EB6"/>
    <w:rsid w:val="006763F6"/>
    <w:rsid w:val="00676DFD"/>
    <w:rsid w:val="00682484"/>
    <w:rsid w:val="00682950"/>
    <w:rsid w:val="00682C18"/>
    <w:rsid w:val="00683053"/>
    <w:rsid w:val="006843D6"/>
    <w:rsid w:val="006848FD"/>
    <w:rsid w:val="00684AB2"/>
    <w:rsid w:val="00687C60"/>
    <w:rsid w:val="00690E35"/>
    <w:rsid w:val="006926A6"/>
    <w:rsid w:val="00694940"/>
    <w:rsid w:val="00695CB0"/>
    <w:rsid w:val="006975C9"/>
    <w:rsid w:val="006A08AB"/>
    <w:rsid w:val="006A120B"/>
    <w:rsid w:val="006A575D"/>
    <w:rsid w:val="006B02C1"/>
    <w:rsid w:val="006B0435"/>
    <w:rsid w:val="006B376B"/>
    <w:rsid w:val="006B67C5"/>
    <w:rsid w:val="006B6DD1"/>
    <w:rsid w:val="006C2482"/>
    <w:rsid w:val="006C3C67"/>
    <w:rsid w:val="006C3D16"/>
    <w:rsid w:val="006C4AAE"/>
    <w:rsid w:val="006C74A2"/>
    <w:rsid w:val="006C7705"/>
    <w:rsid w:val="006C7DE8"/>
    <w:rsid w:val="006C7F25"/>
    <w:rsid w:val="006D152F"/>
    <w:rsid w:val="006D1F39"/>
    <w:rsid w:val="006D41EE"/>
    <w:rsid w:val="006E2D6A"/>
    <w:rsid w:val="006E4ED7"/>
    <w:rsid w:val="006F0CEC"/>
    <w:rsid w:val="006F2481"/>
    <w:rsid w:val="006F4C3B"/>
    <w:rsid w:val="006F53DC"/>
    <w:rsid w:val="006F6B38"/>
    <w:rsid w:val="00700BA3"/>
    <w:rsid w:val="00700D7E"/>
    <w:rsid w:val="007011BA"/>
    <w:rsid w:val="00701C10"/>
    <w:rsid w:val="00703D9E"/>
    <w:rsid w:val="007047CB"/>
    <w:rsid w:val="007054C0"/>
    <w:rsid w:val="0070593D"/>
    <w:rsid w:val="007105AF"/>
    <w:rsid w:val="00710CAE"/>
    <w:rsid w:val="00711F6B"/>
    <w:rsid w:val="007120BB"/>
    <w:rsid w:val="00716BDA"/>
    <w:rsid w:val="00716E08"/>
    <w:rsid w:val="00717116"/>
    <w:rsid w:val="007173AF"/>
    <w:rsid w:val="00721EC8"/>
    <w:rsid w:val="007237B0"/>
    <w:rsid w:val="00723845"/>
    <w:rsid w:val="007249F2"/>
    <w:rsid w:val="00730C20"/>
    <w:rsid w:val="007313A7"/>
    <w:rsid w:val="00731C17"/>
    <w:rsid w:val="00732204"/>
    <w:rsid w:val="00732792"/>
    <w:rsid w:val="007358E5"/>
    <w:rsid w:val="00741CFB"/>
    <w:rsid w:val="0074228C"/>
    <w:rsid w:val="00744919"/>
    <w:rsid w:val="00744B4C"/>
    <w:rsid w:val="00744C2E"/>
    <w:rsid w:val="00745E63"/>
    <w:rsid w:val="007517DC"/>
    <w:rsid w:val="00752310"/>
    <w:rsid w:val="00752BCB"/>
    <w:rsid w:val="0075455A"/>
    <w:rsid w:val="00756C6B"/>
    <w:rsid w:val="00757ACF"/>
    <w:rsid w:val="007623A7"/>
    <w:rsid w:val="0076395E"/>
    <w:rsid w:val="00765CB6"/>
    <w:rsid w:val="0077152E"/>
    <w:rsid w:val="00771CC8"/>
    <w:rsid w:val="00773B0A"/>
    <w:rsid w:val="00774EF0"/>
    <w:rsid w:val="00776E4C"/>
    <w:rsid w:val="007802F2"/>
    <w:rsid w:val="00780982"/>
    <w:rsid w:val="0078264A"/>
    <w:rsid w:val="0078440C"/>
    <w:rsid w:val="007856AD"/>
    <w:rsid w:val="00791813"/>
    <w:rsid w:val="00791A6D"/>
    <w:rsid w:val="0079238A"/>
    <w:rsid w:val="0079454B"/>
    <w:rsid w:val="0079673D"/>
    <w:rsid w:val="0079725F"/>
    <w:rsid w:val="007A1C01"/>
    <w:rsid w:val="007A41C1"/>
    <w:rsid w:val="007A4591"/>
    <w:rsid w:val="007A4E47"/>
    <w:rsid w:val="007A6B4B"/>
    <w:rsid w:val="007A6DF8"/>
    <w:rsid w:val="007A6E47"/>
    <w:rsid w:val="007B0B8E"/>
    <w:rsid w:val="007B0D1B"/>
    <w:rsid w:val="007B19CC"/>
    <w:rsid w:val="007B255B"/>
    <w:rsid w:val="007B659B"/>
    <w:rsid w:val="007C02EE"/>
    <w:rsid w:val="007C5801"/>
    <w:rsid w:val="007C78E3"/>
    <w:rsid w:val="007D08F0"/>
    <w:rsid w:val="007D1C9C"/>
    <w:rsid w:val="007D5BF8"/>
    <w:rsid w:val="007D7977"/>
    <w:rsid w:val="007E2AD6"/>
    <w:rsid w:val="007E3491"/>
    <w:rsid w:val="007E4CFA"/>
    <w:rsid w:val="007E593E"/>
    <w:rsid w:val="007E74EC"/>
    <w:rsid w:val="007F03BF"/>
    <w:rsid w:val="007F288B"/>
    <w:rsid w:val="007F339F"/>
    <w:rsid w:val="007F3DBC"/>
    <w:rsid w:val="007F4923"/>
    <w:rsid w:val="007F4BBF"/>
    <w:rsid w:val="007F526A"/>
    <w:rsid w:val="007F59F7"/>
    <w:rsid w:val="007F6E72"/>
    <w:rsid w:val="00802D31"/>
    <w:rsid w:val="00803BC5"/>
    <w:rsid w:val="00804028"/>
    <w:rsid w:val="00805BB1"/>
    <w:rsid w:val="008073C7"/>
    <w:rsid w:val="00817A0E"/>
    <w:rsid w:val="008221F3"/>
    <w:rsid w:val="00823232"/>
    <w:rsid w:val="00824544"/>
    <w:rsid w:val="00825F2C"/>
    <w:rsid w:val="0083068A"/>
    <w:rsid w:val="008308C3"/>
    <w:rsid w:val="008318F0"/>
    <w:rsid w:val="00832FF4"/>
    <w:rsid w:val="00835E4F"/>
    <w:rsid w:val="00840E22"/>
    <w:rsid w:val="008439E5"/>
    <w:rsid w:val="00845561"/>
    <w:rsid w:val="0084580B"/>
    <w:rsid w:val="008504EB"/>
    <w:rsid w:val="00853C37"/>
    <w:rsid w:val="0085471C"/>
    <w:rsid w:val="00854776"/>
    <w:rsid w:val="008570C0"/>
    <w:rsid w:val="008610C7"/>
    <w:rsid w:val="008610F2"/>
    <w:rsid w:val="00861BAD"/>
    <w:rsid w:val="00861EB2"/>
    <w:rsid w:val="00862126"/>
    <w:rsid w:val="00863051"/>
    <w:rsid w:val="0087074C"/>
    <w:rsid w:val="0087282A"/>
    <w:rsid w:val="008735B7"/>
    <w:rsid w:val="00873A27"/>
    <w:rsid w:val="00873E8F"/>
    <w:rsid w:val="00873FE3"/>
    <w:rsid w:val="00874D9D"/>
    <w:rsid w:val="00875181"/>
    <w:rsid w:val="00876AD2"/>
    <w:rsid w:val="008775F4"/>
    <w:rsid w:val="00884ACD"/>
    <w:rsid w:val="008856D8"/>
    <w:rsid w:val="008921EF"/>
    <w:rsid w:val="008943BB"/>
    <w:rsid w:val="00896022"/>
    <w:rsid w:val="00896C8A"/>
    <w:rsid w:val="008A0803"/>
    <w:rsid w:val="008A2C3D"/>
    <w:rsid w:val="008A2E02"/>
    <w:rsid w:val="008A68C2"/>
    <w:rsid w:val="008B118A"/>
    <w:rsid w:val="008B20BC"/>
    <w:rsid w:val="008B2C72"/>
    <w:rsid w:val="008B3F97"/>
    <w:rsid w:val="008B48ED"/>
    <w:rsid w:val="008B649F"/>
    <w:rsid w:val="008C2DDD"/>
    <w:rsid w:val="008C44D2"/>
    <w:rsid w:val="008C5561"/>
    <w:rsid w:val="008C7FBA"/>
    <w:rsid w:val="008D4D92"/>
    <w:rsid w:val="008D698B"/>
    <w:rsid w:val="008E091D"/>
    <w:rsid w:val="008E16BE"/>
    <w:rsid w:val="008E2A3F"/>
    <w:rsid w:val="008E3659"/>
    <w:rsid w:val="008E5155"/>
    <w:rsid w:val="008E5899"/>
    <w:rsid w:val="008F0417"/>
    <w:rsid w:val="008F1523"/>
    <w:rsid w:val="008F1BA2"/>
    <w:rsid w:val="008F2B8D"/>
    <w:rsid w:val="008F4844"/>
    <w:rsid w:val="008F5C71"/>
    <w:rsid w:val="008F7742"/>
    <w:rsid w:val="008F79ED"/>
    <w:rsid w:val="008F7CDE"/>
    <w:rsid w:val="00903022"/>
    <w:rsid w:val="00910212"/>
    <w:rsid w:val="0091307C"/>
    <w:rsid w:val="009131E5"/>
    <w:rsid w:val="009141FD"/>
    <w:rsid w:val="00915358"/>
    <w:rsid w:val="0091555E"/>
    <w:rsid w:val="00920795"/>
    <w:rsid w:val="00924C02"/>
    <w:rsid w:val="00927C86"/>
    <w:rsid w:val="00931CEC"/>
    <w:rsid w:val="00932047"/>
    <w:rsid w:val="00935590"/>
    <w:rsid w:val="00935B2C"/>
    <w:rsid w:val="00940159"/>
    <w:rsid w:val="00941919"/>
    <w:rsid w:val="00941A96"/>
    <w:rsid w:val="00947C07"/>
    <w:rsid w:val="00947F9A"/>
    <w:rsid w:val="00950A80"/>
    <w:rsid w:val="00950DBC"/>
    <w:rsid w:val="00952174"/>
    <w:rsid w:val="0095348C"/>
    <w:rsid w:val="00953A96"/>
    <w:rsid w:val="009546D7"/>
    <w:rsid w:val="00957DC0"/>
    <w:rsid w:val="00961BCB"/>
    <w:rsid w:val="00961F21"/>
    <w:rsid w:val="0096211D"/>
    <w:rsid w:val="00962D17"/>
    <w:rsid w:val="00963119"/>
    <w:rsid w:val="00965D4D"/>
    <w:rsid w:val="009665E0"/>
    <w:rsid w:val="0096791B"/>
    <w:rsid w:val="009702FC"/>
    <w:rsid w:val="00971215"/>
    <w:rsid w:val="0097586C"/>
    <w:rsid w:val="00975876"/>
    <w:rsid w:val="00976EB7"/>
    <w:rsid w:val="009772AB"/>
    <w:rsid w:val="00983A19"/>
    <w:rsid w:val="00984317"/>
    <w:rsid w:val="0098447E"/>
    <w:rsid w:val="00985EB1"/>
    <w:rsid w:val="00986AF1"/>
    <w:rsid w:val="00993B79"/>
    <w:rsid w:val="00994511"/>
    <w:rsid w:val="00995BB8"/>
    <w:rsid w:val="009960A9"/>
    <w:rsid w:val="009B6027"/>
    <w:rsid w:val="009B74EB"/>
    <w:rsid w:val="009C260C"/>
    <w:rsid w:val="009C4BDC"/>
    <w:rsid w:val="009C4F10"/>
    <w:rsid w:val="009C5A1F"/>
    <w:rsid w:val="009C5B93"/>
    <w:rsid w:val="009D0602"/>
    <w:rsid w:val="009D302A"/>
    <w:rsid w:val="009D3CB4"/>
    <w:rsid w:val="009D7678"/>
    <w:rsid w:val="009D7FA7"/>
    <w:rsid w:val="009E55DD"/>
    <w:rsid w:val="009E567E"/>
    <w:rsid w:val="009E5BEC"/>
    <w:rsid w:val="009E5DA1"/>
    <w:rsid w:val="009E6BAC"/>
    <w:rsid w:val="009F01A7"/>
    <w:rsid w:val="009F317E"/>
    <w:rsid w:val="009F3344"/>
    <w:rsid w:val="00A00092"/>
    <w:rsid w:val="00A0069F"/>
    <w:rsid w:val="00A006AF"/>
    <w:rsid w:val="00A00DA0"/>
    <w:rsid w:val="00A01024"/>
    <w:rsid w:val="00A0151E"/>
    <w:rsid w:val="00A050A8"/>
    <w:rsid w:val="00A066B0"/>
    <w:rsid w:val="00A07D28"/>
    <w:rsid w:val="00A1282B"/>
    <w:rsid w:val="00A144F6"/>
    <w:rsid w:val="00A1567D"/>
    <w:rsid w:val="00A15DF8"/>
    <w:rsid w:val="00A2087D"/>
    <w:rsid w:val="00A214DD"/>
    <w:rsid w:val="00A27081"/>
    <w:rsid w:val="00A35BE5"/>
    <w:rsid w:val="00A35CE3"/>
    <w:rsid w:val="00A3788A"/>
    <w:rsid w:val="00A4024F"/>
    <w:rsid w:val="00A46FE8"/>
    <w:rsid w:val="00A503AD"/>
    <w:rsid w:val="00A51495"/>
    <w:rsid w:val="00A53466"/>
    <w:rsid w:val="00A57B41"/>
    <w:rsid w:val="00A60B45"/>
    <w:rsid w:val="00A623E1"/>
    <w:rsid w:val="00A64B8D"/>
    <w:rsid w:val="00A64DA7"/>
    <w:rsid w:val="00A6642E"/>
    <w:rsid w:val="00A66AAC"/>
    <w:rsid w:val="00A67041"/>
    <w:rsid w:val="00A670B1"/>
    <w:rsid w:val="00A672FA"/>
    <w:rsid w:val="00A70846"/>
    <w:rsid w:val="00A70A2E"/>
    <w:rsid w:val="00A80D5F"/>
    <w:rsid w:val="00A814CA"/>
    <w:rsid w:val="00A82D11"/>
    <w:rsid w:val="00A83338"/>
    <w:rsid w:val="00A836B7"/>
    <w:rsid w:val="00A855D5"/>
    <w:rsid w:val="00A93821"/>
    <w:rsid w:val="00A94AE1"/>
    <w:rsid w:val="00A959A7"/>
    <w:rsid w:val="00AA19D4"/>
    <w:rsid w:val="00AA2605"/>
    <w:rsid w:val="00AA285D"/>
    <w:rsid w:val="00AA36C7"/>
    <w:rsid w:val="00AA4EF9"/>
    <w:rsid w:val="00AA5475"/>
    <w:rsid w:val="00AA5A38"/>
    <w:rsid w:val="00AA6445"/>
    <w:rsid w:val="00AB1A41"/>
    <w:rsid w:val="00AB292C"/>
    <w:rsid w:val="00AB36D0"/>
    <w:rsid w:val="00AB447B"/>
    <w:rsid w:val="00AB654F"/>
    <w:rsid w:val="00AB7384"/>
    <w:rsid w:val="00AC10C6"/>
    <w:rsid w:val="00AC2E9B"/>
    <w:rsid w:val="00AC3005"/>
    <w:rsid w:val="00AC38E2"/>
    <w:rsid w:val="00AC4E14"/>
    <w:rsid w:val="00AC4EBB"/>
    <w:rsid w:val="00AC639B"/>
    <w:rsid w:val="00AD1272"/>
    <w:rsid w:val="00AD20B3"/>
    <w:rsid w:val="00AD2828"/>
    <w:rsid w:val="00AD3452"/>
    <w:rsid w:val="00AD3856"/>
    <w:rsid w:val="00AD6449"/>
    <w:rsid w:val="00AE0000"/>
    <w:rsid w:val="00AE14DC"/>
    <w:rsid w:val="00AE46C9"/>
    <w:rsid w:val="00AE5B0B"/>
    <w:rsid w:val="00AE671B"/>
    <w:rsid w:val="00AE7468"/>
    <w:rsid w:val="00AE74BB"/>
    <w:rsid w:val="00AF01F8"/>
    <w:rsid w:val="00AF050F"/>
    <w:rsid w:val="00AF26B9"/>
    <w:rsid w:val="00AF3128"/>
    <w:rsid w:val="00AF5A80"/>
    <w:rsid w:val="00B01538"/>
    <w:rsid w:val="00B02C65"/>
    <w:rsid w:val="00B03ED9"/>
    <w:rsid w:val="00B04DDA"/>
    <w:rsid w:val="00B07859"/>
    <w:rsid w:val="00B0792E"/>
    <w:rsid w:val="00B10384"/>
    <w:rsid w:val="00B13928"/>
    <w:rsid w:val="00B14312"/>
    <w:rsid w:val="00B146F8"/>
    <w:rsid w:val="00B157EA"/>
    <w:rsid w:val="00B20485"/>
    <w:rsid w:val="00B20E4D"/>
    <w:rsid w:val="00B22637"/>
    <w:rsid w:val="00B24309"/>
    <w:rsid w:val="00B24858"/>
    <w:rsid w:val="00B24A5B"/>
    <w:rsid w:val="00B27A25"/>
    <w:rsid w:val="00B30C5A"/>
    <w:rsid w:val="00B328AD"/>
    <w:rsid w:val="00B360D5"/>
    <w:rsid w:val="00B37899"/>
    <w:rsid w:val="00B42810"/>
    <w:rsid w:val="00B428EB"/>
    <w:rsid w:val="00B434D9"/>
    <w:rsid w:val="00B43E85"/>
    <w:rsid w:val="00B451A5"/>
    <w:rsid w:val="00B528FB"/>
    <w:rsid w:val="00B54ED0"/>
    <w:rsid w:val="00B55E0F"/>
    <w:rsid w:val="00B566D8"/>
    <w:rsid w:val="00B57DBD"/>
    <w:rsid w:val="00B61DB5"/>
    <w:rsid w:val="00B622A7"/>
    <w:rsid w:val="00B628E9"/>
    <w:rsid w:val="00B64B01"/>
    <w:rsid w:val="00B66927"/>
    <w:rsid w:val="00B7110C"/>
    <w:rsid w:val="00B7309A"/>
    <w:rsid w:val="00B7637E"/>
    <w:rsid w:val="00B77ADF"/>
    <w:rsid w:val="00B77FA3"/>
    <w:rsid w:val="00B8353F"/>
    <w:rsid w:val="00B836C1"/>
    <w:rsid w:val="00B84748"/>
    <w:rsid w:val="00B8533E"/>
    <w:rsid w:val="00B857AB"/>
    <w:rsid w:val="00B860FC"/>
    <w:rsid w:val="00B861DC"/>
    <w:rsid w:val="00B8716C"/>
    <w:rsid w:val="00B876C6"/>
    <w:rsid w:val="00B87F61"/>
    <w:rsid w:val="00B90424"/>
    <w:rsid w:val="00B91310"/>
    <w:rsid w:val="00B92047"/>
    <w:rsid w:val="00B93F38"/>
    <w:rsid w:val="00B94491"/>
    <w:rsid w:val="00B95756"/>
    <w:rsid w:val="00B96B84"/>
    <w:rsid w:val="00BA494B"/>
    <w:rsid w:val="00BB4E92"/>
    <w:rsid w:val="00BB6038"/>
    <w:rsid w:val="00BB6189"/>
    <w:rsid w:val="00BC16D1"/>
    <w:rsid w:val="00BC1D3E"/>
    <w:rsid w:val="00BC2549"/>
    <w:rsid w:val="00BC4DED"/>
    <w:rsid w:val="00BD0BEF"/>
    <w:rsid w:val="00BD27E2"/>
    <w:rsid w:val="00BD32E1"/>
    <w:rsid w:val="00BD4979"/>
    <w:rsid w:val="00BD59A1"/>
    <w:rsid w:val="00BD773F"/>
    <w:rsid w:val="00BE20AE"/>
    <w:rsid w:val="00BE2F16"/>
    <w:rsid w:val="00BE58E4"/>
    <w:rsid w:val="00BE5983"/>
    <w:rsid w:val="00BE60FA"/>
    <w:rsid w:val="00BE64F8"/>
    <w:rsid w:val="00BE694A"/>
    <w:rsid w:val="00BE7C6C"/>
    <w:rsid w:val="00BF0A05"/>
    <w:rsid w:val="00BF2535"/>
    <w:rsid w:val="00C01FA4"/>
    <w:rsid w:val="00C02839"/>
    <w:rsid w:val="00C06914"/>
    <w:rsid w:val="00C06AAB"/>
    <w:rsid w:val="00C07E5B"/>
    <w:rsid w:val="00C102D0"/>
    <w:rsid w:val="00C109EE"/>
    <w:rsid w:val="00C1161F"/>
    <w:rsid w:val="00C12407"/>
    <w:rsid w:val="00C124AE"/>
    <w:rsid w:val="00C14254"/>
    <w:rsid w:val="00C15ABA"/>
    <w:rsid w:val="00C16ADB"/>
    <w:rsid w:val="00C20409"/>
    <w:rsid w:val="00C22C8A"/>
    <w:rsid w:val="00C24AF5"/>
    <w:rsid w:val="00C258A5"/>
    <w:rsid w:val="00C258B5"/>
    <w:rsid w:val="00C3259F"/>
    <w:rsid w:val="00C35042"/>
    <w:rsid w:val="00C36782"/>
    <w:rsid w:val="00C37743"/>
    <w:rsid w:val="00C4081C"/>
    <w:rsid w:val="00C40E3F"/>
    <w:rsid w:val="00C42C77"/>
    <w:rsid w:val="00C4688F"/>
    <w:rsid w:val="00C47CE4"/>
    <w:rsid w:val="00C5547F"/>
    <w:rsid w:val="00C56878"/>
    <w:rsid w:val="00C5688F"/>
    <w:rsid w:val="00C56E14"/>
    <w:rsid w:val="00C57AF1"/>
    <w:rsid w:val="00C57C96"/>
    <w:rsid w:val="00C607BB"/>
    <w:rsid w:val="00C608A7"/>
    <w:rsid w:val="00C60CA0"/>
    <w:rsid w:val="00C639AC"/>
    <w:rsid w:val="00C64A2E"/>
    <w:rsid w:val="00C705C4"/>
    <w:rsid w:val="00C71495"/>
    <w:rsid w:val="00C728B2"/>
    <w:rsid w:val="00C749C1"/>
    <w:rsid w:val="00C74DD8"/>
    <w:rsid w:val="00C75F9F"/>
    <w:rsid w:val="00C80419"/>
    <w:rsid w:val="00C81921"/>
    <w:rsid w:val="00C82B37"/>
    <w:rsid w:val="00C844B1"/>
    <w:rsid w:val="00C84B45"/>
    <w:rsid w:val="00C852F4"/>
    <w:rsid w:val="00C8678D"/>
    <w:rsid w:val="00C90CB4"/>
    <w:rsid w:val="00C90E5A"/>
    <w:rsid w:val="00C91F4F"/>
    <w:rsid w:val="00C9244F"/>
    <w:rsid w:val="00C94F37"/>
    <w:rsid w:val="00CA14A0"/>
    <w:rsid w:val="00CA1E8E"/>
    <w:rsid w:val="00CA5122"/>
    <w:rsid w:val="00CA6A16"/>
    <w:rsid w:val="00CB3188"/>
    <w:rsid w:val="00CB3EB9"/>
    <w:rsid w:val="00CB3F42"/>
    <w:rsid w:val="00CB431F"/>
    <w:rsid w:val="00CB4D56"/>
    <w:rsid w:val="00CB6E24"/>
    <w:rsid w:val="00CC432D"/>
    <w:rsid w:val="00CC44E3"/>
    <w:rsid w:val="00CC510A"/>
    <w:rsid w:val="00CC69A1"/>
    <w:rsid w:val="00CC6E9C"/>
    <w:rsid w:val="00CD149A"/>
    <w:rsid w:val="00CD33FD"/>
    <w:rsid w:val="00CD4C37"/>
    <w:rsid w:val="00CD4F62"/>
    <w:rsid w:val="00CD5C2D"/>
    <w:rsid w:val="00CD65BC"/>
    <w:rsid w:val="00CD67F1"/>
    <w:rsid w:val="00CD7BDE"/>
    <w:rsid w:val="00CE0DB8"/>
    <w:rsid w:val="00CE49E3"/>
    <w:rsid w:val="00CE53E2"/>
    <w:rsid w:val="00CE5BA8"/>
    <w:rsid w:val="00CF2806"/>
    <w:rsid w:val="00D03706"/>
    <w:rsid w:val="00D03B24"/>
    <w:rsid w:val="00D04E0A"/>
    <w:rsid w:val="00D1426A"/>
    <w:rsid w:val="00D142D4"/>
    <w:rsid w:val="00D145C3"/>
    <w:rsid w:val="00D15BA4"/>
    <w:rsid w:val="00D1746C"/>
    <w:rsid w:val="00D201A5"/>
    <w:rsid w:val="00D20706"/>
    <w:rsid w:val="00D2123F"/>
    <w:rsid w:val="00D215C7"/>
    <w:rsid w:val="00D227AF"/>
    <w:rsid w:val="00D24BB5"/>
    <w:rsid w:val="00D31B88"/>
    <w:rsid w:val="00D32AE6"/>
    <w:rsid w:val="00D34098"/>
    <w:rsid w:val="00D342CD"/>
    <w:rsid w:val="00D34C1F"/>
    <w:rsid w:val="00D36743"/>
    <w:rsid w:val="00D3785D"/>
    <w:rsid w:val="00D40053"/>
    <w:rsid w:val="00D40551"/>
    <w:rsid w:val="00D40683"/>
    <w:rsid w:val="00D43562"/>
    <w:rsid w:val="00D44B79"/>
    <w:rsid w:val="00D44DC9"/>
    <w:rsid w:val="00D44E13"/>
    <w:rsid w:val="00D53F1E"/>
    <w:rsid w:val="00D54700"/>
    <w:rsid w:val="00D56052"/>
    <w:rsid w:val="00D601C9"/>
    <w:rsid w:val="00D6319F"/>
    <w:rsid w:val="00D654F8"/>
    <w:rsid w:val="00D658FE"/>
    <w:rsid w:val="00D67AEB"/>
    <w:rsid w:val="00D71060"/>
    <w:rsid w:val="00D710A1"/>
    <w:rsid w:val="00D71BE7"/>
    <w:rsid w:val="00D7325F"/>
    <w:rsid w:val="00D7359A"/>
    <w:rsid w:val="00D73846"/>
    <w:rsid w:val="00D73F9F"/>
    <w:rsid w:val="00D80A6E"/>
    <w:rsid w:val="00D81C9A"/>
    <w:rsid w:val="00D8261A"/>
    <w:rsid w:val="00D82955"/>
    <w:rsid w:val="00D83EB2"/>
    <w:rsid w:val="00D8518F"/>
    <w:rsid w:val="00D86377"/>
    <w:rsid w:val="00D8663B"/>
    <w:rsid w:val="00D86A52"/>
    <w:rsid w:val="00D87071"/>
    <w:rsid w:val="00D874CD"/>
    <w:rsid w:val="00D908BB"/>
    <w:rsid w:val="00D90980"/>
    <w:rsid w:val="00D90E15"/>
    <w:rsid w:val="00D926E2"/>
    <w:rsid w:val="00D938FB"/>
    <w:rsid w:val="00D93DD6"/>
    <w:rsid w:val="00D95863"/>
    <w:rsid w:val="00D97215"/>
    <w:rsid w:val="00DA1DD2"/>
    <w:rsid w:val="00DA27F2"/>
    <w:rsid w:val="00DA3A34"/>
    <w:rsid w:val="00DA3C6D"/>
    <w:rsid w:val="00DA4005"/>
    <w:rsid w:val="00DA5E5A"/>
    <w:rsid w:val="00DA6E9B"/>
    <w:rsid w:val="00DB09E5"/>
    <w:rsid w:val="00DB2DAD"/>
    <w:rsid w:val="00DB519C"/>
    <w:rsid w:val="00DC333F"/>
    <w:rsid w:val="00DC4504"/>
    <w:rsid w:val="00DC6EB4"/>
    <w:rsid w:val="00DD1615"/>
    <w:rsid w:val="00DD1E11"/>
    <w:rsid w:val="00DD3B2D"/>
    <w:rsid w:val="00DD57C3"/>
    <w:rsid w:val="00DD5EAE"/>
    <w:rsid w:val="00DD6B47"/>
    <w:rsid w:val="00DE0B8F"/>
    <w:rsid w:val="00DE1081"/>
    <w:rsid w:val="00DE3A0D"/>
    <w:rsid w:val="00DE4CA7"/>
    <w:rsid w:val="00DE4FBA"/>
    <w:rsid w:val="00DE66AA"/>
    <w:rsid w:val="00DE6F0A"/>
    <w:rsid w:val="00DF1C74"/>
    <w:rsid w:val="00DF47EF"/>
    <w:rsid w:val="00DF53A0"/>
    <w:rsid w:val="00DF5858"/>
    <w:rsid w:val="00DF5C3E"/>
    <w:rsid w:val="00DF7E06"/>
    <w:rsid w:val="00E02771"/>
    <w:rsid w:val="00E05C4B"/>
    <w:rsid w:val="00E06C23"/>
    <w:rsid w:val="00E10945"/>
    <w:rsid w:val="00E11B40"/>
    <w:rsid w:val="00E12318"/>
    <w:rsid w:val="00E126AE"/>
    <w:rsid w:val="00E14172"/>
    <w:rsid w:val="00E1539C"/>
    <w:rsid w:val="00E21F0D"/>
    <w:rsid w:val="00E22788"/>
    <w:rsid w:val="00E235CE"/>
    <w:rsid w:val="00E24A37"/>
    <w:rsid w:val="00E26AEE"/>
    <w:rsid w:val="00E3014D"/>
    <w:rsid w:val="00E32336"/>
    <w:rsid w:val="00E342A7"/>
    <w:rsid w:val="00E35861"/>
    <w:rsid w:val="00E3601F"/>
    <w:rsid w:val="00E369A7"/>
    <w:rsid w:val="00E36F75"/>
    <w:rsid w:val="00E46518"/>
    <w:rsid w:val="00E52417"/>
    <w:rsid w:val="00E54CF7"/>
    <w:rsid w:val="00E54E55"/>
    <w:rsid w:val="00E553BD"/>
    <w:rsid w:val="00E56431"/>
    <w:rsid w:val="00E577BD"/>
    <w:rsid w:val="00E60D0F"/>
    <w:rsid w:val="00E60DA0"/>
    <w:rsid w:val="00E637B0"/>
    <w:rsid w:val="00E66036"/>
    <w:rsid w:val="00E7074E"/>
    <w:rsid w:val="00E72E25"/>
    <w:rsid w:val="00E7323A"/>
    <w:rsid w:val="00E73C44"/>
    <w:rsid w:val="00E73CC3"/>
    <w:rsid w:val="00E7622F"/>
    <w:rsid w:val="00E768D4"/>
    <w:rsid w:val="00E76A1F"/>
    <w:rsid w:val="00E81E0D"/>
    <w:rsid w:val="00E8393A"/>
    <w:rsid w:val="00E84F1A"/>
    <w:rsid w:val="00E85009"/>
    <w:rsid w:val="00E85390"/>
    <w:rsid w:val="00E8573E"/>
    <w:rsid w:val="00E86628"/>
    <w:rsid w:val="00E87AF8"/>
    <w:rsid w:val="00E87C93"/>
    <w:rsid w:val="00E90DFE"/>
    <w:rsid w:val="00E91349"/>
    <w:rsid w:val="00E9175B"/>
    <w:rsid w:val="00E9467F"/>
    <w:rsid w:val="00E94CC9"/>
    <w:rsid w:val="00E94CF5"/>
    <w:rsid w:val="00E950B3"/>
    <w:rsid w:val="00E95959"/>
    <w:rsid w:val="00EA0B56"/>
    <w:rsid w:val="00EA181A"/>
    <w:rsid w:val="00EA4775"/>
    <w:rsid w:val="00EA5694"/>
    <w:rsid w:val="00EA5AE7"/>
    <w:rsid w:val="00EB00E8"/>
    <w:rsid w:val="00EB3E82"/>
    <w:rsid w:val="00EB76A0"/>
    <w:rsid w:val="00EC00A9"/>
    <w:rsid w:val="00EC1A8C"/>
    <w:rsid w:val="00EC285C"/>
    <w:rsid w:val="00EC3326"/>
    <w:rsid w:val="00EC3EAE"/>
    <w:rsid w:val="00EC45C3"/>
    <w:rsid w:val="00EC79E6"/>
    <w:rsid w:val="00ED1FC9"/>
    <w:rsid w:val="00ED7EF4"/>
    <w:rsid w:val="00ED7F21"/>
    <w:rsid w:val="00EE40D6"/>
    <w:rsid w:val="00EE42F6"/>
    <w:rsid w:val="00EE5845"/>
    <w:rsid w:val="00EE59E6"/>
    <w:rsid w:val="00EE5AB4"/>
    <w:rsid w:val="00EE5DFB"/>
    <w:rsid w:val="00EE785F"/>
    <w:rsid w:val="00EF0F43"/>
    <w:rsid w:val="00EF22E4"/>
    <w:rsid w:val="00EF380F"/>
    <w:rsid w:val="00EF4A52"/>
    <w:rsid w:val="00EF6784"/>
    <w:rsid w:val="00F02DAC"/>
    <w:rsid w:val="00F02F23"/>
    <w:rsid w:val="00F03000"/>
    <w:rsid w:val="00F03C67"/>
    <w:rsid w:val="00F05BA7"/>
    <w:rsid w:val="00F070FC"/>
    <w:rsid w:val="00F07A24"/>
    <w:rsid w:val="00F10DFE"/>
    <w:rsid w:val="00F13D31"/>
    <w:rsid w:val="00F16407"/>
    <w:rsid w:val="00F21126"/>
    <w:rsid w:val="00F22DBD"/>
    <w:rsid w:val="00F230E6"/>
    <w:rsid w:val="00F243AA"/>
    <w:rsid w:val="00F253D7"/>
    <w:rsid w:val="00F26D6B"/>
    <w:rsid w:val="00F31401"/>
    <w:rsid w:val="00F33396"/>
    <w:rsid w:val="00F3786B"/>
    <w:rsid w:val="00F40EFD"/>
    <w:rsid w:val="00F418C8"/>
    <w:rsid w:val="00F4213A"/>
    <w:rsid w:val="00F4258F"/>
    <w:rsid w:val="00F469C1"/>
    <w:rsid w:val="00F46AC3"/>
    <w:rsid w:val="00F478DF"/>
    <w:rsid w:val="00F50D99"/>
    <w:rsid w:val="00F516E1"/>
    <w:rsid w:val="00F54B93"/>
    <w:rsid w:val="00F54F64"/>
    <w:rsid w:val="00F56BCF"/>
    <w:rsid w:val="00F57B1B"/>
    <w:rsid w:val="00F60DF6"/>
    <w:rsid w:val="00F639B6"/>
    <w:rsid w:val="00F643EA"/>
    <w:rsid w:val="00F644C4"/>
    <w:rsid w:val="00F65192"/>
    <w:rsid w:val="00F652BA"/>
    <w:rsid w:val="00F70A1F"/>
    <w:rsid w:val="00F717FD"/>
    <w:rsid w:val="00F72B43"/>
    <w:rsid w:val="00F72F26"/>
    <w:rsid w:val="00F73800"/>
    <w:rsid w:val="00F74B08"/>
    <w:rsid w:val="00F74C0C"/>
    <w:rsid w:val="00F7604F"/>
    <w:rsid w:val="00F76E41"/>
    <w:rsid w:val="00F82CDA"/>
    <w:rsid w:val="00F90763"/>
    <w:rsid w:val="00F94779"/>
    <w:rsid w:val="00F96877"/>
    <w:rsid w:val="00F96C13"/>
    <w:rsid w:val="00FA088D"/>
    <w:rsid w:val="00FA60FA"/>
    <w:rsid w:val="00FB0F85"/>
    <w:rsid w:val="00FB222F"/>
    <w:rsid w:val="00FB3223"/>
    <w:rsid w:val="00FB3500"/>
    <w:rsid w:val="00FB3972"/>
    <w:rsid w:val="00FB3A13"/>
    <w:rsid w:val="00FB4DBB"/>
    <w:rsid w:val="00FB7A79"/>
    <w:rsid w:val="00FC1D13"/>
    <w:rsid w:val="00FC2C82"/>
    <w:rsid w:val="00FC3FE1"/>
    <w:rsid w:val="00FC5704"/>
    <w:rsid w:val="00FC5E55"/>
    <w:rsid w:val="00FC6909"/>
    <w:rsid w:val="00FD231E"/>
    <w:rsid w:val="00FD39AE"/>
    <w:rsid w:val="00FD45E6"/>
    <w:rsid w:val="00FE1012"/>
    <w:rsid w:val="00FE3D53"/>
    <w:rsid w:val="00FE6959"/>
    <w:rsid w:val="00FE69B3"/>
    <w:rsid w:val="00FE76A9"/>
    <w:rsid w:val="00FE7FAF"/>
    <w:rsid w:val="00FF10C3"/>
    <w:rsid w:val="00FF1A86"/>
    <w:rsid w:val="00FF6BEC"/>
    <w:rsid w:val="08681E72"/>
    <w:rsid w:val="0B327F74"/>
    <w:rsid w:val="120F7416"/>
    <w:rsid w:val="13453707"/>
    <w:rsid w:val="16263D24"/>
    <w:rsid w:val="1C1706D7"/>
    <w:rsid w:val="1CC17AA6"/>
    <w:rsid w:val="1DFB442C"/>
    <w:rsid w:val="21AA0092"/>
    <w:rsid w:val="25D877A5"/>
    <w:rsid w:val="2EF068DB"/>
    <w:rsid w:val="30773169"/>
    <w:rsid w:val="314F7FAD"/>
    <w:rsid w:val="32696947"/>
    <w:rsid w:val="347B5B28"/>
    <w:rsid w:val="35944551"/>
    <w:rsid w:val="369644A7"/>
    <w:rsid w:val="377F4302"/>
    <w:rsid w:val="3D6C2AAA"/>
    <w:rsid w:val="42276332"/>
    <w:rsid w:val="449571F7"/>
    <w:rsid w:val="4C8F282D"/>
    <w:rsid w:val="4F8B7739"/>
    <w:rsid w:val="551F09DE"/>
    <w:rsid w:val="55235BB4"/>
    <w:rsid w:val="59514AD8"/>
    <w:rsid w:val="5A411040"/>
    <w:rsid w:val="5BBB0E64"/>
    <w:rsid w:val="63DE1A1C"/>
    <w:rsid w:val="63F40434"/>
    <w:rsid w:val="64052972"/>
    <w:rsid w:val="6633682D"/>
    <w:rsid w:val="668D16B9"/>
    <w:rsid w:val="6910345F"/>
    <w:rsid w:val="69A974C3"/>
    <w:rsid w:val="6A3805EE"/>
    <w:rsid w:val="6D52462B"/>
    <w:rsid w:val="6F715939"/>
    <w:rsid w:val="72777991"/>
    <w:rsid w:val="73A72F60"/>
    <w:rsid w:val="78213CA7"/>
    <w:rsid w:val="7BDA59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80" w:lineRule="exact"/>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spacing w:line="240" w:lineRule="atLeas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99"/>
    <w:pPr>
      <w:spacing w:before="100" w:beforeAutospacing="1" w:after="100" w:afterAutospacing="1"/>
    </w:pPr>
    <w:rPr>
      <w:kern w:val="0"/>
      <w:sz w:val="24"/>
      <w:szCs w:val="24"/>
    </w:rPr>
  </w:style>
  <w:style w:type="character" w:customStyle="1" w:styleId="7">
    <w:name w:val="Footer Char"/>
    <w:basedOn w:val="5"/>
    <w:link w:val="2"/>
    <w:locked/>
    <w:uiPriority w:val="99"/>
    <w:rPr>
      <w:sz w:val="18"/>
      <w:szCs w:val="18"/>
    </w:rPr>
  </w:style>
  <w:style w:type="character" w:customStyle="1" w:styleId="8">
    <w:name w:val="Header Char"/>
    <w:basedOn w:val="5"/>
    <w:link w:val="3"/>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14</Pages>
  <Words>1103</Words>
  <Characters>6289</Characters>
  <Lines>0</Lines>
  <Paragraphs>0</Paragraphs>
  <TotalTime>193</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2018-03-16T08:31:00Z</dcterms:created>
  <dc:creator>Administrator</dc:creator>
  <cp:lastModifiedBy>吉祥天</cp:lastModifiedBy>
  <cp:lastPrinted>2018-09-20T08:00:00Z</cp:lastPrinted>
  <dcterms:modified xsi:type="dcterms:W3CDTF">2018-10-24T07:14:38Z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