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24"/>
          <w:lang w:eastAsia="zh-CN"/>
        </w:rPr>
      </w:pPr>
      <w:r>
        <w:rPr>
          <w:rFonts w:hint="eastAsia" w:ascii="方正小标宋简体" w:hAnsi="方正小标宋简体" w:eastAsia="方正小标宋简体" w:cs="方正小标宋简体"/>
          <w:b w:val="0"/>
          <w:bCs/>
          <w:sz w:val="36"/>
          <w:szCs w:val="24"/>
        </w:rPr>
        <w:t>2022-2023学年度第二学期第</w:t>
      </w:r>
      <w:r>
        <w:rPr>
          <w:rFonts w:hint="eastAsia" w:ascii="方正小标宋简体" w:hAnsi="方正小标宋简体" w:eastAsia="方正小标宋简体" w:cs="方正小标宋简体"/>
          <w:b w:val="0"/>
          <w:bCs/>
          <w:sz w:val="36"/>
          <w:szCs w:val="24"/>
          <w:lang w:val="en-US" w:eastAsia="zh-CN"/>
        </w:rPr>
        <w:t>20</w:t>
      </w:r>
      <w:r>
        <w:rPr>
          <w:rFonts w:hint="eastAsia" w:ascii="方正小标宋简体" w:hAnsi="方正小标宋简体" w:eastAsia="方正小标宋简体" w:cs="方正小标宋简体"/>
          <w:b w:val="0"/>
          <w:bCs/>
          <w:sz w:val="36"/>
          <w:szCs w:val="24"/>
        </w:rPr>
        <w:t>周</w:t>
      </w:r>
      <w:r>
        <w:rPr>
          <w:rFonts w:hint="eastAsia" w:ascii="方正小标宋简体" w:hAnsi="方正小标宋简体" w:eastAsia="方正小标宋简体" w:cs="方正小标宋简体"/>
          <w:b w:val="0"/>
          <w:bCs/>
          <w:sz w:val="36"/>
          <w:szCs w:val="24"/>
          <w:lang w:val="en-US" w:eastAsia="zh-CN"/>
        </w:rPr>
        <w:t>工作</w:t>
      </w:r>
      <w:r>
        <w:rPr>
          <w:rFonts w:hint="eastAsia" w:ascii="方正小标宋简体" w:hAnsi="方正小标宋简体" w:eastAsia="方正小标宋简体" w:cs="方正小标宋简体"/>
          <w:b w:val="0"/>
          <w:bCs/>
          <w:sz w:val="36"/>
          <w:szCs w:val="24"/>
        </w:rPr>
        <w:t>统计表</w:t>
      </w:r>
      <w:r>
        <w:rPr>
          <w:rFonts w:hint="eastAsia" w:ascii="方正小标宋简体" w:hAnsi="方正小标宋简体" w:eastAsia="方正小标宋简体" w:cs="方正小标宋简体"/>
          <w:b w:val="0"/>
          <w:bCs/>
          <w:sz w:val="36"/>
          <w:szCs w:val="24"/>
          <w:lang w:eastAsia="zh-CN"/>
        </w:rPr>
        <w:t>（</w:t>
      </w:r>
      <w:r>
        <w:rPr>
          <w:rFonts w:hint="eastAsia" w:ascii="方正小标宋简体" w:hAnsi="方正小标宋简体" w:eastAsia="方正小标宋简体" w:cs="方正小标宋简体"/>
          <w:b w:val="0"/>
          <w:bCs/>
          <w:sz w:val="36"/>
          <w:szCs w:val="24"/>
          <w:lang w:val="en-US" w:eastAsia="zh-CN"/>
        </w:rPr>
        <w:t>更新</w:t>
      </w:r>
      <w:r>
        <w:rPr>
          <w:rFonts w:hint="eastAsia" w:ascii="方正小标宋简体" w:hAnsi="方正小标宋简体" w:eastAsia="方正小标宋简体" w:cs="方正小标宋简体"/>
          <w:b w:val="0"/>
          <w:bCs/>
          <w:sz w:val="36"/>
          <w:szCs w:val="24"/>
          <w:lang w:eastAsia="zh-CN"/>
        </w:rPr>
        <w:t>）</w:t>
      </w:r>
    </w:p>
    <w:tbl>
      <w:tblPr>
        <w:tblStyle w:val="12"/>
        <w:tblW w:w="15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843"/>
        <w:gridCol w:w="4560"/>
        <w:gridCol w:w="1696"/>
        <w:gridCol w:w="1119"/>
        <w:gridCol w:w="1292"/>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39" w:type="dxa"/>
            <w:gridSpan w:val="2"/>
            <w:vAlign w:val="center"/>
          </w:tcPr>
          <w:p>
            <w:pPr>
              <w:jc w:val="center"/>
              <w:rPr>
                <w:rFonts w:ascii="黑体" w:hAnsi="黑体" w:eastAsia="黑体"/>
                <w:b/>
                <w:sz w:val="24"/>
                <w:szCs w:val="24"/>
              </w:rPr>
            </w:pPr>
            <w:r>
              <w:rPr>
                <w:rFonts w:hint="eastAsia" w:ascii="黑体" w:hAnsi="黑体" w:eastAsia="黑体"/>
                <w:b/>
                <w:sz w:val="24"/>
                <w:szCs w:val="24"/>
              </w:rPr>
              <w:t>时   间</w:t>
            </w:r>
          </w:p>
        </w:tc>
        <w:tc>
          <w:tcPr>
            <w:tcW w:w="4560" w:type="dxa"/>
            <w:vAlign w:val="center"/>
          </w:tcPr>
          <w:p>
            <w:pPr>
              <w:jc w:val="center"/>
              <w:rPr>
                <w:rFonts w:ascii="黑体" w:hAnsi="黑体" w:eastAsia="黑体"/>
                <w:b/>
                <w:sz w:val="24"/>
                <w:szCs w:val="24"/>
              </w:rPr>
            </w:pPr>
            <w:r>
              <w:rPr>
                <w:rFonts w:hint="eastAsia" w:ascii="黑体" w:hAnsi="黑体" w:eastAsia="黑体"/>
                <w:b/>
                <w:sz w:val="24"/>
                <w:szCs w:val="24"/>
              </w:rPr>
              <w:t>内   容</w:t>
            </w:r>
          </w:p>
        </w:tc>
        <w:tc>
          <w:tcPr>
            <w:tcW w:w="1696" w:type="dxa"/>
            <w:vAlign w:val="center"/>
          </w:tcPr>
          <w:p>
            <w:pPr>
              <w:jc w:val="center"/>
              <w:rPr>
                <w:rFonts w:ascii="黑体" w:hAnsi="黑体" w:eastAsia="黑体"/>
                <w:b/>
                <w:sz w:val="24"/>
                <w:szCs w:val="24"/>
              </w:rPr>
            </w:pPr>
            <w:r>
              <w:rPr>
                <w:rFonts w:hint="eastAsia" w:ascii="黑体" w:hAnsi="黑体" w:eastAsia="黑体"/>
                <w:b/>
                <w:sz w:val="24"/>
                <w:szCs w:val="24"/>
              </w:rPr>
              <w:t>地  点</w:t>
            </w:r>
          </w:p>
        </w:tc>
        <w:tc>
          <w:tcPr>
            <w:tcW w:w="1119" w:type="dxa"/>
            <w:vAlign w:val="center"/>
          </w:tcPr>
          <w:p>
            <w:pPr>
              <w:jc w:val="center"/>
              <w:rPr>
                <w:rFonts w:ascii="黑体" w:hAnsi="黑体" w:eastAsia="黑体"/>
                <w:b/>
                <w:sz w:val="24"/>
                <w:szCs w:val="24"/>
              </w:rPr>
            </w:pPr>
            <w:r>
              <w:rPr>
                <w:rFonts w:hint="eastAsia" w:ascii="黑体" w:hAnsi="黑体" w:eastAsia="黑体"/>
                <w:b/>
                <w:sz w:val="24"/>
                <w:szCs w:val="24"/>
              </w:rPr>
              <w:t>召集人</w:t>
            </w:r>
          </w:p>
        </w:tc>
        <w:tc>
          <w:tcPr>
            <w:tcW w:w="1292" w:type="dxa"/>
            <w:vAlign w:val="center"/>
          </w:tcPr>
          <w:p>
            <w:pPr>
              <w:ind w:left="-197" w:leftChars="-94" w:firstLine="198" w:firstLineChars="82"/>
              <w:jc w:val="center"/>
              <w:rPr>
                <w:rFonts w:ascii="黑体" w:hAnsi="黑体" w:eastAsia="黑体"/>
                <w:b/>
                <w:sz w:val="24"/>
                <w:szCs w:val="24"/>
              </w:rPr>
            </w:pPr>
            <w:r>
              <w:rPr>
                <w:rFonts w:hint="eastAsia" w:ascii="黑体" w:hAnsi="黑体" w:eastAsia="黑体"/>
                <w:b/>
                <w:sz w:val="24"/>
                <w:szCs w:val="24"/>
              </w:rPr>
              <w:t>承办部门</w:t>
            </w:r>
          </w:p>
        </w:tc>
        <w:tc>
          <w:tcPr>
            <w:tcW w:w="4871" w:type="dxa"/>
            <w:vAlign w:val="center"/>
          </w:tcPr>
          <w:p>
            <w:pPr>
              <w:jc w:val="center"/>
              <w:rPr>
                <w:rFonts w:ascii="黑体" w:hAnsi="黑体" w:eastAsia="黑体"/>
                <w:b/>
                <w:sz w:val="24"/>
                <w:szCs w:val="24"/>
              </w:rPr>
            </w:pPr>
            <w:r>
              <w:rPr>
                <w:rFonts w:hint="eastAsia" w:ascii="黑体" w:hAnsi="黑体" w:eastAsia="黑体"/>
                <w:b/>
                <w:sz w:val="24"/>
                <w:szCs w:val="24"/>
              </w:rPr>
              <w:t>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96" w:type="dxa"/>
            <w:vAlign w:val="center"/>
          </w:tcPr>
          <w:p>
            <w:pPr>
              <w:jc w:val="center"/>
              <w:rPr>
                <w:rFonts w:hint="eastAsia"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6.25</w:t>
            </w:r>
          </w:p>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（周日）</w:t>
            </w:r>
          </w:p>
        </w:tc>
        <w:tc>
          <w:tcPr>
            <w:tcW w:w="843"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15:00</w:t>
            </w:r>
          </w:p>
        </w:tc>
        <w:tc>
          <w:tcPr>
            <w:tcW w:w="4560" w:type="dxa"/>
            <w:vAlign w:val="center"/>
          </w:tcPr>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2023年度省科学技术奖励组织推荐工作安排部署会</w:t>
            </w:r>
          </w:p>
        </w:tc>
        <w:tc>
          <w:tcPr>
            <w:tcW w:w="1696" w:type="dxa"/>
            <w:vMerge w:val="restart"/>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行政楼</w:t>
            </w:r>
          </w:p>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3楼会议室</w:t>
            </w:r>
          </w:p>
        </w:tc>
        <w:tc>
          <w:tcPr>
            <w:tcW w:w="1119"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杨晓航</w:t>
            </w:r>
          </w:p>
        </w:tc>
        <w:tc>
          <w:tcPr>
            <w:tcW w:w="1292"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科技处</w:t>
            </w:r>
          </w:p>
        </w:tc>
        <w:tc>
          <w:tcPr>
            <w:tcW w:w="4871" w:type="dxa"/>
            <w:vAlign w:val="center"/>
          </w:tcPr>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相关校领导，各院（系）单位、附属医院行政负责人(或主管科研工作的负责人）、各学科负责人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6" w:type="dxa"/>
            <w:vMerge w:val="restart"/>
            <w:vAlign w:val="center"/>
          </w:tcPr>
          <w:p>
            <w:pPr>
              <w:jc w:val="center"/>
              <w:rPr>
                <w:rFonts w:hint="eastAsia"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6.26</w:t>
            </w:r>
          </w:p>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（周一）</w:t>
            </w:r>
          </w:p>
        </w:tc>
        <w:tc>
          <w:tcPr>
            <w:tcW w:w="843"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9:00</w:t>
            </w:r>
          </w:p>
        </w:tc>
        <w:tc>
          <w:tcPr>
            <w:tcW w:w="4560"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第三届校学位评定委员会第十次会议</w:t>
            </w:r>
          </w:p>
        </w:tc>
        <w:tc>
          <w:tcPr>
            <w:tcW w:w="1696" w:type="dxa"/>
            <w:vMerge w:val="continue"/>
            <w:vAlign w:val="center"/>
          </w:tcPr>
          <w:p>
            <w:pPr>
              <w:jc w:val="center"/>
              <w:rPr>
                <w:rFonts w:hint="eastAsia" w:ascii="黑体" w:hAnsi="黑体" w:eastAsia="黑体"/>
                <w:b/>
                <w:color w:val="000000"/>
                <w:sz w:val="24"/>
                <w:szCs w:val="24"/>
                <w:lang w:val="en-US" w:eastAsia="zh-CN"/>
              </w:rPr>
            </w:pPr>
          </w:p>
        </w:tc>
        <w:tc>
          <w:tcPr>
            <w:tcW w:w="1119" w:type="dxa"/>
            <w:vAlign w:val="center"/>
          </w:tcPr>
          <w:p>
            <w:pPr>
              <w:jc w:val="center"/>
              <w:rPr>
                <w:rFonts w:hint="eastAsia" w:ascii="黑体" w:hAnsi="黑体" w:eastAsia="黑体"/>
                <w:b/>
                <w:color w:val="000000"/>
                <w:sz w:val="24"/>
                <w:szCs w:val="24"/>
                <w:lang w:val="en-US" w:eastAsia="zh-CN"/>
              </w:rPr>
            </w:pPr>
            <w:r>
              <w:rPr>
                <w:rFonts w:hint="default" w:ascii="黑体" w:hAnsi="黑体" w:eastAsia="黑体"/>
                <w:b/>
                <w:color w:val="000000"/>
                <w:sz w:val="24"/>
                <w:szCs w:val="24"/>
                <w:lang w:val="en-US" w:eastAsia="zh-CN"/>
              </w:rPr>
              <w:t>孙振霖</w:t>
            </w:r>
          </w:p>
        </w:tc>
        <w:tc>
          <w:tcPr>
            <w:tcW w:w="1292" w:type="dxa"/>
            <w:vAlign w:val="center"/>
          </w:tcPr>
          <w:p>
            <w:pPr>
              <w:jc w:val="center"/>
              <w:rPr>
                <w:rFonts w:hint="eastAsia" w:ascii="黑体" w:hAnsi="黑体" w:eastAsia="黑体"/>
                <w:b/>
                <w:color w:val="000000"/>
                <w:sz w:val="24"/>
                <w:szCs w:val="24"/>
                <w:lang w:val="en-US" w:eastAsia="zh-CN"/>
              </w:rPr>
            </w:pPr>
            <w:r>
              <w:rPr>
                <w:rFonts w:hint="default" w:ascii="黑体" w:hAnsi="黑体" w:eastAsia="黑体"/>
                <w:b/>
                <w:color w:val="000000"/>
                <w:sz w:val="24"/>
                <w:szCs w:val="24"/>
                <w:lang w:val="en-US" w:eastAsia="zh-CN"/>
              </w:rPr>
              <w:t>研究生院</w:t>
            </w:r>
          </w:p>
        </w:tc>
        <w:tc>
          <w:tcPr>
            <w:tcW w:w="4871"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校学位评定委员会委员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6" w:type="dxa"/>
            <w:vMerge w:val="continue"/>
            <w:vAlign w:val="center"/>
          </w:tcPr>
          <w:p>
            <w:pPr>
              <w:jc w:val="center"/>
              <w:rPr>
                <w:rFonts w:hint="default" w:ascii="黑体" w:hAnsi="黑体" w:eastAsia="黑体" w:cs="宋体"/>
                <w:b/>
                <w:color w:val="000000"/>
                <w:kern w:val="2"/>
                <w:sz w:val="24"/>
                <w:szCs w:val="24"/>
                <w:lang w:val="en-US" w:eastAsia="zh-CN" w:bidi="ar-SA"/>
              </w:rPr>
            </w:pPr>
          </w:p>
        </w:tc>
        <w:tc>
          <w:tcPr>
            <w:tcW w:w="843"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15:00</w:t>
            </w:r>
          </w:p>
        </w:tc>
        <w:tc>
          <w:tcPr>
            <w:tcW w:w="4560" w:type="dxa"/>
            <w:vAlign w:val="center"/>
          </w:tcPr>
          <w:p>
            <w:pPr>
              <w:jc w:val="both"/>
              <w:rPr>
                <w:rFonts w:hint="eastAsia" w:ascii="黑体" w:hAnsi="黑体" w:eastAsia="黑体"/>
                <w:b/>
                <w:color w:val="000000"/>
                <w:sz w:val="24"/>
                <w:szCs w:val="24"/>
                <w:lang w:val="en-US" w:eastAsia="zh-CN"/>
              </w:rPr>
            </w:pPr>
            <w:r>
              <w:rPr>
                <w:rFonts w:hint="default" w:ascii="黑体" w:hAnsi="黑体" w:eastAsia="黑体"/>
                <w:b/>
                <w:color w:val="000000"/>
                <w:sz w:val="24"/>
                <w:szCs w:val="24"/>
                <w:lang w:val="en-US" w:eastAsia="zh-CN"/>
              </w:rPr>
              <w:t>2023届</w:t>
            </w:r>
            <w:r>
              <w:rPr>
                <w:rFonts w:hint="eastAsia" w:ascii="黑体" w:hAnsi="黑体" w:eastAsia="黑体"/>
                <w:b/>
                <w:color w:val="000000"/>
                <w:sz w:val="24"/>
                <w:szCs w:val="24"/>
                <w:lang w:val="en-US" w:eastAsia="zh-CN"/>
              </w:rPr>
              <w:t>毕业生座谈会</w:t>
            </w:r>
          </w:p>
        </w:tc>
        <w:tc>
          <w:tcPr>
            <w:tcW w:w="1696"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5号楼</w:t>
            </w:r>
          </w:p>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5125会议室</w:t>
            </w:r>
          </w:p>
        </w:tc>
        <w:tc>
          <w:tcPr>
            <w:tcW w:w="1119"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蒲济生</w:t>
            </w:r>
          </w:p>
        </w:tc>
        <w:tc>
          <w:tcPr>
            <w:tcW w:w="1292"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学工部</w:t>
            </w:r>
          </w:p>
        </w:tc>
        <w:tc>
          <w:tcPr>
            <w:tcW w:w="4871"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6" w:type="dxa"/>
            <w:vMerge w:val="restart"/>
            <w:vAlign w:val="center"/>
          </w:tcPr>
          <w:p>
            <w:pPr>
              <w:jc w:val="center"/>
              <w:rPr>
                <w:rFonts w:hint="eastAsia"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6.27</w:t>
            </w:r>
          </w:p>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（周二）</w:t>
            </w:r>
          </w:p>
        </w:tc>
        <w:tc>
          <w:tcPr>
            <w:tcW w:w="843"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8:30</w:t>
            </w:r>
          </w:p>
        </w:tc>
        <w:tc>
          <w:tcPr>
            <w:tcW w:w="4560" w:type="dxa"/>
            <w:vAlign w:val="center"/>
          </w:tcPr>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校长办公会</w:t>
            </w:r>
          </w:p>
        </w:tc>
        <w:tc>
          <w:tcPr>
            <w:tcW w:w="1696" w:type="dxa"/>
            <w:vMerge w:val="restart"/>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行政楼</w:t>
            </w:r>
          </w:p>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3楼会议室</w:t>
            </w:r>
          </w:p>
        </w:tc>
        <w:tc>
          <w:tcPr>
            <w:tcW w:w="1119"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themeColor="text1"/>
                <w:sz w:val="24"/>
                <w:szCs w:val="24"/>
                <w:lang w:val="en-US" w:eastAsia="zh-CN"/>
                <w14:textFill>
                  <w14:solidFill>
                    <w14:schemeClr w14:val="tx1"/>
                  </w14:solidFill>
                </w14:textFill>
              </w:rPr>
              <w:t>孙振霖</w:t>
            </w:r>
          </w:p>
        </w:tc>
        <w:tc>
          <w:tcPr>
            <w:tcW w:w="1292"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themeColor="text1"/>
                <w:sz w:val="24"/>
                <w:szCs w:val="24"/>
                <w:lang w:val="en-US" w:eastAsia="zh-CN"/>
                <w14:textFill>
                  <w14:solidFill>
                    <w14:schemeClr w14:val="tx1"/>
                  </w14:solidFill>
                </w14:textFill>
              </w:rPr>
              <w:t>党校办</w:t>
            </w:r>
          </w:p>
        </w:tc>
        <w:tc>
          <w:tcPr>
            <w:tcW w:w="4871"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themeColor="text1"/>
                <w:sz w:val="24"/>
                <w:szCs w:val="24"/>
                <w:lang w:val="en-US" w:eastAsia="zh-CN"/>
                <w14:textFill>
                  <w14:solidFill>
                    <w14:schemeClr w14:val="tx1"/>
                  </w14:solidFill>
                </w14:textFill>
              </w:rPr>
              <w:t>校长办公会成员，议题相关部门负责人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6" w:type="dxa"/>
            <w:vMerge w:val="continue"/>
            <w:vAlign w:val="center"/>
          </w:tcPr>
          <w:p>
            <w:pPr>
              <w:jc w:val="center"/>
              <w:rPr>
                <w:rFonts w:hint="default" w:ascii="黑体" w:hAnsi="黑体" w:eastAsia="黑体" w:cs="宋体"/>
                <w:b/>
                <w:color w:val="000000"/>
                <w:kern w:val="2"/>
                <w:sz w:val="24"/>
                <w:szCs w:val="24"/>
                <w:lang w:val="en-US" w:eastAsia="zh-CN" w:bidi="ar-SA"/>
              </w:rPr>
            </w:pPr>
          </w:p>
        </w:tc>
        <w:tc>
          <w:tcPr>
            <w:tcW w:w="843"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9:30</w:t>
            </w:r>
          </w:p>
        </w:tc>
        <w:tc>
          <w:tcPr>
            <w:tcW w:w="4560" w:type="dxa"/>
            <w:vAlign w:val="center"/>
          </w:tcPr>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党委会</w:t>
            </w:r>
          </w:p>
        </w:tc>
        <w:tc>
          <w:tcPr>
            <w:tcW w:w="1696" w:type="dxa"/>
            <w:vMerge w:val="continue"/>
            <w:vAlign w:val="center"/>
          </w:tcPr>
          <w:p>
            <w:pPr>
              <w:jc w:val="center"/>
              <w:rPr>
                <w:rFonts w:hint="eastAsia" w:ascii="黑体" w:hAnsi="黑体" w:eastAsia="黑体"/>
                <w:b/>
                <w:color w:val="000000"/>
                <w:sz w:val="24"/>
                <w:szCs w:val="24"/>
                <w:lang w:val="en-US" w:eastAsia="zh-CN"/>
              </w:rPr>
            </w:pPr>
          </w:p>
        </w:tc>
        <w:tc>
          <w:tcPr>
            <w:tcW w:w="1119"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themeColor="text1"/>
                <w:sz w:val="24"/>
                <w:szCs w:val="24"/>
                <w:lang w:val="en-US" w:eastAsia="zh-CN"/>
                <w14:textFill>
                  <w14:solidFill>
                    <w14:schemeClr w14:val="tx1"/>
                  </w14:solidFill>
                </w14:textFill>
              </w:rPr>
              <w:t>刘双耀</w:t>
            </w:r>
          </w:p>
        </w:tc>
        <w:tc>
          <w:tcPr>
            <w:tcW w:w="1292"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themeColor="text1"/>
                <w:sz w:val="24"/>
                <w:szCs w:val="24"/>
                <w:lang w:val="en-US" w:eastAsia="zh-CN"/>
                <w14:textFill>
                  <w14:solidFill>
                    <w14:schemeClr w14:val="tx1"/>
                  </w14:solidFill>
                </w14:textFill>
              </w:rPr>
              <w:t>党校办</w:t>
            </w:r>
          </w:p>
        </w:tc>
        <w:tc>
          <w:tcPr>
            <w:tcW w:w="4871"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themeColor="text1"/>
                <w:sz w:val="24"/>
                <w:szCs w:val="24"/>
                <w:lang w:val="en-US" w:eastAsia="zh-CN"/>
                <w14:textFill>
                  <w14:solidFill>
                    <w14:schemeClr w14:val="tx1"/>
                  </w14:solidFill>
                </w14:textFill>
              </w:rPr>
              <w:t>党委会成员，议题相关部门负责人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6" w:type="dxa"/>
            <w:vMerge w:val="continue"/>
            <w:vAlign w:val="center"/>
          </w:tcPr>
          <w:p>
            <w:pPr>
              <w:jc w:val="center"/>
              <w:rPr>
                <w:rFonts w:hint="default" w:ascii="黑体" w:hAnsi="黑体" w:eastAsia="黑体" w:cs="宋体"/>
                <w:b/>
                <w:color w:val="000000"/>
                <w:kern w:val="2"/>
                <w:sz w:val="24"/>
                <w:szCs w:val="24"/>
                <w:lang w:val="en-US" w:eastAsia="zh-CN" w:bidi="ar-SA"/>
              </w:rPr>
            </w:pPr>
          </w:p>
        </w:tc>
        <w:tc>
          <w:tcPr>
            <w:tcW w:w="843"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9:30</w:t>
            </w:r>
          </w:p>
        </w:tc>
        <w:tc>
          <w:tcPr>
            <w:tcW w:w="4560" w:type="dxa"/>
            <w:vAlign w:val="center"/>
          </w:tcPr>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陕西省中医学术流派传承工作室项目验收工作会</w:t>
            </w:r>
          </w:p>
        </w:tc>
        <w:tc>
          <w:tcPr>
            <w:tcW w:w="1696"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5号楼</w:t>
            </w:r>
          </w:p>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5125会议室</w:t>
            </w:r>
          </w:p>
        </w:tc>
        <w:tc>
          <w:tcPr>
            <w:tcW w:w="1119"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杨晓航</w:t>
            </w:r>
          </w:p>
        </w:tc>
        <w:tc>
          <w:tcPr>
            <w:tcW w:w="1292"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科技处</w:t>
            </w:r>
          </w:p>
        </w:tc>
        <w:tc>
          <w:tcPr>
            <w:tcW w:w="4871" w:type="dxa"/>
            <w:vAlign w:val="center"/>
          </w:tcPr>
          <w:p>
            <w:pPr>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传承工作室项目负责人及相关人员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6" w:type="dxa"/>
            <w:vMerge w:val="continue"/>
            <w:vAlign w:val="center"/>
          </w:tcPr>
          <w:p>
            <w:pPr>
              <w:jc w:val="center"/>
              <w:rPr>
                <w:rFonts w:hint="default" w:ascii="黑体" w:hAnsi="黑体" w:eastAsia="黑体" w:cs="宋体"/>
                <w:b/>
                <w:color w:val="000000"/>
                <w:kern w:val="2"/>
                <w:sz w:val="24"/>
                <w:szCs w:val="24"/>
                <w:lang w:val="en-US" w:eastAsia="zh-CN" w:bidi="ar-SA"/>
              </w:rPr>
            </w:pPr>
          </w:p>
        </w:tc>
        <w:tc>
          <w:tcPr>
            <w:tcW w:w="843"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15:00</w:t>
            </w:r>
          </w:p>
        </w:tc>
        <w:tc>
          <w:tcPr>
            <w:tcW w:w="4560" w:type="dxa"/>
            <w:vAlign w:val="center"/>
          </w:tcPr>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两所附属医院、制药厂2022年度财务收支审计进点会</w:t>
            </w:r>
          </w:p>
        </w:tc>
        <w:tc>
          <w:tcPr>
            <w:tcW w:w="1696"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行政楼</w:t>
            </w:r>
          </w:p>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3楼会议室</w:t>
            </w:r>
          </w:p>
        </w:tc>
        <w:tc>
          <w:tcPr>
            <w:tcW w:w="1119" w:type="dxa"/>
            <w:vMerge w:val="restart"/>
            <w:vAlign w:val="center"/>
          </w:tcPr>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b/>
                <w:color w:val="000000" w:themeColor="text1"/>
                <w:sz w:val="24"/>
                <w:szCs w:val="24"/>
                <w:lang w:val="en-US" w:eastAsia="zh-CN"/>
                <w14:textFill>
                  <w14:solidFill>
                    <w14:schemeClr w14:val="tx1"/>
                  </w14:solidFill>
                </w14:textFill>
              </w:rPr>
              <w:t>孙振霖</w:t>
            </w:r>
            <w:bookmarkStart w:id="0" w:name="_GoBack"/>
            <w:bookmarkEnd w:id="0"/>
          </w:p>
        </w:tc>
        <w:tc>
          <w:tcPr>
            <w:tcW w:w="1292"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审计处</w:t>
            </w:r>
          </w:p>
        </w:tc>
        <w:tc>
          <w:tcPr>
            <w:tcW w:w="4871" w:type="dxa"/>
            <w:vAlign w:val="center"/>
          </w:tcPr>
          <w:p>
            <w:pPr>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sz w:val="24"/>
                <w:szCs w:val="24"/>
                <w:lang w:val="en-US" w:eastAsia="zh-CN"/>
              </w:rPr>
              <w:t>相关校领导，两所附属医院、制药厂班子成员及相关职能部门负责人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6" w:type="dxa"/>
            <w:vAlign w:val="center"/>
          </w:tcPr>
          <w:p>
            <w:pPr>
              <w:jc w:val="center"/>
              <w:rPr>
                <w:rFonts w:hint="eastAsia"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6.28</w:t>
            </w:r>
          </w:p>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（周三）</w:t>
            </w:r>
          </w:p>
        </w:tc>
        <w:tc>
          <w:tcPr>
            <w:tcW w:w="843"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14:30</w:t>
            </w:r>
          </w:p>
        </w:tc>
        <w:tc>
          <w:tcPr>
            <w:tcW w:w="4560" w:type="dxa"/>
            <w:vAlign w:val="center"/>
          </w:tcPr>
          <w:p>
            <w:pPr>
              <w:jc w:val="both"/>
              <w:rPr>
                <w:rFonts w:hint="default" w:ascii="黑体" w:hAnsi="黑体" w:eastAsia="黑体"/>
                <w:b/>
                <w:color w:val="000000"/>
                <w:sz w:val="24"/>
                <w:szCs w:val="24"/>
                <w:lang w:val="en-US" w:eastAsia="zh-CN"/>
              </w:rPr>
            </w:pPr>
            <w:r>
              <w:rPr>
                <w:rFonts w:hint="default" w:ascii="黑体" w:hAnsi="黑体" w:eastAsia="黑体"/>
                <w:b/>
                <w:color w:val="000000"/>
                <w:sz w:val="24"/>
                <w:szCs w:val="24"/>
                <w:lang w:val="en-US" w:eastAsia="zh-CN"/>
              </w:rPr>
              <w:t>2023届毕业生</w:t>
            </w:r>
            <w:r>
              <w:rPr>
                <w:rFonts w:hint="eastAsia" w:ascii="黑体" w:hAnsi="黑体" w:eastAsia="黑体"/>
                <w:b/>
                <w:color w:val="000000"/>
                <w:sz w:val="24"/>
                <w:szCs w:val="24"/>
                <w:lang w:val="en-US" w:eastAsia="zh-CN"/>
              </w:rPr>
              <w:t xml:space="preserve">毕业典礼暨学位授予仪式 </w:t>
            </w:r>
          </w:p>
        </w:tc>
        <w:tc>
          <w:tcPr>
            <w:tcW w:w="1696"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会展中心</w:t>
            </w:r>
          </w:p>
        </w:tc>
        <w:tc>
          <w:tcPr>
            <w:tcW w:w="1119" w:type="dxa"/>
            <w:vMerge w:val="continue"/>
            <w:tcBorders/>
            <w:vAlign w:val="center"/>
          </w:tcPr>
          <w:p>
            <w:pPr>
              <w:jc w:val="center"/>
              <w:rPr>
                <w:rFonts w:hint="default" w:ascii="黑体" w:hAnsi="黑体" w:eastAsia="黑体" w:cs="宋体"/>
                <w:b/>
                <w:color w:val="000000"/>
                <w:kern w:val="2"/>
                <w:sz w:val="24"/>
                <w:szCs w:val="24"/>
                <w:lang w:val="en-US" w:eastAsia="zh-CN" w:bidi="ar-SA"/>
              </w:rPr>
            </w:pPr>
          </w:p>
        </w:tc>
        <w:tc>
          <w:tcPr>
            <w:tcW w:w="1292"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学工部</w:t>
            </w:r>
          </w:p>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b/>
                <w:color w:val="000000"/>
                <w:sz w:val="24"/>
                <w:szCs w:val="24"/>
                <w:lang w:val="en-US" w:eastAsia="zh-CN"/>
              </w:rPr>
              <w:t>研究生院</w:t>
            </w:r>
          </w:p>
        </w:tc>
        <w:tc>
          <w:tcPr>
            <w:tcW w:w="4871" w:type="dxa"/>
            <w:vAlign w:val="center"/>
          </w:tcPr>
          <w:p>
            <w:pPr>
              <w:jc w:val="both"/>
              <w:rPr>
                <w:rFonts w:hint="default" w:ascii="黑体" w:hAnsi="黑体" w:eastAsia="黑体" w:cs="宋体"/>
                <w:b/>
                <w:color w:val="000000"/>
                <w:kern w:val="2"/>
                <w:sz w:val="24"/>
                <w:szCs w:val="24"/>
                <w:lang w:val="en-US" w:eastAsia="zh-CN" w:bidi="ar-SA"/>
              </w:rPr>
            </w:pPr>
            <w:r>
              <w:rPr>
                <w:rFonts w:hint="eastAsia" w:ascii="黑体" w:hAnsi="黑体" w:eastAsia="黑体"/>
                <w:b/>
                <w:color w:val="000000"/>
                <w:sz w:val="24"/>
                <w:szCs w:val="24"/>
                <w:lang w:val="en-US" w:eastAsia="zh-CN"/>
              </w:rPr>
              <w:t>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39" w:type="dxa"/>
            <w:gridSpan w:val="2"/>
            <w:vMerge w:val="restart"/>
            <w:vAlign w:val="center"/>
          </w:tcPr>
          <w:p>
            <w:pPr>
              <w:jc w:val="center"/>
              <w:rPr>
                <w:rFonts w:hint="eastAsia"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6.28-6.29</w:t>
            </w:r>
          </w:p>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（周三至周四）</w:t>
            </w:r>
          </w:p>
        </w:tc>
        <w:tc>
          <w:tcPr>
            <w:tcW w:w="4560" w:type="dxa"/>
            <w:vMerge w:val="restart"/>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参加全省高校领导干部暨委厅直属机关学习贯彻习近平总书记在听取省委和省政府工作汇报时的重要讲话精神专题学习班</w:t>
            </w:r>
          </w:p>
        </w:tc>
        <w:tc>
          <w:tcPr>
            <w:tcW w:w="1696"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行政楼</w:t>
            </w:r>
          </w:p>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6楼会议室</w:t>
            </w:r>
          </w:p>
        </w:tc>
        <w:tc>
          <w:tcPr>
            <w:tcW w:w="1119" w:type="dxa"/>
            <w:vMerge w:val="restart"/>
            <w:vAlign w:val="center"/>
          </w:tcPr>
          <w:p>
            <w:pPr>
              <w:jc w:val="center"/>
              <w:rPr>
                <w:rFonts w:hint="eastAsia" w:ascii="黑体" w:hAnsi="黑体" w:eastAsia="黑体" w:cs="宋体"/>
                <w:b/>
                <w:color w:val="000000"/>
                <w:kern w:val="2"/>
                <w:sz w:val="24"/>
                <w:szCs w:val="24"/>
                <w:lang w:val="en-US" w:eastAsia="zh-CN" w:bidi="ar-SA"/>
              </w:rPr>
            </w:pPr>
            <w:r>
              <w:rPr>
                <w:rFonts w:hint="eastAsia" w:ascii="黑体" w:hAnsi="黑体" w:eastAsia="黑体"/>
                <w:b/>
                <w:color w:val="000000"/>
                <w:sz w:val="24"/>
                <w:szCs w:val="24"/>
                <w:lang w:val="en-US" w:eastAsia="zh-CN"/>
              </w:rPr>
              <w:t>刘双耀</w:t>
            </w:r>
          </w:p>
        </w:tc>
        <w:tc>
          <w:tcPr>
            <w:tcW w:w="1292" w:type="dxa"/>
            <w:vMerge w:val="restart"/>
            <w:vAlign w:val="center"/>
          </w:tcPr>
          <w:p>
            <w:pPr>
              <w:jc w:val="center"/>
              <w:rPr>
                <w:rFonts w:hint="eastAsia" w:ascii="黑体" w:hAnsi="黑体" w:eastAsia="黑体" w:cs="宋体"/>
                <w:b/>
                <w:color w:val="000000"/>
                <w:kern w:val="2"/>
                <w:sz w:val="24"/>
                <w:szCs w:val="24"/>
                <w:lang w:val="en-US" w:eastAsia="zh-CN" w:bidi="ar-SA"/>
              </w:rPr>
            </w:pPr>
            <w:r>
              <w:rPr>
                <w:rFonts w:hint="eastAsia" w:ascii="黑体" w:hAnsi="黑体" w:eastAsia="黑体"/>
                <w:b/>
                <w:color w:val="000000"/>
                <w:sz w:val="24"/>
                <w:szCs w:val="24"/>
                <w:lang w:val="en-US" w:eastAsia="zh-CN"/>
              </w:rPr>
              <w:t>组织部</w:t>
            </w:r>
          </w:p>
        </w:tc>
        <w:tc>
          <w:tcPr>
            <w:tcW w:w="4871" w:type="dxa"/>
            <w:vAlign w:val="center"/>
          </w:tcPr>
          <w:p>
            <w:pPr>
              <w:jc w:val="both"/>
              <w:rPr>
                <w:rFonts w:hint="default" w:ascii="黑体" w:hAnsi="黑体" w:eastAsia="黑体"/>
                <w:b/>
                <w:color w:val="000000"/>
                <w:sz w:val="24"/>
                <w:szCs w:val="24"/>
                <w:lang w:val="en-US" w:eastAsia="zh-CN"/>
              </w:rPr>
            </w:pPr>
            <w:r>
              <w:rPr>
                <w:rFonts w:hint="default" w:ascii="黑体" w:hAnsi="黑体" w:eastAsia="黑体"/>
                <w:b/>
                <w:color w:val="000000"/>
                <w:sz w:val="24"/>
                <w:szCs w:val="24"/>
                <w:lang w:val="en-US" w:eastAsia="zh-CN"/>
              </w:rPr>
              <w:t>全体校领导</w:t>
            </w:r>
            <w:r>
              <w:rPr>
                <w:rFonts w:hint="eastAsia" w:ascii="黑体" w:hAnsi="黑体" w:eastAsia="黑体"/>
                <w:b/>
                <w:color w:val="000000"/>
                <w:sz w:val="24"/>
                <w:szCs w:val="24"/>
                <w:lang w:val="en-US" w:eastAsia="zh-CN"/>
              </w:rPr>
              <w:t>，</w:t>
            </w:r>
            <w:r>
              <w:rPr>
                <w:rFonts w:hint="default" w:ascii="黑体" w:hAnsi="黑体" w:eastAsia="黑体"/>
                <w:b/>
                <w:color w:val="000000"/>
                <w:sz w:val="24"/>
                <w:szCs w:val="24"/>
                <w:lang w:val="en-US" w:eastAsia="zh-CN"/>
              </w:rPr>
              <w:t>全体正处级干部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39" w:type="dxa"/>
            <w:gridSpan w:val="2"/>
            <w:vMerge w:val="continue"/>
            <w:vAlign w:val="center"/>
          </w:tcPr>
          <w:p>
            <w:pPr>
              <w:jc w:val="center"/>
              <w:rPr>
                <w:rFonts w:hint="eastAsia" w:ascii="黑体" w:hAnsi="黑体" w:eastAsia="黑体" w:cs="宋体"/>
                <w:b/>
                <w:color w:val="000000"/>
                <w:kern w:val="2"/>
                <w:sz w:val="24"/>
                <w:szCs w:val="24"/>
                <w:lang w:val="en-US" w:eastAsia="zh-CN" w:bidi="ar-SA"/>
              </w:rPr>
            </w:pPr>
          </w:p>
        </w:tc>
        <w:tc>
          <w:tcPr>
            <w:tcW w:w="4560" w:type="dxa"/>
            <w:vMerge w:val="continue"/>
            <w:vAlign w:val="center"/>
          </w:tcPr>
          <w:p>
            <w:pPr>
              <w:jc w:val="both"/>
              <w:rPr>
                <w:rFonts w:hint="eastAsia" w:ascii="黑体" w:hAnsi="黑体" w:eastAsia="黑体"/>
                <w:b/>
                <w:color w:val="000000"/>
                <w:sz w:val="24"/>
                <w:szCs w:val="24"/>
                <w:lang w:val="en-US" w:eastAsia="zh-CN"/>
              </w:rPr>
            </w:pPr>
          </w:p>
        </w:tc>
        <w:tc>
          <w:tcPr>
            <w:tcW w:w="1696"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5号楼</w:t>
            </w:r>
          </w:p>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5515会议室</w:t>
            </w:r>
          </w:p>
        </w:tc>
        <w:tc>
          <w:tcPr>
            <w:tcW w:w="1119" w:type="dxa"/>
            <w:vMerge w:val="continue"/>
            <w:vAlign w:val="center"/>
          </w:tcPr>
          <w:p>
            <w:pPr>
              <w:jc w:val="center"/>
              <w:rPr>
                <w:rFonts w:hint="eastAsia" w:ascii="黑体" w:hAnsi="黑体" w:eastAsia="黑体"/>
                <w:b/>
                <w:color w:val="000000"/>
                <w:sz w:val="24"/>
                <w:szCs w:val="24"/>
                <w:lang w:val="en-US" w:eastAsia="zh-CN"/>
              </w:rPr>
            </w:pPr>
          </w:p>
        </w:tc>
        <w:tc>
          <w:tcPr>
            <w:tcW w:w="1292" w:type="dxa"/>
            <w:vMerge w:val="continue"/>
            <w:vAlign w:val="center"/>
          </w:tcPr>
          <w:p>
            <w:pPr>
              <w:jc w:val="center"/>
              <w:rPr>
                <w:rFonts w:hint="eastAsia" w:ascii="黑体" w:hAnsi="黑体" w:eastAsia="黑体"/>
                <w:b/>
                <w:color w:val="000000"/>
                <w:sz w:val="24"/>
                <w:szCs w:val="24"/>
                <w:lang w:val="en-US" w:eastAsia="zh-CN"/>
              </w:rPr>
            </w:pPr>
          </w:p>
        </w:tc>
        <w:tc>
          <w:tcPr>
            <w:tcW w:w="4871"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全体副处级干部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6" w:type="dxa"/>
            <w:vAlign w:val="center"/>
          </w:tcPr>
          <w:p>
            <w:pPr>
              <w:jc w:val="center"/>
              <w:rPr>
                <w:rFonts w:hint="eastAsia"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6.29</w:t>
            </w:r>
          </w:p>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（周四）</w:t>
            </w:r>
          </w:p>
        </w:tc>
        <w:tc>
          <w:tcPr>
            <w:tcW w:w="843"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auto"/>
                <w:sz w:val="24"/>
                <w:szCs w:val="24"/>
                <w:lang w:val="en-US" w:eastAsia="zh-CN"/>
              </w:rPr>
              <w:t>10:00</w:t>
            </w:r>
          </w:p>
        </w:tc>
        <w:tc>
          <w:tcPr>
            <w:tcW w:w="4560"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七一庆祝大会</w:t>
            </w:r>
          </w:p>
        </w:tc>
        <w:tc>
          <w:tcPr>
            <w:tcW w:w="1696" w:type="dxa"/>
            <w:tcBorders/>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会展中心</w:t>
            </w:r>
          </w:p>
        </w:tc>
        <w:tc>
          <w:tcPr>
            <w:tcW w:w="1119" w:type="dxa"/>
            <w:vMerge w:val="continue"/>
            <w:tcBorders/>
            <w:vAlign w:val="center"/>
          </w:tcPr>
          <w:p>
            <w:pPr>
              <w:jc w:val="center"/>
              <w:rPr>
                <w:rFonts w:hint="eastAsia" w:ascii="黑体" w:hAnsi="黑体" w:eastAsia="黑体" w:cs="宋体"/>
                <w:b/>
                <w:color w:val="000000"/>
                <w:kern w:val="2"/>
                <w:sz w:val="24"/>
                <w:szCs w:val="24"/>
                <w:lang w:val="en-US" w:eastAsia="zh-CN" w:bidi="ar-SA"/>
              </w:rPr>
            </w:pPr>
          </w:p>
        </w:tc>
        <w:tc>
          <w:tcPr>
            <w:tcW w:w="1292" w:type="dxa"/>
            <w:vMerge w:val="continue"/>
            <w:tcBorders/>
            <w:vAlign w:val="center"/>
          </w:tcPr>
          <w:p>
            <w:pPr>
              <w:jc w:val="center"/>
              <w:rPr>
                <w:rFonts w:hint="eastAsia" w:ascii="黑体" w:hAnsi="黑体" w:eastAsia="黑体" w:cs="宋体"/>
                <w:b/>
                <w:color w:val="000000"/>
                <w:kern w:val="2"/>
                <w:sz w:val="24"/>
                <w:szCs w:val="24"/>
                <w:lang w:val="en-US" w:eastAsia="zh-CN" w:bidi="ar-SA"/>
              </w:rPr>
            </w:pPr>
          </w:p>
        </w:tc>
        <w:tc>
          <w:tcPr>
            <w:tcW w:w="4871" w:type="dxa"/>
            <w:vAlign w:val="center"/>
          </w:tcPr>
          <w:p>
            <w:pPr>
              <w:jc w:val="both"/>
              <w:rPr>
                <w:rFonts w:hint="eastAsia" w:ascii="黑体" w:hAnsi="黑体" w:eastAsia="黑体" w:cs="宋体"/>
                <w:b/>
                <w:color w:val="000000"/>
                <w:kern w:val="2"/>
                <w:sz w:val="24"/>
                <w:szCs w:val="24"/>
                <w:lang w:val="en-US" w:eastAsia="zh-CN" w:bidi="ar-SA"/>
              </w:rPr>
            </w:pPr>
            <w:r>
              <w:rPr>
                <w:rFonts w:hint="eastAsia" w:ascii="黑体" w:hAnsi="黑体" w:eastAsia="黑体"/>
                <w:b/>
                <w:color w:val="000000"/>
                <w:sz w:val="24"/>
                <w:szCs w:val="24"/>
                <w:lang w:val="en-US" w:eastAsia="zh-CN"/>
              </w:rPr>
              <w:t>全体校领导，全体处级干部，教师党员代表及2023年新接收、新转正党员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39" w:type="dxa"/>
            <w:gridSpan w:val="2"/>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备注</w:t>
            </w:r>
          </w:p>
        </w:tc>
        <w:tc>
          <w:tcPr>
            <w:tcW w:w="13538" w:type="dxa"/>
            <w:gridSpan w:val="5"/>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6月24日-26日（周六至周一）  参加第十一届陕西高等教育博览会暨第七届陕西高校科技成果第七届陕西研究生创新成果展</w:t>
            </w:r>
          </w:p>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6月24日-26日（周六至周一）  参加</w:t>
            </w:r>
            <w:r>
              <w:rPr>
                <w:rFonts w:hint="default" w:ascii="黑体" w:hAnsi="黑体" w:eastAsia="黑体"/>
                <w:b/>
                <w:color w:val="000000"/>
                <w:sz w:val="24"/>
                <w:szCs w:val="24"/>
                <w:lang w:val="en-US" w:eastAsia="zh-CN"/>
              </w:rPr>
              <w:t>第七届</w:t>
            </w:r>
            <w:r>
              <w:rPr>
                <w:rFonts w:hint="eastAsia" w:ascii="黑体" w:hAnsi="黑体" w:eastAsia="黑体"/>
                <w:b/>
                <w:color w:val="000000"/>
                <w:sz w:val="24"/>
                <w:szCs w:val="24"/>
                <w:lang w:val="en-US" w:eastAsia="zh-CN"/>
              </w:rPr>
              <w:t>陕西</w:t>
            </w:r>
            <w:r>
              <w:rPr>
                <w:rFonts w:hint="default" w:ascii="黑体" w:hAnsi="黑体" w:eastAsia="黑体"/>
                <w:b/>
                <w:color w:val="000000"/>
                <w:sz w:val="24"/>
                <w:szCs w:val="24"/>
                <w:lang w:val="en-US" w:eastAsia="zh-CN"/>
              </w:rPr>
              <w:t>高校科技成果展</w:t>
            </w:r>
          </w:p>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6月29日-30日（周四至周五）  慰问老党员、困难党员</w:t>
            </w:r>
          </w:p>
        </w:tc>
      </w:tr>
    </w:tbl>
    <w:p>
      <w:pPr>
        <w:jc w:val="left"/>
        <w:rPr>
          <w:rFonts w:ascii="黑体" w:hAnsi="黑体" w:eastAsia="黑体"/>
          <w:b/>
          <w:color w:val="000000"/>
          <w:szCs w:val="21"/>
        </w:rPr>
      </w:pPr>
    </w:p>
    <w:p>
      <w:pPr>
        <w:jc w:val="left"/>
        <w:rPr>
          <w:rFonts w:ascii="黑体" w:hAnsi="黑体" w:eastAsia="黑体"/>
          <w:b/>
          <w:color w:val="000000"/>
          <w:szCs w:val="21"/>
        </w:rPr>
      </w:pPr>
    </w:p>
    <w:p>
      <w:pPr>
        <w:tabs>
          <w:tab w:val="left" w:pos="5670"/>
        </w:tabs>
        <w:jc w:val="left"/>
        <w:rPr>
          <w:rFonts w:hint="eastAsia" w:ascii="黑体" w:hAnsi="黑体" w:eastAsia="黑体"/>
          <w:b/>
          <w:color w:val="000000"/>
          <w:szCs w:val="21"/>
        </w:rPr>
      </w:pPr>
    </w:p>
    <w:sectPr>
      <w:pgSz w:w="16838" w:h="11906" w:orient="landscape"/>
      <w:pgMar w:top="816" w:right="1463" w:bottom="816"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YWI3MzJhODgzMzc3MmRlZjI2YzczZjJjMjcyMWEifQ=="/>
  </w:docVars>
  <w:rsids>
    <w:rsidRoot w:val="00000000"/>
    <w:rsid w:val="01D85164"/>
    <w:rsid w:val="042711AF"/>
    <w:rsid w:val="087D5842"/>
    <w:rsid w:val="08E21B49"/>
    <w:rsid w:val="0AD11E75"/>
    <w:rsid w:val="1E8A4992"/>
    <w:rsid w:val="1F132604"/>
    <w:rsid w:val="204D7D98"/>
    <w:rsid w:val="234A05BF"/>
    <w:rsid w:val="2AC33130"/>
    <w:rsid w:val="2AE80DE9"/>
    <w:rsid w:val="2DA60AE7"/>
    <w:rsid w:val="365E79E6"/>
    <w:rsid w:val="3B854432"/>
    <w:rsid w:val="3C247F86"/>
    <w:rsid w:val="3F6F51DD"/>
    <w:rsid w:val="450D34CE"/>
    <w:rsid w:val="49BA174B"/>
    <w:rsid w:val="4D981DA3"/>
    <w:rsid w:val="50125E3D"/>
    <w:rsid w:val="54AD6A7C"/>
    <w:rsid w:val="60EC6236"/>
    <w:rsid w:val="65315A03"/>
    <w:rsid w:val="659B022A"/>
    <w:rsid w:val="667A1B16"/>
    <w:rsid w:val="6BAE6F0A"/>
    <w:rsid w:val="71257C6E"/>
    <w:rsid w:val="71CD79BE"/>
    <w:rsid w:val="75D27C98"/>
    <w:rsid w:val="77CE623E"/>
    <w:rsid w:val="7F211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4"/>
    <w:basedOn w:val="1"/>
    <w:next w:val="1"/>
    <w:qFormat/>
    <w:uiPriority w:val="0"/>
    <w:pPr>
      <w:spacing w:before="100" w:beforeAutospacing="1" w:after="100" w:afterAutospacing="1"/>
      <w:outlineLvl w:val="3"/>
    </w:pPr>
    <w:rPr>
      <w:rFonts w:hint="eastAsia" w:ascii="宋体" w:hAnsi="宋体" w:eastAsia="宋体" w:cs="Times New Roman"/>
      <w:b/>
      <w:sz w:val="24"/>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4">
    <w:name w:val="annotation text"/>
    <w:basedOn w:val="1"/>
    <w:link w:val="17"/>
    <w:qFormat/>
    <w:uiPriority w:val="99"/>
    <w:pPr>
      <w:jc w:val="left"/>
    </w:pPr>
  </w:style>
  <w:style w:type="paragraph" w:styleId="5">
    <w:name w:val="Balloon Text"/>
    <w:basedOn w:val="1"/>
    <w:link w:val="19"/>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9"/>
    <w:qFormat/>
    <w:uiPriority w:val="0"/>
    <w:pPr>
      <w:spacing w:line="240" w:lineRule="atLeast"/>
      <w:jc w:val="center"/>
      <w:textAlignment w:val="baseline"/>
    </w:pPr>
    <w:rPr>
      <w:rFonts w:ascii="Arial" w:hAnsi="Arial" w:eastAsia="黑体"/>
      <w:kern w:val="2"/>
      <w:sz w:val="52"/>
      <w:szCs w:val="22"/>
      <w:lang w:val="en-US" w:eastAsia="zh-CN" w:bidi="ar-SA"/>
    </w:rPr>
  </w:style>
  <w:style w:type="paragraph" w:customStyle="1" w:styleId="9">
    <w:name w:val="BodyTextIndent"/>
    <w:basedOn w:val="1"/>
    <w:next w:val="1"/>
    <w:qFormat/>
    <w:uiPriority w:val="0"/>
    <w:pPr>
      <w:spacing w:after="120"/>
      <w:ind w:left="420" w:leftChars="200"/>
      <w:jc w:val="both"/>
      <w:textAlignment w:val="baseline"/>
    </w:pPr>
    <w:rPr>
      <w:rFonts w:ascii="Calibri" w:hAnsi="Calibri" w:eastAsia="宋体"/>
      <w:kern w:val="2"/>
      <w:sz w:val="21"/>
      <w:szCs w:val="22"/>
      <w:lang w:val="en-US" w:eastAsia="zh-CN" w:bidi="ar-SA"/>
    </w:rPr>
  </w:style>
  <w:style w:type="paragraph" w:styleId="10">
    <w:name w:val="annotation subject"/>
    <w:basedOn w:val="4"/>
    <w:next w:val="4"/>
    <w:link w:val="18"/>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qFormat/>
    <w:uiPriority w:val="99"/>
    <w:rPr>
      <w:sz w:val="21"/>
      <w:szCs w:val="21"/>
    </w:rPr>
  </w:style>
  <w:style w:type="character" w:customStyle="1" w:styleId="15">
    <w:name w:val="页眉 Char"/>
    <w:basedOn w:val="13"/>
    <w:link w:val="7"/>
    <w:qFormat/>
    <w:uiPriority w:val="99"/>
    <w:rPr>
      <w:sz w:val="18"/>
      <w:szCs w:val="18"/>
    </w:rPr>
  </w:style>
  <w:style w:type="character" w:customStyle="1" w:styleId="16">
    <w:name w:val="页脚 Char"/>
    <w:basedOn w:val="13"/>
    <w:link w:val="6"/>
    <w:qFormat/>
    <w:uiPriority w:val="99"/>
    <w:rPr>
      <w:sz w:val="18"/>
      <w:szCs w:val="18"/>
    </w:rPr>
  </w:style>
  <w:style w:type="character" w:customStyle="1" w:styleId="17">
    <w:name w:val="批注文字 Char"/>
    <w:basedOn w:val="13"/>
    <w:link w:val="4"/>
    <w:qFormat/>
    <w:uiPriority w:val="99"/>
  </w:style>
  <w:style w:type="character" w:customStyle="1" w:styleId="18">
    <w:name w:val="批注主题 Char"/>
    <w:basedOn w:val="17"/>
    <w:link w:val="10"/>
    <w:qFormat/>
    <w:uiPriority w:val="99"/>
    <w:rPr>
      <w:b/>
      <w:bCs/>
    </w:rPr>
  </w:style>
  <w:style w:type="character" w:customStyle="1" w:styleId="19">
    <w:name w:val="批注框文本 Char"/>
    <w:basedOn w:val="13"/>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系统天地官网</Company>
  <Pages>1</Pages>
  <Words>664</Words>
  <Characters>761</Characters>
  <Paragraphs>64</Paragraphs>
  <TotalTime>2</TotalTime>
  <ScaleCrop>false</ScaleCrop>
  <LinksUpToDate>false</LinksUpToDate>
  <CharactersWithSpaces>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2018-09-20T09:38:00Z</dcterms:created>
  <dc:creator>侯 青</dc:creator>
  <cp:lastModifiedBy>balala</cp:lastModifiedBy>
  <cp:lastPrinted>2023-06-26T08:07:09Z</cp:lastPrinted>
  <dcterms:modified xsi:type="dcterms:W3CDTF">2023-06-26T08:08:27Z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04FA0D16979941E692E1982D11F56653_13</vt:lpwstr>
  </property>
</Properties>
</file>