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  <w:tab w:val="center" w:pos="6651"/>
        </w:tabs>
        <w:ind w:left="-199" w:leftChars="-95" w:firstLine="198" w:firstLineChars="55"/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周工作统计表</w:t>
      </w:r>
    </w:p>
    <w:p/>
    <w:tbl>
      <w:tblPr>
        <w:tblStyle w:val="3"/>
        <w:tblW w:w="14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20"/>
        <w:gridCol w:w="795"/>
        <w:gridCol w:w="3540"/>
        <w:gridCol w:w="1785"/>
        <w:gridCol w:w="1080"/>
        <w:gridCol w:w="1140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3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时   间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内   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地  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召集人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承办部门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12.30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16:00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干部宣布大会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5103会议室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刘  力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康亚国刘新平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党校办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组织部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宣传部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纪委办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全体校领导，全体处级干部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党委理论学习中心组（扩大）会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元旦春节期间廉洁过节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暨深化违规收送礼金问题专项整治工作会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12.31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9:00</w:t>
            </w:r>
          </w:p>
        </w:tc>
        <w:tc>
          <w:tcPr>
            <w:tcW w:w="3540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2019年新晋博士生导师聘任仪式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5125会议室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孙振霖 蒲济生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研究生院</w:t>
            </w:r>
          </w:p>
        </w:tc>
        <w:tc>
          <w:tcPr>
            <w:tcW w:w="4594" w:type="dxa"/>
            <w:vAlign w:val="center"/>
          </w:tcPr>
          <w:p>
            <w:pPr>
              <w:jc w:val="both"/>
              <w:rPr>
                <w:rFonts w:hint="eastAsia" w:ascii="黑体" w:hAnsi="黑体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相关校领导，党校办、人事处、研究生院、国际处、教师发展中心、国际教育学院负责人，2019年新晋博士生导师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14:30</w:t>
            </w:r>
          </w:p>
        </w:tc>
        <w:tc>
          <w:tcPr>
            <w:tcW w:w="3540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校院两级教育教学督导工作座谈会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5515会议室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于远望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高教中心</w:t>
            </w:r>
          </w:p>
        </w:tc>
        <w:tc>
          <w:tcPr>
            <w:tcW w:w="4594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相关校领导，具体参会人员另见通知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9:00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2020届全省普通高校毕业生就业创业工作网络视频会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行政楼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6楼视频会议室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刘  力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孙振霖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于远望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学工部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研究生院</w:t>
            </w:r>
          </w:p>
        </w:tc>
        <w:tc>
          <w:tcPr>
            <w:tcW w:w="459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相关校领导，学工部、研究生院负责人及就业工作具体负责人，各院系书记及分管就业的辅导员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14:30</w:t>
            </w:r>
          </w:p>
        </w:tc>
        <w:tc>
          <w:tcPr>
            <w:tcW w:w="3540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2020年陕西省医药类毕业生就业工作洽谈会安排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5号楼</w:t>
            </w:r>
          </w:p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5125会议室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于远望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学工部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相关校领导，相关职能部门负责人，各院系党政负责人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  <w:t>学风建设工作总结会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备注：1月1日元旦放假一天。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0C01"/>
    <w:rsid w:val="04237433"/>
    <w:rsid w:val="08FB0C01"/>
    <w:rsid w:val="0D5B4A51"/>
    <w:rsid w:val="191C4216"/>
    <w:rsid w:val="1F6901C5"/>
    <w:rsid w:val="3DA87446"/>
    <w:rsid w:val="3FDC687C"/>
    <w:rsid w:val="48FB0BD0"/>
    <w:rsid w:val="712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2019-12-30T01:24:00Z</dcterms:created>
  <dc:creator>陈</dc:creator>
  <cp:lastModifiedBy>陈</cp:lastModifiedBy>
  <cp:lastPrinted>2019-12-30T02:44:00Z</cp:lastPrinted>
  <dcterms:modified xsi:type="dcterms:W3CDTF">2019-12-30T08:47:56Z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