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ook w:val="04A0"/>
      </w:tblPr>
      <w:tblGrid>
        <w:gridCol w:w="1240"/>
        <w:gridCol w:w="760"/>
        <w:gridCol w:w="300"/>
        <w:gridCol w:w="692"/>
        <w:gridCol w:w="668"/>
        <w:gridCol w:w="2309"/>
        <w:gridCol w:w="911"/>
        <w:gridCol w:w="506"/>
        <w:gridCol w:w="854"/>
        <w:gridCol w:w="1273"/>
        <w:gridCol w:w="1247"/>
        <w:gridCol w:w="879"/>
        <w:gridCol w:w="4252"/>
      </w:tblGrid>
      <w:tr w:rsidR="00AA61F9" w:rsidRPr="00AA61F9" w:rsidTr="00AA61F9">
        <w:trPr>
          <w:trHeight w:val="1005"/>
        </w:trPr>
        <w:tc>
          <w:tcPr>
            <w:tcW w:w="158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2"/>
                <w:szCs w:val="42"/>
              </w:rPr>
            </w:pPr>
            <w:r w:rsidRPr="00AA61F9">
              <w:rPr>
                <w:rFonts w:ascii="方正小标宋简体" w:eastAsia="方正小标宋简体" w:hAnsi="等线" w:cs="宋体" w:hint="eastAsia"/>
                <w:color w:val="000000"/>
                <w:kern w:val="0"/>
                <w:sz w:val="40"/>
                <w:szCs w:val="42"/>
              </w:rPr>
              <w:t>2018-2019学年度第一学期第八周会议（工作）安排表</w:t>
            </w:r>
          </w:p>
        </w:tc>
      </w:tr>
      <w:tr w:rsidR="00FB479F" w:rsidRPr="00AA61F9" w:rsidTr="00FB479F">
        <w:trPr>
          <w:trHeight w:val="55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 w:rsidRPr="00AA61F9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参会人员</w:t>
            </w:r>
          </w:p>
        </w:tc>
      </w:tr>
      <w:tr w:rsidR="00FB479F" w:rsidRPr="00AA61F9" w:rsidTr="00FB479F">
        <w:trPr>
          <w:trHeight w:val="82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10月22日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8:30</w:t>
            </w: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br/>
              <w:t>（全天）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全省中医学术流派传承工作室建设项目评审会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5号楼5125会议室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陕西省中医药管理局</w:t>
            </w: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陕西中医药大学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37个申报单位</w:t>
            </w:r>
          </w:p>
        </w:tc>
      </w:tr>
      <w:tr w:rsidR="00FB479F" w:rsidRPr="00AA61F9" w:rsidTr="00FB479F">
        <w:trPr>
          <w:trHeight w:val="841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10月23日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8:30</w:t>
            </w: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br/>
              <w:t>（全天）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全省中医学术流派传承工作室建设项目评审会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5号楼5125会议室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陕西省中医药管理局</w:t>
            </w: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陕西中医药大学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37个申报单位</w:t>
            </w:r>
          </w:p>
        </w:tc>
      </w:tr>
      <w:tr w:rsidR="00AA61F9" w:rsidRPr="00AA61F9" w:rsidTr="00FB479F">
        <w:trPr>
          <w:trHeight w:val="556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10:00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校长办公会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行政三楼会议室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孙振霖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党校办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校长办公会成员、议题相关部门负责人</w:t>
            </w:r>
          </w:p>
        </w:tc>
      </w:tr>
      <w:tr w:rsidR="00AA61F9" w:rsidRPr="00AA61F9" w:rsidTr="00FB479F">
        <w:trPr>
          <w:trHeight w:val="564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党委会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党校办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党委会成员、议题相关部门负责人</w:t>
            </w:r>
          </w:p>
        </w:tc>
      </w:tr>
      <w:tr w:rsidR="00AA61F9" w:rsidRPr="00AA61F9" w:rsidTr="00FB479F">
        <w:trPr>
          <w:trHeight w:val="544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2018年度职称领导小组会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职称领导小组成员</w:t>
            </w:r>
          </w:p>
        </w:tc>
      </w:tr>
      <w:tr w:rsidR="00FB479F" w:rsidRPr="00AA61F9" w:rsidTr="00FB479F">
        <w:trPr>
          <w:trHeight w:val="55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10月24日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16:30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党风廉政集体谈话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5号楼5125会议室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刘新平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纪委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相关校领导、相关人员</w:t>
            </w:r>
          </w:p>
        </w:tc>
      </w:tr>
      <w:tr w:rsidR="00FB479F" w:rsidRPr="00AA61F9" w:rsidTr="00FB479F">
        <w:trPr>
          <w:trHeight w:val="72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10月25日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10:00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“以案促改”工作安排部署会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行政三楼会议室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刘新平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纪委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相关校领导、相关部门负责人</w:t>
            </w:r>
          </w:p>
        </w:tc>
      </w:tr>
      <w:tr w:rsidR="00AA61F9" w:rsidRPr="00AA61F9" w:rsidTr="00FB479F">
        <w:trPr>
          <w:trHeight w:val="651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14:10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第二次教学例会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5号楼5125会议室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王瑞辉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各院系院长、教学秘书</w:t>
            </w:r>
          </w:p>
        </w:tc>
      </w:tr>
      <w:tr w:rsidR="00AA61F9" w:rsidRPr="00AA61F9" w:rsidTr="00FB479F">
        <w:trPr>
          <w:trHeight w:val="69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16:10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2018年预算执行推进与2019年预算安排会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5号楼5125会议室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计财处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各职能处室、各院系部负责人</w:t>
            </w:r>
          </w:p>
        </w:tc>
      </w:tr>
      <w:tr w:rsidR="00AA61F9" w:rsidRPr="00AA61F9" w:rsidTr="00FB479F">
        <w:trPr>
          <w:trHeight w:val="713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19:00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三秦文化大讲堂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会展中心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Default="00AA61F9" w:rsidP="00AA61F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陕西省艺术馆</w:t>
            </w:r>
          </w:p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陕西中医药大学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研究生院、宣传部、学工部、工会、团委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教工代表、学生代表</w:t>
            </w:r>
          </w:p>
        </w:tc>
      </w:tr>
      <w:tr w:rsidR="00AA61F9" w:rsidRPr="00AA61F9" w:rsidTr="00AA61F9">
        <w:trPr>
          <w:trHeight w:val="600"/>
        </w:trPr>
        <w:tc>
          <w:tcPr>
            <w:tcW w:w="158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备注：1.党代会报告调研，时间地点参加人员另行通知。</w:t>
            </w:r>
          </w:p>
        </w:tc>
      </w:tr>
      <w:tr w:rsidR="00AA61F9" w:rsidRPr="00AA61F9" w:rsidTr="00AA61F9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校长办公室</w:t>
            </w:r>
          </w:p>
        </w:tc>
      </w:tr>
      <w:tr w:rsidR="00AA61F9" w:rsidRPr="00AA61F9" w:rsidTr="00AA61F9">
        <w:trPr>
          <w:trHeight w:val="4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1F9" w:rsidRPr="00AA61F9" w:rsidRDefault="00AA61F9" w:rsidP="00AA61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5"/>
                <w:szCs w:val="25"/>
              </w:rPr>
            </w:pPr>
            <w:r w:rsidRPr="00AA61F9">
              <w:rPr>
                <w:rFonts w:ascii="等线" w:eastAsia="等线" w:hAnsi="等线" w:cs="宋体" w:hint="eastAsia"/>
                <w:color w:val="000000"/>
                <w:kern w:val="0"/>
                <w:szCs w:val="25"/>
              </w:rPr>
              <w:t>2018年10月22日</w:t>
            </w:r>
          </w:p>
        </w:tc>
      </w:tr>
    </w:tbl>
    <w:p w:rsidR="008D026C" w:rsidRDefault="008D026C"/>
    <w:sectPr w:rsidR="008D026C" w:rsidSect="00AA61F9">
      <w:pgSz w:w="16838" w:h="11906" w:orient="landscape"/>
      <w:pgMar w:top="397" w:right="397" w:bottom="39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26C" w:rsidRDefault="008D026C" w:rsidP="00AA61F9">
      <w:r>
        <w:separator/>
      </w:r>
    </w:p>
  </w:endnote>
  <w:endnote w:type="continuationSeparator" w:id="1">
    <w:p w:rsidR="008D026C" w:rsidRDefault="008D026C" w:rsidP="00AA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26C" w:rsidRDefault="008D026C" w:rsidP="00AA61F9">
      <w:r>
        <w:separator/>
      </w:r>
    </w:p>
  </w:footnote>
  <w:footnote w:type="continuationSeparator" w:id="1">
    <w:p w:rsidR="008D026C" w:rsidRDefault="008D026C" w:rsidP="00AA6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1F9"/>
    <w:rsid w:val="0001281B"/>
    <w:rsid w:val="008D026C"/>
    <w:rsid w:val="00AA61F9"/>
    <w:rsid w:val="00FB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秘书科</dc:creator>
  <cp:keywords/>
  <dc:description/>
  <cp:lastModifiedBy>秘书科</cp:lastModifiedBy>
  <cp:revision>3</cp:revision>
  <dcterms:created xsi:type="dcterms:W3CDTF">2018-11-05T01:04:00Z</dcterms:created>
  <dcterms:modified xsi:type="dcterms:W3CDTF">2018-11-05T01:16:00Z</dcterms:modified>
</cp:coreProperties>
</file>