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C5" w:rsidRPr="00A7117F" w:rsidRDefault="00B479C5" w:rsidP="00B479C5">
      <w:pPr>
        <w:widowControl/>
        <w:ind w:firstLine="420"/>
        <w:jc w:val="center"/>
        <w:rPr>
          <w:rFonts w:ascii="黑体" w:eastAsia="黑体" w:hAnsi="Baskerville Old Face" w:hint="eastAsia"/>
          <w:sz w:val="44"/>
          <w:szCs w:val="44"/>
        </w:rPr>
      </w:pPr>
      <w:r w:rsidRPr="00A7117F">
        <w:rPr>
          <w:rFonts w:ascii="黑体" w:eastAsia="黑体" w:hAnsi="Baskerville Old Face" w:cs="黑体" w:hint="eastAsia"/>
          <w:sz w:val="44"/>
          <w:szCs w:val="44"/>
        </w:rPr>
        <w:t>聚精会神抓党建    一心一意谋发展</w:t>
      </w:r>
    </w:p>
    <w:p w:rsidR="00B479C5" w:rsidRPr="00DD4D5B" w:rsidRDefault="00B479C5" w:rsidP="00B479C5">
      <w:pPr>
        <w:ind w:firstLine="640"/>
        <w:jc w:val="center"/>
        <w:rPr>
          <w:rFonts w:ascii="仿宋_GB2312" w:eastAsia="仿宋_GB2312" w:hint="eastAsia"/>
          <w:sz w:val="32"/>
          <w:szCs w:val="32"/>
        </w:rPr>
      </w:pPr>
      <w:r w:rsidRPr="00DD4D5B">
        <w:rPr>
          <w:rFonts w:ascii="仿宋_GB2312" w:eastAsia="仿宋_GB2312" w:hint="eastAsia"/>
          <w:sz w:val="32"/>
          <w:szCs w:val="32"/>
        </w:rPr>
        <w:t>——</w:t>
      </w:r>
      <w:r w:rsidRPr="00DD4D5B">
        <w:rPr>
          <w:rFonts w:ascii="仿宋_GB2312" w:eastAsia="仿宋_GB2312" w:cs="仿宋_GB2312" w:hint="eastAsia"/>
          <w:sz w:val="32"/>
          <w:szCs w:val="32"/>
        </w:rPr>
        <w:t>在2016年秋季干部大会上的讲话</w:t>
      </w:r>
    </w:p>
    <w:p w:rsidR="00B479C5" w:rsidRPr="00A7117F" w:rsidRDefault="00B479C5" w:rsidP="00B479C5">
      <w:pPr>
        <w:ind w:firstLine="640"/>
        <w:jc w:val="center"/>
        <w:rPr>
          <w:rFonts w:ascii="黑体" w:eastAsia="黑体" w:hint="eastAsia"/>
          <w:sz w:val="32"/>
          <w:szCs w:val="32"/>
        </w:rPr>
      </w:pPr>
      <w:r w:rsidRPr="00A7117F">
        <w:rPr>
          <w:rFonts w:ascii="黑体" w:eastAsia="黑体" w:cs="楷体_GB2312" w:hint="eastAsia"/>
          <w:sz w:val="32"/>
          <w:szCs w:val="32"/>
        </w:rPr>
        <w:t>陕西中医药大学党委书记   刘勤社</w:t>
      </w:r>
    </w:p>
    <w:p w:rsidR="00B479C5" w:rsidRPr="00A7117F" w:rsidRDefault="00B479C5" w:rsidP="00B479C5">
      <w:pPr>
        <w:ind w:firstLine="640"/>
        <w:jc w:val="center"/>
        <w:rPr>
          <w:rFonts w:ascii="黑体" w:eastAsia="黑体" w:hint="eastAsia"/>
          <w:sz w:val="32"/>
          <w:szCs w:val="32"/>
        </w:rPr>
      </w:pPr>
      <w:r w:rsidRPr="00A7117F">
        <w:rPr>
          <w:rFonts w:ascii="黑体" w:eastAsia="黑体" w:cs="楷体_GB2312" w:hint="eastAsia"/>
          <w:sz w:val="32"/>
          <w:szCs w:val="32"/>
        </w:rPr>
        <w:t>（</w:t>
      </w:r>
      <w:smartTag w:uri="urn:schemas-microsoft-com:office:smarttags" w:element="chsdate">
        <w:smartTagPr>
          <w:attr w:name="Year" w:val="2016"/>
          <w:attr w:name="Month" w:val="8"/>
          <w:attr w:name="Day" w:val="29"/>
          <w:attr w:name="IsLunarDate" w:val="False"/>
          <w:attr w:name="IsROCDate" w:val="False"/>
        </w:smartTagPr>
        <w:r w:rsidRPr="00A7117F">
          <w:rPr>
            <w:rFonts w:ascii="黑体" w:eastAsia="黑体" w:cs="楷体_GB2312" w:hint="eastAsia"/>
            <w:sz w:val="32"/>
            <w:szCs w:val="32"/>
          </w:rPr>
          <w:t>2016年8月29日</w:t>
        </w:r>
      </w:smartTag>
      <w:r w:rsidRPr="00A7117F">
        <w:rPr>
          <w:rFonts w:ascii="黑体" w:eastAsia="黑体" w:cs="楷体_GB2312" w:hint="eastAsia"/>
          <w:sz w:val="32"/>
          <w:szCs w:val="32"/>
        </w:rPr>
        <w:t>）</w:t>
      </w:r>
    </w:p>
    <w:p w:rsidR="00B479C5" w:rsidRPr="00A7117F" w:rsidRDefault="00B479C5" w:rsidP="00B479C5">
      <w:pPr>
        <w:tabs>
          <w:tab w:val="left" w:pos="1950"/>
        </w:tabs>
        <w:rPr>
          <w:rFonts w:ascii="仿宋_GB2312" w:eastAsia="仿宋_GB2312" w:hint="eastAsia"/>
          <w:sz w:val="30"/>
          <w:szCs w:val="30"/>
        </w:rPr>
      </w:pPr>
      <w:r w:rsidRPr="00A7117F">
        <w:rPr>
          <w:rFonts w:ascii="仿宋_GB2312" w:eastAsia="仿宋_GB2312" w:cs="仿宋_GB2312" w:hint="eastAsia"/>
          <w:sz w:val="30"/>
          <w:szCs w:val="30"/>
        </w:rPr>
        <w:t>同志们：</w:t>
      </w:r>
    </w:p>
    <w:p w:rsidR="00B479C5" w:rsidRPr="00A7117F" w:rsidRDefault="00B479C5" w:rsidP="00B479C5">
      <w:pPr>
        <w:tabs>
          <w:tab w:val="left" w:pos="1950"/>
        </w:tabs>
        <w:ind w:firstLine="640"/>
        <w:rPr>
          <w:rFonts w:ascii="仿宋_GB2312" w:eastAsia="仿宋_GB2312" w:hint="eastAsia"/>
          <w:sz w:val="30"/>
          <w:szCs w:val="30"/>
        </w:rPr>
      </w:pPr>
      <w:r w:rsidRPr="00A7117F">
        <w:rPr>
          <w:rFonts w:ascii="仿宋_GB2312" w:eastAsia="仿宋_GB2312" w:cs="仿宋_GB2312" w:hint="eastAsia"/>
          <w:sz w:val="30"/>
          <w:szCs w:val="30"/>
        </w:rPr>
        <w:t>大家好！</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刚才，刘力校长代表学校做了一个系统全面的工作报告，所讲内容经过班子会议认真讨论过，我们完全同意，希望各单位、各部门抓好落实。下面，我在报告的基础上讲三点意见。</w:t>
      </w:r>
    </w:p>
    <w:p w:rsidR="00B479C5" w:rsidRPr="009D6C6F" w:rsidRDefault="00B479C5" w:rsidP="00B479C5">
      <w:pPr>
        <w:ind w:firstLine="640"/>
        <w:rPr>
          <w:rFonts w:ascii="黑体" w:eastAsia="黑体" w:hint="eastAsia"/>
          <w:sz w:val="30"/>
          <w:szCs w:val="30"/>
        </w:rPr>
      </w:pPr>
      <w:r w:rsidRPr="009D6C6F">
        <w:rPr>
          <w:rFonts w:ascii="黑体" w:eastAsia="黑体" w:hAnsi="Times New Roman" w:cs="黑体" w:hint="eastAsia"/>
          <w:kern w:val="0"/>
          <w:sz w:val="30"/>
          <w:szCs w:val="30"/>
        </w:rPr>
        <w:t>一、</w:t>
      </w:r>
      <w:r w:rsidRPr="009D6C6F">
        <w:rPr>
          <w:rFonts w:ascii="黑体" w:eastAsia="黑体" w:cs="黑体" w:hint="eastAsia"/>
          <w:sz w:val="30"/>
          <w:szCs w:val="30"/>
        </w:rPr>
        <w:t>继续深入开展“两学一做”学习教育</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自</w:t>
      </w:r>
      <w:smartTag w:uri="urn:schemas-microsoft-com:office:smarttags" w:element="chsdate">
        <w:smartTagPr>
          <w:attr w:name="Year" w:val="2016"/>
          <w:attr w:name="Month" w:val="4"/>
          <w:attr w:name="Day" w:val="25"/>
          <w:attr w:name="IsLunarDate" w:val="False"/>
          <w:attr w:name="IsROCDate" w:val="False"/>
        </w:smartTagPr>
        <w:r w:rsidRPr="00A7117F">
          <w:rPr>
            <w:rFonts w:ascii="仿宋_GB2312" w:eastAsia="仿宋_GB2312" w:cs="仿宋_GB2312" w:hint="eastAsia"/>
            <w:sz w:val="30"/>
            <w:szCs w:val="30"/>
          </w:rPr>
          <w:t>4月25日</w:t>
        </w:r>
      </w:smartTag>
      <w:r w:rsidRPr="00A7117F">
        <w:rPr>
          <w:rFonts w:ascii="仿宋_GB2312" w:eastAsia="仿宋_GB2312" w:cs="仿宋_GB2312" w:hint="eastAsia"/>
          <w:sz w:val="30"/>
          <w:szCs w:val="30"/>
        </w:rPr>
        <w:t>启动“两学一做”学习教育以来，通过大家的共同努力，学习教育开局良好、进展顺利、初见成效。但在肯定成绩的同时，也要看到存在的问题。</w:t>
      </w:r>
      <w:r w:rsidRPr="00A7117F">
        <w:rPr>
          <w:rFonts w:ascii="仿宋_GB2312" w:eastAsia="仿宋_GB2312" w:cs="楷体_GB2312" w:hint="eastAsia"/>
          <w:b/>
          <w:bCs/>
          <w:sz w:val="30"/>
          <w:szCs w:val="30"/>
        </w:rPr>
        <w:t>一是</w:t>
      </w:r>
      <w:r w:rsidRPr="00A7117F">
        <w:rPr>
          <w:rFonts w:ascii="仿宋_GB2312" w:eastAsia="仿宋_GB2312" w:cs="仿宋_GB2312" w:hint="eastAsia"/>
          <w:sz w:val="30"/>
          <w:szCs w:val="30"/>
        </w:rPr>
        <w:t>学习进展还不平衡。个别单位思想认识还不到位，重视不够，推进学习教育轻描淡写；有的单位开展得不深入，学习停留在表面，规定动作进展明显滞后。</w:t>
      </w:r>
      <w:r w:rsidRPr="00A7117F">
        <w:rPr>
          <w:rFonts w:ascii="仿宋_GB2312" w:eastAsia="仿宋_GB2312" w:cs="楷体_GB2312" w:hint="eastAsia"/>
          <w:b/>
          <w:bCs/>
          <w:sz w:val="30"/>
          <w:szCs w:val="30"/>
        </w:rPr>
        <w:t>二是</w:t>
      </w:r>
      <w:r w:rsidRPr="00A7117F">
        <w:rPr>
          <w:rFonts w:ascii="仿宋_GB2312" w:eastAsia="仿宋_GB2312" w:cs="仿宋_GB2312" w:hint="eastAsia"/>
          <w:sz w:val="30"/>
          <w:szCs w:val="30"/>
        </w:rPr>
        <w:t>联系工作实际还不够紧。有些单位把学习教育当作额外任务，针对性不强，特色不明显，造成学习教育与中心工作“两张皮”。</w:t>
      </w:r>
      <w:r w:rsidRPr="00A7117F">
        <w:rPr>
          <w:rFonts w:ascii="仿宋_GB2312" w:eastAsia="仿宋_GB2312" w:cs="楷体_GB2312" w:hint="eastAsia"/>
          <w:b/>
          <w:bCs/>
          <w:sz w:val="30"/>
          <w:szCs w:val="30"/>
        </w:rPr>
        <w:t>三是</w:t>
      </w:r>
      <w:r w:rsidRPr="00A7117F">
        <w:rPr>
          <w:rFonts w:ascii="仿宋_GB2312" w:eastAsia="仿宋_GB2312" w:cs="仿宋_GB2312" w:hint="eastAsia"/>
          <w:sz w:val="30"/>
          <w:szCs w:val="30"/>
        </w:rPr>
        <w:t>学习还不够深入扎实。有些单位学习浮于表面，只是发放一些学习资料，走走过场，没有突出问题导向，没有解决实际问题，更有部分党员学习热情减退，存在疲态和应付心理。</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这是我们“两学一做”学习教育自查发现的一些问题。大家知道，在全体党员中开展“学党章党规、学系列讲话，做合格党</w:t>
      </w:r>
      <w:r w:rsidRPr="00A7117F">
        <w:rPr>
          <w:rFonts w:ascii="仿宋_GB2312" w:eastAsia="仿宋_GB2312" w:cs="仿宋_GB2312" w:hint="eastAsia"/>
          <w:sz w:val="30"/>
          <w:szCs w:val="30"/>
        </w:rPr>
        <w:lastRenderedPageBreak/>
        <w:t>员”学习教育，是党中央为深化党内教育做出的又一重要部署。它跟我们每一个党员的发展密切相关，跟我们的事业发展密切相关。刚才刘力校长全面安排了工作，如果我们不能从思想认识上统一提高，这些工作的落实可能会打折扣，所以我们要高度重视，严格按照“两学一做”学习教育的要求，深查细照，落实责任，认真解决问题，以学习教育带动学校发展。</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（一）进一步打</w:t>
      </w:r>
      <w:proofErr w:type="gramStart"/>
      <w:r w:rsidRPr="00A7117F">
        <w:rPr>
          <w:rFonts w:ascii="仿宋_GB2312" w:eastAsia="仿宋_GB2312" w:cs="楷体_GB2312" w:hint="eastAsia"/>
          <w:b/>
          <w:bCs/>
          <w:sz w:val="30"/>
          <w:szCs w:val="30"/>
        </w:rPr>
        <w:t>牢学习</w:t>
      </w:r>
      <w:proofErr w:type="gramEnd"/>
      <w:r w:rsidRPr="00A7117F">
        <w:rPr>
          <w:rFonts w:ascii="仿宋_GB2312" w:eastAsia="仿宋_GB2312" w:cs="楷体_GB2312" w:hint="eastAsia"/>
          <w:b/>
          <w:bCs/>
          <w:sz w:val="30"/>
          <w:szCs w:val="30"/>
        </w:rPr>
        <w:t>基础，真正学深学透</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党中央高度重视开展“两学一做”学习教育，习近平总书记先后20余次发表重要讲话、</w:t>
      </w:r>
      <w:proofErr w:type="gramStart"/>
      <w:r w:rsidRPr="00A7117F">
        <w:rPr>
          <w:rFonts w:ascii="仿宋_GB2312" w:eastAsia="仿宋_GB2312" w:cs="仿宋_GB2312" w:hint="eastAsia"/>
          <w:sz w:val="30"/>
          <w:szCs w:val="30"/>
        </w:rPr>
        <w:t>作出</w:t>
      </w:r>
      <w:proofErr w:type="gramEnd"/>
      <w:r w:rsidRPr="00A7117F">
        <w:rPr>
          <w:rFonts w:ascii="仿宋_GB2312" w:eastAsia="仿宋_GB2312" w:cs="仿宋_GB2312" w:hint="eastAsia"/>
          <w:sz w:val="30"/>
          <w:szCs w:val="30"/>
        </w:rPr>
        <w:t>重要指示批示。按照党中央部署要求，当前要重点抓好以下工作：</w:t>
      </w:r>
      <w:r w:rsidRPr="00A7117F">
        <w:rPr>
          <w:rFonts w:ascii="仿宋_GB2312" w:eastAsia="仿宋_GB2312" w:cs="楷体_GB2312" w:hint="eastAsia"/>
          <w:b/>
          <w:bCs/>
          <w:sz w:val="30"/>
          <w:szCs w:val="30"/>
        </w:rPr>
        <w:t>一要</w:t>
      </w:r>
      <w:r w:rsidRPr="00A7117F">
        <w:rPr>
          <w:rFonts w:ascii="仿宋_GB2312" w:eastAsia="仿宋_GB2312" w:cs="仿宋_GB2312" w:hint="eastAsia"/>
          <w:sz w:val="30"/>
          <w:szCs w:val="30"/>
        </w:rPr>
        <w:t>重点学习习总书记“七一”讲话以及全国卫生与健康大会上的讲话，深刻领会讲话的精神实质和核心要义，领会新思想、新观点、新要求和贯穿“七一”讲话的精神动力、历史智慧、前进方向，领会推进健康中国建设的重大意义，明确新形势下卫生健康工作的方针与目标，不断提升驾驭全局、统筹协调的能力，解决问题、推动发展的能力，开拓创新、狠抓落实的能力。</w:t>
      </w:r>
      <w:r w:rsidRPr="00A7117F">
        <w:rPr>
          <w:rFonts w:ascii="仿宋_GB2312" w:eastAsia="仿宋_GB2312" w:cs="楷体_GB2312" w:hint="eastAsia"/>
          <w:b/>
          <w:bCs/>
          <w:sz w:val="30"/>
          <w:szCs w:val="30"/>
        </w:rPr>
        <w:t>二要</w:t>
      </w:r>
      <w:r w:rsidRPr="00A7117F">
        <w:rPr>
          <w:rFonts w:ascii="仿宋_GB2312" w:eastAsia="仿宋_GB2312" w:cs="仿宋_GB2312" w:hint="eastAsia"/>
          <w:sz w:val="30"/>
          <w:szCs w:val="30"/>
        </w:rPr>
        <w:t>把党内法规学好。重点学习党规党纪，各部门各单位要以党支部为单位，组织全体党员学习《中国共产党廉洁自律准则》、《中国共产党纪律处分条例》、《中国共产党问责条例》等党内重要法规制度，将党规党纪要求铭记在心。</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（二）进一步聚焦工作目标，推动做细做实</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仿宋_GB2312" w:hint="eastAsia"/>
          <w:sz w:val="30"/>
          <w:szCs w:val="30"/>
        </w:rPr>
        <w:t>省委高教工委将对“两学一做”学习教育开展“六看六查”，即：看党支部教育学习是否有方案，深查方案实不实；看党员个</w:t>
      </w:r>
      <w:r w:rsidRPr="00A7117F">
        <w:rPr>
          <w:rFonts w:ascii="仿宋_GB2312" w:eastAsia="仿宋_GB2312" w:cs="仿宋_GB2312" w:hint="eastAsia"/>
          <w:sz w:val="30"/>
          <w:szCs w:val="30"/>
        </w:rPr>
        <w:lastRenderedPageBreak/>
        <w:t>人学习计划有没有，深查联系实际紧不紧；看学习讨论是否有重点，深查重点是否突出；看教育</w:t>
      </w:r>
      <w:proofErr w:type="gramStart"/>
      <w:r w:rsidRPr="00A7117F">
        <w:rPr>
          <w:rFonts w:ascii="仿宋_GB2312" w:eastAsia="仿宋_GB2312" w:cs="仿宋_GB2312" w:hint="eastAsia"/>
          <w:sz w:val="30"/>
          <w:szCs w:val="30"/>
        </w:rPr>
        <w:t>践行</w:t>
      </w:r>
      <w:proofErr w:type="gramEnd"/>
      <w:r w:rsidRPr="00A7117F">
        <w:rPr>
          <w:rFonts w:ascii="仿宋_GB2312" w:eastAsia="仿宋_GB2312" w:cs="仿宋_GB2312" w:hint="eastAsia"/>
          <w:sz w:val="30"/>
          <w:szCs w:val="30"/>
        </w:rPr>
        <w:t>是否有标杆，深查标杆是否立起来；看学习教育是否有特色，深查特色是否鲜明；看“两学一做”学习教育是否有氛围，深查学习教育是否全覆盖。说到标杆，大家不要马上联想那些高大上的人物，我们身边就有实实在在的先进典型。比如，今年暑假期间，我们的一些校领导、部门负责人及教职员工，围绕学校暑期的十几项重点工作，加班加点，克服困难，通过艰苦努力，5号教学楼已经接近竣工，九月</w:t>
      </w:r>
      <w:proofErr w:type="gramStart"/>
      <w:r w:rsidRPr="00A7117F">
        <w:rPr>
          <w:rFonts w:ascii="仿宋_GB2312" w:eastAsia="仿宋_GB2312" w:cs="仿宋_GB2312" w:hint="eastAsia"/>
          <w:sz w:val="30"/>
          <w:szCs w:val="30"/>
        </w:rPr>
        <w:t>下旬会</w:t>
      </w:r>
      <w:proofErr w:type="gramEnd"/>
      <w:r w:rsidRPr="00A7117F">
        <w:rPr>
          <w:rFonts w:ascii="仿宋_GB2312" w:eastAsia="仿宋_GB2312" w:cs="仿宋_GB2312" w:hint="eastAsia"/>
          <w:sz w:val="30"/>
          <w:szCs w:val="30"/>
        </w:rPr>
        <w:t>投入使用。这是我们身边的先进典型。所以，大家一定要把“两学一做”学习教育同教学、科研、医疗、后勤服务和管理的具体实际紧密结合起来，这样才能够助推我们的“两学一做”学习教育能够落地生根，深入人心，出成果，见成效。</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（三）进一步坚持问题导向，突出立行立改</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开展“两学一做”，要本着“有什么问题就解决什么问题，什么问题突出就重点解决什么问题”的原则，着力解决学校发展过程中存在的一些突出问题。比如：我们陕西中医药大学的综合实力还不够强，在全国24所中医院校里排位比较靠后；我们学生的执业医师考试通过率不高，特别是我们的中医学专业、针灸推拿专业的通过率比较靠后；我们申报科研课题、项目、成果的积极性还不高，数量还是偏少。认真梳理会发现我们存在的问题还很多，即使是发展比较好的院系、教研室，也有进一步提升的空间。所以希望在下一步的工作中，每个党员都要紧密联系个人</w:t>
      </w:r>
      <w:r w:rsidRPr="00A7117F">
        <w:rPr>
          <w:rFonts w:ascii="仿宋_GB2312" w:eastAsia="仿宋_GB2312" w:cs="仿宋_GB2312" w:hint="eastAsia"/>
          <w:sz w:val="30"/>
          <w:szCs w:val="30"/>
        </w:rPr>
        <w:lastRenderedPageBreak/>
        <w:t>思想、工作、生活实际，进行再对照、再细化，实事求是地给自己“画像”、“打分”，通过实实在在的整改，让师生员工切身感受到学习教育的成效和党员队伍的变化。</w:t>
      </w:r>
    </w:p>
    <w:p w:rsidR="00B479C5" w:rsidRPr="009D6C6F" w:rsidRDefault="00B479C5" w:rsidP="00B479C5">
      <w:pPr>
        <w:ind w:firstLine="640"/>
        <w:rPr>
          <w:rFonts w:ascii="黑体" w:eastAsia="黑体" w:hAnsi="Times New Roman" w:cs="黑体" w:hint="eastAsia"/>
          <w:kern w:val="0"/>
          <w:sz w:val="30"/>
          <w:szCs w:val="30"/>
        </w:rPr>
      </w:pPr>
      <w:r w:rsidRPr="009D6C6F">
        <w:rPr>
          <w:rFonts w:ascii="黑体" w:eastAsia="黑体" w:hAnsi="Times New Roman" w:cs="黑体" w:hint="eastAsia"/>
          <w:kern w:val="0"/>
          <w:sz w:val="30"/>
          <w:szCs w:val="30"/>
        </w:rPr>
        <w:t>二、全面实施学校“十三五”发展规划</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陕西中医药大学“十三五”发展规划》（以下简称《规划》）7月已正式发布实施。这是未来五年学校教育事业改革发展的行动纲领和工作指南。在《规划》制定过程中，上到王国强局长、黄璐琦院士、刘保延院长、朱兵所长、段金</w:t>
      </w:r>
      <w:proofErr w:type="gramStart"/>
      <w:r w:rsidRPr="00A7117F">
        <w:rPr>
          <w:rFonts w:ascii="仿宋_GB2312" w:eastAsia="仿宋_GB2312" w:cs="仿宋_GB2312" w:hint="eastAsia"/>
          <w:sz w:val="30"/>
          <w:szCs w:val="30"/>
        </w:rPr>
        <w:t>廒</w:t>
      </w:r>
      <w:proofErr w:type="gramEnd"/>
      <w:r w:rsidRPr="00A7117F">
        <w:rPr>
          <w:rFonts w:ascii="仿宋_GB2312" w:eastAsia="仿宋_GB2312" w:cs="仿宋_GB2312" w:hint="eastAsia"/>
          <w:sz w:val="30"/>
          <w:szCs w:val="30"/>
        </w:rPr>
        <w:t>校长等专家学者，下到我们的普通学生，都给我们提出了很好的发展建议。我们要树立高度的责任感和使命感，矢志不渝、狠抓落实，以锐意创新的勇气、敢为人先的锐气、蓬勃向上的朝气，切实把《规划》各项任务措施落到实处。</w:t>
      </w:r>
    </w:p>
    <w:p w:rsidR="00B479C5" w:rsidRPr="00A7117F" w:rsidRDefault="00B479C5" w:rsidP="00B479C5">
      <w:pPr>
        <w:ind w:left="643"/>
        <w:rPr>
          <w:rFonts w:ascii="仿宋_GB2312" w:eastAsia="仿宋_GB2312" w:hint="eastAsia"/>
          <w:b/>
          <w:bCs/>
          <w:sz w:val="30"/>
          <w:szCs w:val="30"/>
        </w:rPr>
      </w:pPr>
      <w:r w:rsidRPr="00A7117F">
        <w:rPr>
          <w:rFonts w:ascii="仿宋_GB2312" w:eastAsia="仿宋_GB2312" w:cs="楷体_GB2312" w:hint="eastAsia"/>
          <w:b/>
          <w:bCs/>
          <w:sz w:val="30"/>
          <w:szCs w:val="30"/>
        </w:rPr>
        <w:t>（一）理清思路，明确目标，形成完整的规划体系</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要全面把握《规划》的指导思想、发展目标、主要任务和保障措施，围绕学校总规划，切实做好十个专项规划和二级院系规划编制工作。专项规划、二级院系规划是学校总体规划的细化和延伸。所谓细化，就是要求学校总体规划中的理念、思路及改革方向必须遵循，总体规划中的每一项内容、每一个数字在专项规划、二级院系规划中都要有着落；所谓延伸，就是要求专项规划和二级院系规划编制工作要紧密结合专项和学科专业特性，使内容更丰富、更有特点、更有特色，做到有目标、有思路、有任务、有措施。</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lastRenderedPageBreak/>
        <w:t>《规划》围绕建设“国内一流高水平中医药大学”这一总体目标，提出了办学规模、人才队伍、学科及学位点建设、人才培养、科学研究、对外合作与国际交流、服务社会、基础设施和信息化建设等主要发展目标。各专项规划和二级院系规划要根据这些目标，进一步细化指标体系，使其更具体、更明了、更具操作性和可控性，更好地体现《规划》的引领性和指导性。要根据学科专业发展特点和基础，针对不同院系确定不同的目标定位，分类管理，分层次推进，将五年目标分解成年度目标，将整体目标分解成专项目标，分解成部门、院系目标，构成目标实施的时间进程表、路线图，形成切实可行的推进方案，全力破解发展瓶颈，从而实现任务落实、人员落实、时间落实，把规划目标变成美好现实。</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（二）把握关键，改革创新，推动学校快速发展</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《规划》是着眼于学校发展全局提出的，各院系、各部门面临的发展问题各有不同，目标任务也有所不同。落实《规划》，要坚持从实际出发，创造性地开展工作。</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突出问题导向。《规划》指出的管理体制、运行机制、制度建设还不够完善，管理重心下移不够，学科建设优势不够明晰，高层次领军人才特别是青年拔尖人才数量不足，办学特色还需进一步凝练等等，都是需要在“十三五”时期解决好的重大问题。以</w:t>
      </w:r>
      <w:smartTag w:uri="urn:schemas-microsoft-com:office:smarttags" w:element="PersonName">
        <w:smartTagPr>
          <w:attr w:name="ProductID" w:val="申报"/>
        </w:smartTagPr>
        <w:r w:rsidRPr="00A7117F">
          <w:rPr>
            <w:rFonts w:ascii="仿宋_GB2312" w:eastAsia="仿宋_GB2312" w:cs="仿宋_GB2312" w:hint="eastAsia"/>
            <w:sz w:val="30"/>
            <w:szCs w:val="30"/>
          </w:rPr>
          <w:t>申报</w:t>
        </w:r>
      </w:smartTag>
      <w:r w:rsidRPr="00A7117F">
        <w:rPr>
          <w:rFonts w:ascii="仿宋_GB2312" w:eastAsia="仿宋_GB2312" w:cs="仿宋_GB2312" w:hint="eastAsia"/>
          <w:sz w:val="30"/>
          <w:szCs w:val="30"/>
        </w:rPr>
        <w:t>博士点为例，全校上下必须认真分析，我们的差距在哪里？问题有哪些？围绕这些问题，多流几身汗，多吃一些苦，多互相</w:t>
      </w:r>
      <w:r w:rsidRPr="00A7117F">
        <w:rPr>
          <w:rFonts w:ascii="仿宋_GB2312" w:eastAsia="仿宋_GB2312" w:cs="仿宋_GB2312" w:hint="eastAsia"/>
          <w:sz w:val="30"/>
          <w:szCs w:val="30"/>
        </w:rPr>
        <w:lastRenderedPageBreak/>
        <w:t>学习，形成校内的合力，校内校外的合力，省内省外的合力，不断提升综合实力和水平，理直气壮地</w:t>
      </w:r>
      <w:smartTag w:uri="urn:schemas-microsoft-com:office:smarttags" w:element="PersonName">
        <w:smartTagPr>
          <w:attr w:name="ProductID" w:val="步入"/>
        </w:smartTagPr>
        <w:r w:rsidRPr="00A7117F">
          <w:rPr>
            <w:rFonts w:ascii="仿宋_GB2312" w:eastAsia="仿宋_GB2312" w:cs="仿宋_GB2312" w:hint="eastAsia"/>
            <w:sz w:val="30"/>
            <w:szCs w:val="30"/>
          </w:rPr>
          <w:t>步入</w:t>
        </w:r>
      </w:smartTag>
      <w:r w:rsidRPr="00A7117F">
        <w:rPr>
          <w:rFonts w:ascii="仿宋_GB2312" w:eastAsia="仿宋_GB2312" w:cs="仿宋_GB2312" w:hint="eastAsia"/>
          <w:sz w:val="30"/>
          <w:szCs w:val="30"/>
        </w:rPr>
        <w:t>博士授权单位行列。</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突出精准发力。落实《规划》，做好改革发展的各项工作，必须在精准上下功夫。这既是思想方法问题，也是工作方法问题，更是工作作风问题。要以本科教学审核评估为契机，实施对标发展，在调查研究、顶层设计、战略谋划、政策制定等方面体现精准化要求，使之更加符合学校实际、符合教育发展规律。在推动落实中，要坚持精准发力，对各项任务细化分解、明确责任、明确时限、明确要求，讲标准、讲效率、讲质量，把各项工作做细致、做精致。</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突出改革创新。《规划》在指导思想、发展目标、重点任务、保障措施上处处体现了创新精神，有许多新的提法，体现了学校对改革与创新的高度重视和促进又好又快发展的决心。学校目前最大的改革就是人事管理制度改革，要解决好干部作风问题，就要定岗定编定责，探索建立客观量化、科学合理的考核机制，不断细化考核指标，用创新的思维完善干部的常态化考核，坚持每月考核，为干部聘用、晋升和奖惩提供基本依据，更好地调动干部的积极性和创造性。</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突出制度建设。制度建设更带有根本性、稳定性和长期性。破解学校面临的瓶颈和问题，需要做好制度性、政策性安排。《规划》在许多领域都贯穿</w:t>
      </w:r>
      <w:proofErr w:type="gramStart"/>
      <w:r w:rsidRPr="00A7117F">
        <w:rPr>
          <w:rFonts w:ascii="仿宋_GB2312" w:eastAsia="仿宋_GB2312" w:cs="仿宋_GB2312" w:hint="eastAsia"/>
          <w:sz w:val="30"/>
          <w:szCs w:val="30"/>
        </w:rPr>
        <w:t>着完善</w:t>
      </w:r>
      <w:proofErr w:type="gramEnd"/>
      <w:r w:rsidRPr="00A7117F">
        <w:rPr>
          <w:rFonts w:ascii="仿宋_GB2312" w:eastAsia="仿宋_GB2312" w:cs="仿宋_GB2312" w:hint="eastAsia"/>
          <w:sz w:val="30"/>
          <w:szCs w:val="30"/>
        </w:rPr>
        <w:t>制度的要求。比如，强调推进现代大学制度建设、深化校院两级管理体制改革、健全评价考核激励</w:t>
      </w:r>
      <w:r w:rsidRPr="00A7117F">
        <w:rPr>
          <w:rFonts w:ascii="仿宋_GB2312" w:eastAsia="仿宋_GB2312" w:cs="仿宋_GB2312" w:hint="eastAsia"/>
          <w:sz w:val="30"/>
          <w:szCs w:val="30"/>
        </w:rPr>
        <w:lastRenderedPageBreak/>
        <w:t>约束机制等。要结合教学、科研管理实践中的有益探索和有效做法，把《规划》提出的体制、机制等要求，细化为一项项具体制度，增强制度的保障能力，提高各项工作的科学化、规范化水平。</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（三）同心协力，狠抓落实，确保十三五发展目标顺利实现</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落实好《规划》，是一项系统工程，需要凝聚全校师生员工的智慧和力量，需要全校各部门的通力合作。要以学校总体规划为统领、专项规划为支撑、二级院系规划为着力点，建立年度工作计划、单位目标管理紧密衔接的执行体系，我们要通过科学编制年度目标任务，制定实施方案和任务完成计划，把任务细化分解到具体责任岗位和责任人员，时间安排上既要有总体实施方案，也要有年度分解实施计划，确保规划顺利实施。具体到本学期工作，在抓好全面工作的基础上，强调解放思想、追赶超越，强调问题导向、深化改革，强调狠抓落实，</w:t>
      </w:r>
      <w:proofErr w:type="gramStart"/>
      <w:r w:rsidRPr="00A7117F">
        <w:rPr>
          <w:rFonts w:ascii="仿宋_GB2312" w:eastAsia="仿宋_GB2312" w:cs="仿宋_GB2312" w:hint="eastAsia"/>
          <w:sz w:val="30"/>
          <w:szCs w:val="30"/>
        </w:rPr>
        <w:t>问绩问</w:t>
      </w:r>
      <w:proofErr w:type="gramEnd"/>
      <w:r w:rsidRPr="00A7117F">
        <w:rPr>
          <w:rFonts w:ascii="仿宋_GB2312" w:eastAsia="仿宋_GB2312" w:cs="仿宋_GB2312" w:hint="eastAsia"/>
          <w:sz w:val="30"/>
          <w:szCs w:val="30"/>
        </w:rPr>
        <w:t>责，要重点抓好“十三五”规划落实、审核评估、“两学一做”、申博等全局性工作，教育教学质量提升工程、学科评估与整改建设等内涵发展，定编定岗定责、和分配制度等改革，博物馆、第二附属医院、陕西中医药科技文化健康产业园区等重大项目的建设。</w:t>
      </w:r>
    </w:p>
    <w:p w:rsidR="00B479C5" w:rsidRPr="009D6C6F" w:rsidRDefault="00B479C5" w:rsidP="00B479C5">
      <w:pPr>
        <w:ind w:firstLine="640"/>
        <w:rPr>
          <w:rFonts w:ascii="黑体" w:eastAsia="黑体" w:hAnsi="Times New Roman" w:cs="黑体" w:hint="eastAsia"/>
          <w:kern w:val="0"/>
          <w:sz w:val="30"/>
          <w:szCs w:val="30"/>
        </w:rPr>
      </w:pPr>
      <w:r w:rsidRPr="009D6C6F">
        <w:rPr>
          <w:rFonts w:ascii="黑体" w:eastAsia="黑体" w:hAnsi="Times New Roman" w:cs="黑体" w:hint="eastAsia"/>
          <w:kern w:val="0"/>
          <w:sz w:val="30"/>
          <w:szCs w:val="30"/>
        </w:rPr>
        <w:t>三、抓好四项建设，为学校事业科学发展提供坚强的组织保障</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仿宋_GB2312" w:hint="eastAsia"/>
          <w:sz w:val="30"/>
          <w:szCs w:val="30"/>
        </w:rPr>
        <w:t>抓好思想政治建设、干部队伍建设、人才队伍建设、党风廉政建设，是推进学校各项事业持续健康发展的根本保证，也是一</w:t>
      </w:r>
      <w:r w:rsidRPr="00A7117F">
        <w:rPr>
          <w:rFonts w:ascii="仿宋_GB2312" w:eastAsia="仿宋_GB2312" w:cs="仿宋_GB2312" w:hint="eastAsia"/>
          <w:sz w:val="30"/>
          <w:szCs w:val="30"/>
        </w:rPr>
        <w:lastRenderedPageBreak/>
        <w:t>项长期的、系统的、艰巨的战略任务，要不断研究、探索和实践，努力建设一支清正廉洁、敢于担当、务实干事、心系群众的干部队伍和人才队伍，为学校事业科学发展提供坚强的组织保障。</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（一）抓思想政治建设，牢牢把握意识形态的领导权、管理权和话语权</w:t>
      </w:r>
    </w:p>
    <w:p w:rsidR="00B479C5" w:rsidRPr="00A7117F" w:rsidRDefault="00B479C5" w:rsidP="00B479C5">
      <w:pPr>
        <w:ind w:firstLine="640"/>
        <w:rPr>
          <w:rFonts w:ascii="仿宋_GB2312" w:eastAsia="仿宋_GB2312" w:cs="仿宋_GB2312" w:hint="eastAsia"/>
          <w:sz w:val="30"/>
          <w:szCs w:val="30"/>
        </w:rPr>
      </w:pPr>
      <w:r w:rsidRPr="00A7117F">
        <w:rPr>
          <w:rFonts w:ascii="仿宋_GB2312" w:eastAsia="仿宋_GB2312" w:cs="仿宋_GB2312" w:hint="eastAsia"/>
          <w:sz w:val="30"/>
          <w:szCs w:val="30"/>
        </w:rPr>
        <w:t>高校是意识形态工作的前沿阵地，肩负着学习研究宣传马克思主义、培养中国特色社会主义事业建设者和接班人的重大任务。做好高校宣传思想工作，加强高校意识形态阵地建设，是一项战略工程、固本工程、铸魂工程。新形势下，我们要做到三个引领，以不断适应和加强新形势下的宣传思想工作。</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一要善于在思想上引领，不断提高宣传思想工作的引导力。</w:t>
      </w:r>
      <w:r w:rsidRPr="00A7117F">
        <w:rPr>
          <w:rFonts w:ascii="仿宋_GB2312" w:eastAsia="仿宋_GB2312" w:cs="仿宋_GB2312" w:hint="eastAsia"/>
          <w:sz w:val="30"/>
          <w:szCs w:val="30"/>
        </w:rPr>
        <w:t>高校是弘扬主旋律、</w:t>
      </w:r>
      <w:proofErr w:type="gramStart"/>
      <w:r w:rsidRPr="00A7117F">
        <w:rPr>
          <w:rFonts w:ascii="仿宋_GB2312" w:eastAsia="仿宋_GB2312" w:cs="仿宋_GB2312" w:hint="eastAsia"/>
          <w:sz w:val="30"/>
          <w:szCs w:val="30"/>
        </w:rPr>
        <w:t>传播正</w:t>
      </w:r>
      <w:proofErr w:type="gramEnd"/>
      <w:r w:rsidRPr="00A7117F">
        <w:rPr>
          <w:rFonts w:ascii="仿宋_GB2312" w:eastAsia="仿宋_GB2312" w:cs="仿宋_GB2312" w:hint="eastAsia"/>
          <w:sz w:val="30"/>
          <w:szCs w:val="30"/>
        </w:rPr>
        <w:t>能量的主阵地，课堂是传播马克思主义、弘扬社会正气、维护党的形象的主渠道。这个阵地我们不去占领，别人就会占领。因此，我们要坚持立德树人，把培育和</w:t>
      </w:r>
      <w:proofErr w:type="gramStart"/>
      <w:r w:rsidRPr="00A7117F">
        <w:rPr>
          <w:rFonts w:ascii="仿宋_GB2312" w:eastAsia="仿宋_GB2312" w:cs="仿宋_GB2312" w:hint="eastAsia"/>
          <w:sz w:val="30"/>
          <w:szCs w:val="30"/>
        </w:rPr>
        <w:t>践行</w:t>
      </w:r>
      <w:proofErr w:type="gramEnd"/>
      <w:r w:rsidRPr="00A7117F">
        <w:rPr>
          <w:rFonts w:ascii="仿宋_GB2312" w:eastAsia="仿宋_GB2312" w:cs="仿宋_GB2312" w:hint="eastAsia"/>
          <w:sz w:val="30"/>
          <w:szCs w:val="30"/>
        </w:rPr>
        <w:t>社会主义核心价值观融入教书育人全过程；进一步加强宣传思想阵地建设，切实加强对哲学社会科学报告会、研讨会、讲座、论坛等的管理；重视网络思想政治教育，完善网上舆情监测和巡查处置机制，不断壮大主流舆论，加强校园网络安全管理，积极参加“易班”推广计划，形成网上网下思想教育合力；切实加强高校宣传思想工作队伍建设，发挥好专家、名师和辅导员、班主任、学生骨干在网络舆论引导中的重要作用，做到守土有责、守土负责、守土尽责。</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lastRenderedPageBreak/>
        <w:t>二要善于在舆论上引领，不断提高宣传思想工作的传播力。</w:t>
      </w:r>
      <w:r w:rsidRPr="00A7117F">
        <w:rPr>
          <w:rFonts w:ascii="仿宋_GB2312" w:eastAsia="仿宋_GB2312" w:cs="仿宋_GB2312" w:hint="eastAsia"/>
          <w:sz w:val="30"/>
          <w:szCs w:val="30"/>
        </w:rPr>
        <w:t>各级党组织要牢固树立“抓意识形态是本职、不抓是失职、抓不好是不称职”的意识，坚持用社会主义核心价值体系来统一思想、引领思潮。要统筹思想政治</w:t>
      </w:r>
      <w:proofErr w:type="gramStart"/>
      <w:r w:rsidRPr="00A7117F">
        <w:rPr>
          <w:rFonts w:ascii="仿宋_GB2312" w:eastAsia="仿宋_GB2312" w:cs="仿宋_GB2312" w:hint="eastAsia"/>
          <w:sz w:val="30"/>
          <w:szCs w:val="30"/>
        </w:rPr>
        <w:t>理论课主阵地</w:t>
      </w:r>
      <w:proofErr w:type="gramEnd"/>
      <w:r w:rsidRPr="00A7117F">
        <w:rPr>
          <w:rFonts w:ascii="仿宋_GB2312" w:eastAsia="仿宋_GB2312" w:cs="仿宋_GB2312" w:hint="eastAsia"/>
          <w:sz w:val="30"/>
          <w:szCs w:val="30"/>
        </w:rPr>
        <w:t>和网络思想政治教育新阵地，形成课上课下、线上线下两个阵地相互呼应、协同运作的平台，形成网上网下思想政治教育合力；要统筹思想政治工作、学生工作和群团工作，充分发挥宣传部、学工部、团委、工会在师生思想政治工作中的作用，做到以德立人、以情感人、以理服人，在潜移默化中做好思想政治工作；要进一步增强思想政治理论课教师政治方向意识、学科支撑意识、科研提升意识、教育实效意识、切实贯彻“学术研究无禁区，课堂讲授有纪律”，有针对性地回应学生关心的热点、难点问题，帮助学生成长进步。</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三要善于在文化上引领，不断提高宣传思想工作的渗透力。</w:t>
      </w:r>
      <w:r w:rsidRPr="00A7117F">
        <w:rPr>
          <w:rFonts w:ascii="仿宋_GB2312" w:eastAsia="仿宋_GB2312" w:cs="仿宋_GB2312" w:hint="eastAsia"/>
          <w:sz w:val="30"/>
          <w:szCs w:val="30"/>
        </w:rPr>
        <w:t>传承文化是高校的基本职能，更是宣传思想工作的应尽职责。要把大学文化建设作为宣传思想工作的重点工程来抓，在对中医药文化内涵、核心理念、价值观念等进行深入的挖掘、整理和研究的基础上，探索构建具有中国特色、中医特点、行业特征，并体现时代精神的中医药核心战略体系。</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（二）抓干部队伍建设，努力推进改革发展和规划目标的实现</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我们的干部队伍，总体情况良好，但是通过去年大半年的调研，也发现一些问题。比如，有些干部精神状态不够好、干劲不</w:t>
      </w:r>
      <w:r w:rsidRPr="00A7117F">
        <w:rPr>
          <w:rFonts w:ascii="仿宋_GB2312" w:eastAsia="仿宋_GB2312" w:cs="仿宋_GB2312" w:hint="eastAsia"/>
          <w:sz w:val="30"/>
          <w:szCs w:val="30"/>
        </w:rPr>
        <w:lastRenderedPageBreak/>
        <w:t>够大、方法不够多、能力不够强；有的行政领导忙于上门诊做</w:t>
      </w:r>
      <w:proofErr w:type="gramStart"/>
      <w:r w:rsidRPr="00A7117F">
        <w:rPr>
          <w:rFonts w:ascii="仿宋_GB2312" w:eastAsia="仿宋_GB2312" w:cs="仿宋_GB2312" w:hint="eastAsia"/>
          <w:sz w:val="30"/>
          <w:szCs w:val="30"/>
        </w:rPr>
        <w:t>手术搞</w:t>
      </w:r>
      <w:proofErr w:type="gramEnd"/>
      <w:r w:rsidRPr="00A7117F">
        <w:rPr>
          <w:rFonts w:ascii="仿宋_GB2312" w:eastAsia="仿宋_GB2312" w:cs="仿宋_GB2312" w:hint="eastAsia"/>
          <w:sz w:val="30"/>
          <w:szCs w:val="30"/>
        </w:rPr>
        <w:t>业务，心思不在管理岗位上；有的干部推诿扯皮，遇见问题躲着走、产生矛盾绕着走；有的干部不思进取，不学习新知识、不更新旧观念。这些情况与我们的发展不吻合，跟下一步的管理思路不吻合。我们要通过制度引导、激励约束，建立鼓励激励、容错纠错和能上能下“三项机制”。让能干事、干成事的干部得褒奖、获重用；</w:t>
      </w:r>
      <w:proofErr w:type="gramStart"/>
      <w:r w:rsidRPr="00A7117F">
        <w:rPr>
          <w:rFonts w:ascii="仿宋_GB2312" w:eastAsia="仿宋_GB2312" w:cs="仿宋_GB2312" w:hint="eastAsia"/>
          <w:sz w:val="30"/>
          <w:szCs w:val="30"/>
        </w:rPr>
        <w:t>让敢担当</w:t>
      </w:r>
      <w:proofErr w:type="gramEnd"/>
      <w:r w:rsidRPr="00A7117F">
        <w:rPr>
          <w:rFonts w:ascii="仿宋_GB2312" w:eastAsia="仿宋_GB2312" w:cs="仿宋_GB2312" w:hint="eastAsia"/>
          <w:sz w:val="30"/>
          <w:szCs w:val="30"/>
        </w:rPr>
        <w:t>、敢创新的干部没顾虑、有舞台；让不适应、不作为的干部受惩戒、让位子。希望我们的干部不要在受到处罚时</w:t>
      </w:r>
      <w:proofErr w:type="gramStart"/>
      <w:r w:rsidRPr="00A7117F">
        <w:rPr>
          <w:rFonts w:ascii="仿宋_GB2312" w:eastAsia="仿宋_GB2312" w:cs="仿宋_GB2312" w:hint="eastAsia"/>
          <w:sz w:val="30"/>
          <w:szCs w:val="30"/>
        </w:rPr>
        <w:t>求情找</w:t>
      </w:r>
      <w:proofErr w:type="gramEnd"/>
      <w:r w:rsidRPr="00A7117F">
        <w:rPr>
          <w:rFonts w:ascii="仿宋_GB2312" w:eastAsia="仿宋_GB2312" w:cs="仿宋_GB2312" w:hint="eastAsia"/>
          <w:sz w:val="30"/>
          <w:szCs w:val="30"/>
        </w:rPr>
        <w:t>关系，一定要提前有所认识、调整和提高。</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一要增强法治化思维。</w:t>
      </w:r>
      <w:r w:rsidRPr="00A7117F">
        <w:rPr>
          <w:rFonts w:ascii="仿宋_GB2312" w:eastAsia="仿宋_GB2312" w:cs="仿宋_GB2312" w:hint="eastAsia"/>
          <w:sz w:val="30"/>
          <w:szCs w:val="30"/>
        </w:rPr>
        <w:t>习近平总书记强调指出：“各级领导干部要提高运用法治思维和法治方式的能力，努力以法治凝聚改革共识、规范发展行为、促进矛盾化解、保障社会和谐”。这是新时期对领导干部提升执政能力提出的新要求。在干部的问题上我最近一直强调，按照“两学一做”的要求，按照干部条例，在做好自己本职工作的同时，要切实增强法治化思维。我们讲法治思维不是简单聘请法律顾问就解决了。国家的“七五”普法，学校是重点单位。我们各级领导干部都要增强法治思维，带头尊法学法守法用法，更好运用法治思维和法治方式深化改革、促进发展、化解矛盾、维护稳定。要坚持依法决策，办事情、作决策都要考虑法律依据、规章制度是什么，自觉做到“有法可依、有法必依、执法必严、违法必究”。要积极推进多层次多领域的依法治理，提高法律法规的执行力，切实养成遇事找法、办事依规、</w:t>
      </w:r>
      <w:r w:rsidRPr="00A7117F">
        <w:rPr>
          <w:rFonts w:ascii="仿宋_GB2312" w:eastAsia="仿宋_GB2312" w:cs="仿宋_GB2312" w:hint="eastAsia"/>
          <w:sz w:val="30"/>
          <w:szCs w:val="30"/>
        </w:rPr>
        <w:lastRenderedPageBreak/>
        <w:t>解决问题靠法的行为习惯，切实做到依法治校。</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二要强化规范化思维。</w:t>
      </w:r>
      <w:r w:rsidRPr="00A7117F">
        <w:rPr>
          <w:rFonts w:ascii="仿宋_GB2312" w:eastAsia="仿宋_GB2312" w:cs="仿宋_GB2312" w:hint="eastAsia"/>
          <w:sz w:val="30"/>
          <w:szCs w:val="30"/>
        </w:rPr>
        <w:t>“不以规矩，不成方圆”。小智治事，中智治人，大智立法。治理一个国家、一个社会，就是要按制度办理、按程序办事。我之所以强调规范化思维，是因为调研发现学校有些权力运行不够规范，一些部门</w:t>
      </w:r>
      <w:proofErr w:type="gramStart"/>
      <w:r w:rsidRPr="00A7117F">
        <w:rPr>
          <w:rFonts w:ascii="仿宋_GB2312" w:eastAsia="仿宋_GB2312" w:cs="仿宋_GB2312" w:hint="eastAsia"/>
          <w:sz w:val="30"/>
          <w:szCs w:val="30"/>
        </w:rPr>
        <w:t>一</w:t>
      </w:r>
      <w:proofErr w:type="gramEnd"/>
      <w:r w:rsidRPr="00A7117F">
        <w:rPr>
          <w:rFonts w:ascii="仿宋_GB2312" w:eastAsia="仿宋_GB2312" w:cs="仿宋_GB2312" w:hint="eastAsia"/>
          <w:sz w:val="30"/>
          <w:szCs w:val="30"/>
        </w:rPr>
        <w:t>招标就吵，</w:t>
      </w:r>
      <w:proofErr w:type="gramStart"/>
      <w:r w:rsidRPr="00A7117F">
        <w:rPr>
          <w:rFonts w:ascii="仿宋_GB2312" w:eastAsia="仿宋_GB2312" w:cs="仿宋_GB2312" w:hint="eastAsia"/>
          <w:sz w:val="30"/>
          <w:szCs w:val="30"/>
        </w:rPr>
        <w:t>一</w:t>
      </w:r>
      <w:proofErr w:type="gramEnd"/>
      <w:r w:rsidRPr="00A7117F">
        <w:rPr>
          <w:rFonts w:ascii="仿宋_GB2312" w:eastAsia="仿宋_GB2312" w:cs="仿宋_GB2312" w:hint="eastAsia"/>
          <w:sz w:val="30"/>
          <w:szCs w:val="30"/>
        </w:rPr>
        <w:t>定标就告，既影响发展，更影响团结，局部风气很不好。加强干部队伍建设，强化规范化思维，关键是要立规矩、讲规矩、守规矩。</w:t>
      </w:r>
      <w:r w:rsidRPr="00A7117F">
        <w:rPr>
          <w:rFonts w:ascii="仿宋_GB2312" w:eastAsia="仿宋_GB2312" w:cs="仿宋_GB2312" w:hint="eastAsia"/>
          <w:b/>
          <w:sz w:val="30"/>
          <w:szCs w:val="30"/>
        </w:rPr>
        <w:t>首先</w:t>
      </w:r>
      <w:r w:rsidRPr="00A7117F">
        <w:rPr>
          <w:rFonts w:ascii="仿宋_GB2312" w:eastAsia="仿宋_GB2312" w:cs="仿宋_GB2312" w:hint="eastAsia"/>
          <w:sz w:val="30"/>
          <w:szCs w:val="30"/>
        </w:rPr>
        <w:t>要理清职责，夯实规范管理基础。进一步明确领导班子成员和内设机构工作职责分工，避免因工作职责不明确而发生相互推诿扯皮现象。要民主、规范，自律，有事情大大方方说，不要私下胡乱告状拆台，全校上下要互相理解支持。</w:t>
      </w:r>
      <w:r w:rsidRPr="00A7117F">
        <w:rPr>
          <w:rFonts w:ascii="仿宋_GB2312" w:eastAsia="仿宋_GB2312" w:cs="仿宋_GB2312" w:hint="eastAsia"/>
          <w:b/>
          <w:sz w:val="30"/>
          <w:szCs w:val="30"/>
        </w:rPr>
        <w:t>其次</w:t>
      </w:r>
      <w:r w:rsidRPr="00A7117F">
        <w:rPr>
          <w:rFonts w:ascii="仿宋_GB2312" w:eastAsia="仿宋_GB2312" w:cs="仿宋_GB2312" w:hint="eastAsia"/>
          <w:sz w:val="30"/>
          <w:szCs w:val="30"/>
        </w:rPr>
        <w:t>要健全制度，形成规范管理常态。依据《陕西中医药大学章程》，进一步修订和完善相关规章制度，使修改后的规章制度更具科学性、民主性和可操作性，使领导干部做到有章可循、有</w:t>
      </w:r>
      <w:proofErr w:type="gramStart"/>
      <w:r w:rsidRPr="00A7117F">
        <w:rPr>
          <w:rFonts w:ascii="仿宋_GB2312" w:eastAsia="仿宋_GB2312" w:cs="仿宋_GB2312" w:hint="eastAsia"/>
          <w:sz w:val="30"/>
          <w:szCs w:val="30"/>
        </w:rPr>
        <w:t>规</w:t>
      </w:r>
      <w:proofErr w:type="gramEnd"/>
      <w:r w:rsidRPr="00A7117F">
        <w:rPr>
          <w:rFonts w:ascii="仿宋_GB2312" w:eastAsia="仿宋_GB2312" w:cs="仿宋_GB2312" w:hint="eastAsia"/>
          <w:sz w:val="30"/>
          <w:szCs w:val="30"/>
        </w:rPr>
        <w:t>可依，克服随意性和盲目性，提高工作质量和效率。</w:t>
      </w:r>
      <w:r w:rsidRPr="00A7117F">
        <w:rPr>
          <w:rFonts w:ascii="仿宋_GB2312" w:eastAsia="仿宋_GB2312" w:cs="仿宋_GB2312" w:hint="eastAsia"/>
          <w:b/>
          <w:sz w:val="30"/>
          <w:szCs w:val="30"/>
        </w:rPr>
        <w:t>再次</w:t>
      </w:r>
      <w:r w:rsidRPr="00A7117F">
        <w:rPr>
          <w:rFonts w:ascii="仿宋_GB2312" w:eastAsia="仿宋_GB2312" w:cs="仿宋_GB2312" w:hint="eastAsia"/>
          <w:sz w:val="30"/>
          <w:szCs w:val="30"/>
        </w:rPr>
        <w:t>要从严监管，强化干部队伍规范管理力度。坚持抓早、抓小、抓苗头、抓源头，强化日常教育、管理、监督和约束。</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三要坚持系统化思维。</w:t>
      </w:r>
      <w:r w:rsidRPr="00A7117F">
        <w:rPr>
          <w:rFonts w:ascii="仿宋_GB2312" w:eastAsia="仿宋_GB2312" w:cs="仿宋_GB2312" w:hint="eastAsia"/>
          <w:sz w:val="30"/>
          <w:szCs w:val="30"/>
        </w:rPr>
        <w:t>坚持系统化思维，就要有全局意识、协同意识。比如，我们的5号教学楼建设，曾经一度停工。刚才我讲的不规范、招标告状等一系列的问题都出来了。最近相对规范了，基建把楼盖好了，要保证学生按期在教室里上课，必然涉及到后勤、国资、教务、信管、计财等多个部门，这就是一个系</w:t>
      </w:r>
      <w:r w:rsidRPr="00A7117F">
        <w:rPr>
          <w:rFonts w:ascii="仿宋_GB2312" w:eastAsia="仿宋_GB2312" w:cs="仿宋_GB2312" w:hint="eastAsia"/>
          <w:sz w:val="30"/>
          <w:szCs w:val="30"/>
        </w:rPr>
        <w:lastRenderedPageBreak/>
        <w:t>统化工程，既要有顶层设计和总体目标，也要有具体的任务分解。需要相关部门厘清职责任务，系统设计好建设、使用、管理、运行流程，加强沟通，逐项落实，做到“立治有体、施治有序”。</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t>（三）抓人才队伍建设，为学校改革发展增添强劲支撑</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十八大以来，习总书记在调研、座谈讲话中多次阐述“聚天下英才而用之”、“</w:t>
      </w:r>
      <w:r w:rsidRPr="00A7117F">
        <w:rPr>
          <w:rFonts w:ascii="仿宋_GB2312" w:eastAsia="仿宋_GB2312" w:cs="仿宋_GB2312" w:hint="eastAsia"/>
          <w:sz w:val="30"/>
          <w:szCs w:val="30"/>
          <w:shd w:val="clear" w:color="auto" w:fill="FFFFFF"/>
        </w:rPr>
        <w:t>办好中国的事情，关键在党，关键在人，关键在人才”等论断</w:t>
      </w:r>
      <w:r w:rsidRPr="00A7117F">
        <w:rPr>
          <w:rFonts w:ascii="仿宋_GB2312" w:eastAsia="仿宋_GB2312" w:cs="仿宋_GB2312" w:hint="eastAsia"/>
          <w:sz w:val="30"/>
          <w:szCs w:val="30"/>
        </w:rPr>
        <w:t>，这些都释放出党中央加强人才工作的强烈信号。</w:t>
      </w:r>
      <w:smartTag w:uri="urn:schemas-microsoft-com:office:smarttags" w:element="chsdate">
        <w:smartTagPr>
          <w:attr w:name="Year" w:val="2016"/>
          <w:attr w:name="Month" w:val="3"/>
          <w:attr w:name="Day" w:val="21"/>
          <w:attr w:name="IsLunarDate" w:val="False"/>
          <w:attr w:name="IsROCDate" w:val="False"/>
        </w:smartTagPr>
        <w:r w:rsidRPr="00A7117F">
          <w:rPr>
            <w:rFonts w:ascii="仿宋_GB2312" w:eastAsia="仿宋_GB2312" w:cs="仿宋_GB2312" w:hint="eastAsia"/>
            <w:sz w:val="30"/>
            <w:szCs w:val="30"/>
          </w:rPr>
          <w:t>3月21日</w:t>
        </w:r>
      </w:smartTag>
      <w:r w:rsidRPr="00A7117F">
        <w:rPr>
          <w:rFonts w:ascii="仿宋_GB2312" w:eastAsia="仿宋_GB2312" w:cs="仿宋_GB2312" w:hint="eastAsia"/>
          <w:sz w:val="30"/>
          <w:szCs w:val="30"/>
        </w:rPr>
        <w:t>，中央印发了《关于深化人才发展体制机制改革的意见》、</w:t>
      </w:r>
      <w:smartTag w:uri="urn:schemas-microsoft-com:office:smarttags" w:element="chsdate">
        <w:smartTagPr>
          <w:attr w:name="Year" w:val="2016"/>
          <w:attr w:name="Month" w:val="5"/>
          <w:attr w:name="Day" w:val="6"/>
          <w:attr w:name="IsLunarDate" w:val="False"/>
          <w:attr w:name="IsROCDate" w:val="False"/>
        </w:smartTagPr>
        <w:r w:rsidRPr="00A7117F">
          <w:rPr>
            <w:rFonts w:ascii="仿宋_GB2312" w:eastAsia="仿宋_GB2312" w:cs="仿宋_GB2312" w:hint="eastAsia"/>
            <w:sz w:val="30"/>
            <w:szCs w:val="30"/>
          </w:rPr>
          <w:t>5月6日</w:t>
        </w:r>
      </w:smartTag>
      <w:r w:rsidRPr="00A7117F">
        <w:rPr>
          <w:rFonts w:ascii="仿宋_GB2312" w:eastAsia="仿宋_GB2312" w:cs="仿宋_GB2312" w:hint="eastAsia"/>
          <w:sz w:val="30"/>
          <w:szCs w:val="30"/>
        </w:rPr>
        <w:t>，中央召开了学习贯彻《关于深化人才发展体制机制改革的意见》座谈会。</w:t>
      </w:r>
      <w:smartTag w:uri="urn:schemas-microsoft-com:office:smarttags" w:element="chsdate">
        <w:smartTagPr>
          <w:attr w:name="Year" w:val="2016"/>
          <w:attr w:name="Month" w:val="6"/>
          <w:attr w:name="Day" w:val="22"/>
          <w:attr w:name="IsLunarDate" w:val="False"/>
          <w:attr w:name="IsROCDate" w:val="False"/>
        </w:smartTagPr>
        <w:r w:rsidRPr="00A7117F">
          <w:rPr>
            <w:rFonts w:ascii="仿宋_GB2312" w:eastAsia="仿宋_GB2312" w:cs="仿宋_GB2312" w:hint="eastAsia"/>
            <w:sz w:val="30"/>
            <w:szCs w:val="30"/>
          </w:rPr>
          <w:t>6月22日</w:t>
        </w:r>
      </w:smartTag>
      <w:r w:rsidRPr="00A7117F">
        <w:rPr>
          <w:rFonts w:ascii="仿宋_GB2312" w:eastAsia="仿宋_GB2312" w:cs="仿宋_GB2312" w:hint="eastAsia"/>
          <w:sz w:val="30"/>
          <w:szCs w:val="30"/>
        </w:rPr>
        <w:t>，我省召开深化人才发展体制机制改革工作座谈会。当前，我们要牢牢抓住人才兴校这一最重要的工作主线不放松，坚持党</w:t>
      </w:r>
      <w:proofErr w:type="gramStart"/>
      <w:r w:rsidRPr="00A7117F">
        <w:rPr>
          <w:rFonts w:ascii="仿宋_GB2312" w:eastAsia="仿宋_GB2312" w:cs="仿宋_GB2312" w:hint="eastAsia"/>
          <w:sz w:val="30"/>
          <w:szCs w:val="30"/>
        </w:rPr>
        <w:t>管人才</w:t>
      </w:r>
      <w:proofErr w:type="gramEnd"/>
      <w:r w:rsidRPr="00A7117F">
        <w:rPr>
          <w:rFonts w:ascii="仿宋_GB2312" w:eastAsia="仿宋_GB2312" w:cs="仿宋_GB2312" w:hint="eastAsia"/>
          <w:sz w:val="30"/>
          <w:szCs w:val="30"/>
        </w:rPr>
        <w:t>这个根本，抓好人才队伍建设，用好现有人才、稳定关键人才、造就高端人才、引进紧缺人才，形成全校尊才、惜才、爱才、护才、用才的良好局面。</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一要坚持党管人才。</w:t>
      </w:r>
      <w:r w:rsidRPr="00A7117F">
        <w:rPr>
          <w:rFonts w:ascii="仿宋_GB2312" w:eastAsia="仿宋_GB2312" w:cs="仿宋_GB2312" w:hint="eastAsia"/>
          <w:sz w:val="30"/>
          <w:szCs w:val="30"/>
        </w:rPr>
        <w:t>坚持党管人才是人才工作的重要原则，是坚持社会主义办学方向，落实“人才兴校”战略、创建高水平中医药大学的根本保证。我们陕西中医药大学的快速崛起，进一步</w:t>
      </w:r>
      <w:proofErr w:type="gramStart"/>
      <w:r w:rsidRPr="00A7117F">
        <w:rPr>
          <w:rFonts w:ascii="仿宋_GB2312" w:eastAsia="仿宋_GB2312" w:cs="仿宋_GB2312" w:hint="eastAsia"/>
          <w:sz w:val="30"/>
          <w:szCs w:val="30"/>
        </w:rPr>
        <w:t>提升靠</w:t>
      </w:r>
      <w:proofErr w:type="gramEnd"/>
      <w:r w:rsidRPr="00A7117F">
        <w:rPr>
          <w:rFonts w:ascii="仿宋_GB2312" w:eastAsia="仿宋_GB2312" w:cs="仿宋_GB2312" w:hint="eastAsia"/>
          <w:sz w:val="30"/>
          <w:szCs w:val="30"/>
        </w:rPr>
        <w:t>什么？靠人才。靠院士、靠大师、靠知名专家，靠优秀的博士和各方面的专家在前沿开拓创新，同时也要靠一大批爱岗敬业的骨干教职员工。党</w:t>
      </w:r>
      <w:proofErr w:type="gramStart"/>
      <w:r w:rsidRPr="00A7117F">
        <w:rPr>
          <w:rFonts w:ascii="仿宋_GB2312" w:eastAsia="仿宋_GB2312" w:cs="仿宋_GB2312" w:hint="eastAsia"/>
          <w:sz w:val="30"/>
          <w:szCs w:val="30"/>
        </w:rPr>
        <w:t>管人才</w:t>
      </w:r>
      <w:proofErr w:type="gramEnd"/>
      <w:r w:rsidRPr="00A7117F">
        <w:rPr>
          <w:rFonts w:ascii="仿宋_GB2312" w:eastAsia="仿宋_GB2312" w:cs="仿宋_GB2312" w:hint="eastAsia"/>
          <w:sz w:val="30"/>
          <w:szCs w:val="30"/>
        </w:rPr>
        <w:t>主要是管宏观、管政策、管协调、管服务，重点做好制定政策、整合力量、营造环境的工作。党委要担起引进人才、用好人才，服务人才的责任，努力形成“党委</w:t>
      </w:r>
      <w:r w:rsidRPr="00A7117F">
        <w:rPr>
          <w:rFonts w:ascii="仿宋_GB2312" w:eastAsia="仿宋_GB2312" w:cs="仿宋_GB2312" w:hint="eastAsia"/>
          <w:sz w:val="30"/>
          <w:szCs w:val="30"/>
        </w:rPr>
        <w:lastRenderedPageBreak/>
        <w:t>统一领导，组织部门牵头抓总，有关部门各司其职、密切配合，社会力量广泛参与”的人才工作格局。</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二是多方延揽人才。</w:t>
      </w:r>
      <w:r w:rsidRPr="00A7117F">
        <w:rPr>
          <w:rFonts w:ascii="仿宋_GB2312" w:eastAsia="仿宋_GB2312" w:cs="仿宋_GB2312" w:hint="eastAsia"/>
          <w:sz w:val="30"/>
          <w:szCs w:val="30"/>
        </w:rPr>
        <w:t>人才工作是一项全局性、基础性的系统工程，需要发挥各方优势、集中各方力量。</w:t>
      </w:r>
      <w:r w:rsidRPr="00A7117F">
        <w:rPr>
          <w:rFonts w:ascii="仿宋_GB2312" w:eastAsia="仿宋_GB2312" w:cs="仿宋_GB2312" w:hint="eastAsia"/>
          <w:b/>
          <w:sz w:val="30"/>
          <w:szCs w:val="30"/>
        </w:rPr>
        <w:t>一要</w:t>
      </w:r>
      <w:r w:rsidRPr="00A7117F">
        <w:rPr>
          <w:rFonts w:ascii="仿宋_GB2312" w:eastAsia="仿宋_GB2312" w:cs="仿宋_GB2312" w:hint="eastAsia"/>
          <w:sz w:val="30"/>
          <w:szCs w:val="30"/>
        </w:rPr>
        <w:t>在人才引进工作中夯实学科带头人直接责任和院系部负责人的领导责任，把人才引进的成效作为学科评估和院系部考核的重要指标。</w:t>
      </w:r>
      <w:r w:rsidRPr="00A7117F">
        <w:rPr>
          <w:rFonts w:ascii="仿宋_GB2312" w:eastAsia="仿宋_GB2312" w:cs="仿宋_GB2312" w:hint="eastAsia"/>
          <w:b/>
          <w:sz w:val="30"/>
          <w:szCs w:val="30"/>
        </w:rPr>
        <w:t>二要</w:t>
      </w:r>
      <w:r w:rsidRPr="00A7117F">
        <w:rPr>
          <w:rFonts w:ascii="仿宋_GB2312" w:eastAsia="仿宋_GB2312" w:cs="仿宋_GB2312" w:hint="eastAsia"/>
          <w:sz w:val="30"/>
          <w:szCs w:val="30"/>
        </w:rPr>
        <w:t>建立学校-院系-学科三级人才联动机制，进一步重心下移，扩大学科、院（系）用人自主权，推动人才向教学、科研一线流动和聚集，不断提高人才资源开发水平。</w:t>
      </w:r>
      <w:r w:rsidRPr="00A7117F">
        <w:rPr>
          <w:rFonts w:ascii="仿宋_GB2312" w:eastAsia="仿宋_GB2312" w:cs="仿宋_GB2312" w:hint="eastAsia"/>
          <w:b/>
          <w:sz w:val="30"/>
          <w:szCs w:val="30"/>
        </w:rPr>
        <w:t>三要</w:t>
      </w:r>
      <w:r w:rsidRPr="00A7117F">
        <w:rPr>
          <w:rFonts w:ascii="仿宋_GB2312" w:eastAsia="仿宋_GB2312" w:cs="仿宋_GB2312" w:hint="eastAsia"/>
          <w:sz w:val="30"/>
          <w:szCs w:val="30"/>
        </w:rPr>
        <w:t>尽力争取更多人才入选中省高层次人才计划，充分利用学校高层次人才引进政策，借助校友资源、校董事会资源，多方延揽人才。</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三是强化人才服务。</w:t>
      </w:r>
      <w:r w:rsidRPr="00A7117F">
        <w:rPr>
          <w:rFonts w:ascii="仿宋_GB2312" w:eastAsia="仿宋_GB2312" w:cs="仿宋_GB2312" w:hint="eastAsia"/>
          <w:sz w:val="30"/>
          <w:szCs w:val="30"/>
        </w:rPr>
        <w:t>各级组织和党员领导干部，要在全校营造尊重人才、关心人才、爱护人才的良好氛围，主动关心他们的所思所想，解决他们的实际困难，保证他们有饭吃有房住，让他们心齐气顺、安心工作、快乐生活。</w:t>
      </w:r>
      <w:r w:rsidRPr="00A7117F">
        <w:rPr>
          <w:rFonts w:ascii="仿宋_GB2312" w:eastAsia="仿宋_GB2312" w:cs="仿宋_GB2312" w:hint="eastAsia"/>
          <w:b/>
          <w:sz w:val="30"/>
          <w:szCs w:val="30"/>
        </w:rPr>
        <w:t>一要</w:t>
      </w:r>
      <w:r w:rsidRPr="00A7117F">
        <w:rPr>
          <w:rFonts w:ascii="仿宋_GB2312" w:eastAsia="仿宋_GB2312" w:cs="仿宋_GB2312" w:hint="eastAsia"/>
          <w:sz w:val="30"/>
          <w:szCs w:val="30"/>
        </w:rPr>
        <w:t>落实省委、省政府的决策部署，抓紧建设国医大师研究院，用好两位国医大师这笔宝贵的精神财富，充分发挥国医大师在中医药人才培养中的作用，带动领军团队的发展。</w:t>
      </w:r>
      <w:r w:rsidRPr="00A7117F">
        <w:rPr>
          <w:rFonts w:ascii="仿宋_GB2312" w:eastAsia="仿宋_GB2312" w:cs="仿宋_GB2312" w:hint="eastAsia"/>
          <w:b/>
          <w:sz w:val="30"/>
          <w:szCs w:val="30"/>
        </w:rPr>
        <w:t>二要</w:t>
      </w:r>
      <w:r w:rsidRPr="00A7117F">
        <w:rPr>
          <w:rFonts w:ascii="仿宋_GB2312" w:eastAsia="仿宋_GB2312" w:cs="仿宋_GB2312" w:hint="eastAsia"/>
          <w:sz w:val="30"/>
          <w:szCs w:val="30"/>
        </w:rPr>
        <w:t>不断创新方式方法，加大领军人物及高层次创新创业人才培养和引进力度。坚持特殊人才特别引进、重点岗位重点引进的原则，充分发挥院系部和学科的积极性，分批分层次引进博士及杰出青年；继续实施好“百名人才工程”，下大力气聚集和培养一批优秀青年创新人才。</w:t>
      </w:r>
    </w:p>
    <w:p w:rsidR="00B479C5" w:rsidRPr="00A7117F" w:rsidRDefault="00B479C5" w:rsidP="00B479C5">
      <w:pPr>
        <w:ind w:firstLine="640"/>
        <w:rPr>
          <w:rFonts w:ascii="仿宋_GB2312" w:eastAsia="仿宋_GB2312" w:hint="eastAsia"/>
          <w:b/>
          <w:bCs/>
          <w:sz w:val="30"/>
          <w:szCs w:val="30"/>
        </w:rPr>
      </w:pPr>
      <w:r w:rsidRPr="00A7117F">
        <w:rPr>
          <w:rFonts w:ascii="仿宋_GB2312" w:eastAsia="仿宋_GB2312" w:cs="楷体_GB2312" w:hint="eastAsia"/>
          <w:b/>
          <w:bCs/>
          <w:sz w:val="30"/>
          <w:szCs w:val="30"/>
        </w:rPr>
        <w:lastRenderedPageBreak/>
        <w:t>（四）抓党风廉政建设，努力营造风清气正的干事创业氛围</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领导干部一定要干干净净地做人，踏踏实实地做事。干事是最根本的职责，干净是最起码的准则，</w:t>
      </w:r>
      <w:proofErr w:type="gramStart"/>
      <w:r w:rsidRPr="00A7117F">
        <w:rPr>
          <w:rFonts w:ascii="仿宋_GB2312" w:eastAsia="仿宋_GB2312" w:cs="仿宋_GB2312" w:hint="eastAsia"/>
          <w:sz w:val="30"/>
          <w:szCs w:val="30"/>
        </w:rPr>
        <w:t>不</w:t>
      </w:r>
      <w:proofErr w:type="gramEnd"/>
      <w:r w:rsidRPr="00A7117F">
        <w:rPr>
          <w:rFonts w:ascii="仿宋_GB2312" w:eastAsia="仿宋_GB2312" w:cs="仿宋_GB2312" w:hint="eastAsia"/>
          <w:sz w:val="30"/>
          <w:szCs w:val="30"/>
        </w:rPr>
        <w:t>干事肯定会误事，不干净迟早要出事。党员领导干部只有在认真干事的基础上，秉公执政、廉洁从政，才能干成事、不出事。</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一要继续提高思想认识。</w:t>
      </w:r>
      <w:r w:rsidRPr="00A7117F">
        <w:rPr>
          <w:rFonts w:ascii="仿宋_GB2312" w:eastAsia="仿宋_GB2312" w:cs="仿宋_GB2312" w:hint="eastAsia"/>
          <w:sz w:val="30"/>
          <w:szCs w:val="30"/>
        </w:rPr>
        <w:t>我校的党风廉政建设近几年做了大量卓有成效的工作，取得了一定的成绩。但是，我们要清醒地认识到，滋生腐败的土壤依然存在，反腐败形势依然严峻复杂。我们有些干部对廉洁自律认识不足、重视不够，存在侥幸心理，出了问题推诿辩解，消极懈怠。因此，我们要汲取教训，进一步增强抓好党风廉政建设的责任感和紧迫感，时刻注意自重、自省、自警、自励，时刻以这两条线为警醒，严格约束自己的行为，坚决做到“手净”</w:t>
      </w:r>
      <w:r w:rsidRPr="00A7117F">
        <w:rPr>
          <w:rFonts w:ascii="仿宋_GB2312" w:eastAsia="仿宋_GB2312" w:hint="eastAsia"/>
          <w:sz w:val="30"/>
          <w:szCs w:val="30"/>
        </w:rPr>
        <w:t>——</w:t>
      </w:r>
      <w:r w:rsidRPr="00A7117F">
        <w:rPr>
          <w:rFonts w:ascii="仿宋_GB2312" w:eastAsia="仿宋_GB2312" w:cs="仿宋_GB2312" w:hint="eastAsia"/>
          <w:sz w:val="30"/>
          <w:szCs w:val="30"/>
        </w:rPr>
        <w:t>不义之财坚决不取，“嘴净”</w:t>
      </w:r>
      <w:r w:rsidRPr="00A7117F">
        <w:rPr>
          <w:rFonts w:ascii="仿宋_GB2312" w:eastAsia="仿宋_GB2312" w:hint="eastAsia"/>
          <w:sz w:val="30"/>
          <w:szCs w:val="30"/>
        </w:rPr>
        <w:t>——</w:t>
      </w:r>
      <w:r w:rsidRPr="00A7117F">
        <w:rPr>
          <w:rFonts w:ascii="仿宋_GB2312" w:eastAsia="仿宋_GB2312" w:cs="仿宋_GB2312" w:hint="eastAsia"/>
          <w:sz w:val="30"/>
          <w:szCs w:val="30"/>
        </w:rPr>
        <w:t>不该说的话坚决不说，“腿净”</w:t>
      </w:r>
      <w:r w:rsidRPr="00A7117F">
        <w:rPr>
          <w:rFonts w:ascii="仿宋_GB2312" w:eastAsia="仿宋_GB2312" w:hint="eastAsia"/>
          <w:sz w:val="30"/>
          <w:szCs w:val="30"/>
        </w:rPr>
        <w:t>——</w:t>
      </w:r>
      <w:r w:rsidRPr="00A7117F">
        <w:rPr>
          <w:rFonts w:ascii="仿宋_GB2312" w:eastAsia="仿宋_GB2312" w:cs="仿宋_GB2312" w:hint="eastAsia"/>
          <w:sz w:val="30"/>
          <w:szCs w:val="30"/>
        </w:rPr>
        <w:t>不该去的地方坚决不去，清清白白做事，堂堂正正做人。</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t>二要严格落实廉政责任。</w:t>
      </w:r>
      <w:r w:rsidRPr="00A7117F">
        <w:rPr>
          <w:rFonts w:ascii="仿宋_GB2312" w:eastAsia="仿宋_GB2312" w:cs="仿宋_GB2312" w:hint="eastAsia"/>
          <w:sz w:val="30"/>
          <w:szCs w:val="30"/>
        </w:rPr>
        <w:t>要落实党委的主体责任和纪委的监督责任，强化责任追究，不能让制度成为空话。两个责任的落实，是廉政建设的关键，其中主体责任是基础、是前提，监督责任是服务、是保障，二者不能互相替代，更不能互相削弱。学校党委和纪委在党风廉政建设问题上，旗帜鲜明，绝不含糊，一定努力做到守土有责、守土负责、守土尽责。</w:t>
      </w:r>
    </w:p>
    <w:p w:rsidR="00B479C5" w:rsidRPr="00A7117F" w:rsidRDefault="00B479C5" w:rsidP="00B479C5">
      <w:pPr>
        <w:ind w:firstLine="643"/>
        <w:rPr>
          <w:rFonts w:ascii="仿宋_GB2312" w:eastAsia="仿宋_GB2312" w:hint="eastAsia"/>
          <w:sz w:val="30"/>
          <w:szCs w:val="30"/>
        </w:rPr>
      </w:pPr>
      <w:r w:rsidRPr="00A7117F">
        <w:rPr>
          <w:rFonts w:ascii="仿宋_GB2312" w:eastAsia="仿宋_GB2312" w:cs="仿宋_GB2312" w:hint="eastAsia"/>
          <w:b/>
          <w:bCs/>
          <w:sz w:val="30"/>
          <w:szCs w:val="30"/>
        </w:rPr>
        <w:lastRenderedPageBreak/>
        <w:t>三要加强权力监督制约。</w:t>
      </w:r>
      <w:r w:rsidRPr="00A7117F">
        <w:rPr>
          <w:rFonts w:ascii="仿宋_GB2312" w:eastAsia="仿宋_GB2312" w:cs="仿宋_GB2312" w:hint="eastAsia"/>
          <w:sz w:val="30"/>
          <w:szCs w:val="30"/>
        </w:rPr>
        <w:t>加强廉政监督、健全制约约束机制是搞好党风廉政建设的重要一环。我们要加强资金管理、工程建设、物资采购、干部人事管理、科研经费使用等方面的监督，在监督中突出三个方面的内容：一是在监督重点上突出领导干部和关键部门；二是在监督层面上突出财务监督、审计监督、纪检监督、社会监督；三是在监督形式上突出事前监督和事中监督，各级领导干部要主动接受纪检、审计部门的监督，不要总是认为纪监审的干部碍手碍脚，不要误解干部，更不能产生抵触情绪。</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最后，希望全体干部进一步统一思想、勇挑重担、勇于担当，切实增强大局意识、全局意识，增强工作积极性和主动性，用实际行动努力工作，为建设高水平中医药大学</w:t>
      </w:r>
      <w:proofErr w:type="gramStart"/>
      <w:r w:rsidRPr="00A7117F">
        <w:rPr>
          <w:rFonts w:ascii="仿宋_GB2312" w:eastAsia="仿宋_GB2312" w:cs="仿宋_GB2312" w:hint="eastAsia"/>
          <w:sz w:val="30"/>
          <w:szCs w:val="30"/>
        </w:rPr>
        <w:t>作出</w:t>
      </w:r>
      <w:proofErr w:type="gramEnd"/>
      <w:r w:rsidRPr="00A7117F">
        <w:rPr>
          <w:rFonts w:ascii="仿宋_GB2312" w:eastAsia="仿宋_GB2312" w:cs="仿宋_GB2312" w:hint="eastAsia"/>
          <w:sz w:val="30"/>
          <w:szCs w:val="30"/>
        </w:rPr>
        <w:t>新的更大的贡献！</w:t>
      </w:r>
    </w:p>
    <w:p w:rsidR="00B479C5" w:rsidRPr="00A7117F" w:rsidRDefault="00B479C5" w:rsidP="00B479C5">
      <w:pPr>
        <w:ind w:firstLine="640"/>
        <w:rPr>
          <w:rFonts w:ascii="仿宋_GB2312" w:eastAsia="仿宋_GB2312" w:hint="eastAsia"/>
          <w:sz w:val="30"/>
          <w:szCs w:val="30"/>
        </w:rPr>
      </w:pPr>
      <w:r w:rsidRPr="00A7117F">
        <w:rPr>
          <w:rFonts w:ascii="仿宋_GB2312" w:eastAsia="仿宋_GB2312" w:cs="仿宋_GB2312" w:hint="eastAsia"/>
          <w:sz w:val="30"/>
          <w:szCs w:val="30"/>
        </w:rPr>
        <w:t>谢谢大家！</w:t>
      </w:r>
    </w:p>
    <w:p w:rsidR="000B1265" w:rsidRDefault="000B1265"/>
    <w:sectPr w:rsidR="000B1265" w:rsidSect="000B12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9C5"/>
    <w:rsid w:val="000B1265"/>
    <w:rsid w:val="00B4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2016-10-21T02:56:00Z</dcterms:created>
  <dcterms:modified xsi:type="dcterms:W3CDTF">2016-10-21T02:57:00Z</dcterms:modified>
</cp:coreProperties>
</file>