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B37" w:rsidRDefault="00296B37" w:rsidP="00296B37">
      <w:pPr>
        <w:jc w:val="center"/>
        <w:rPr>
          <w:rFonts w:ascii="仿宋_GB2312" w:eastAsia="仿宋_GB2312"/>
          <w:sz w:val="36"/>
          <w:szCs w:val="36"/>
        </w:rPr>
      </w:pPr>
    </w:p>
    <w:p w:rsidR="00296B37" w:rsidRDefault="00296B37" w:rsidP="00296B37">
      <w:pPr>
        <w:jc w:val="center"/>
        <w:rPr>
          <w:rFonts w:ascii="仿宋_GB2312" w:eastAsia="仿宋_GB2312"/>
          <w:sz w:val="36"/>
          <w:szCs w:val="36"/>
        </w:rPr>
      </w:pPr>
    </w:p>
    <w:p w:rsidR="00296B37" w:rsidRDefault="00296B37" w:rsidP="00296B37">
      <w:pPr>
        <w:jc w:val="center"/>
        <w:rPr>
          <w:rFonts w:ascii="仿宋_GB2312" w:eastAsia="仿宋_GB2312"/>
          <w:sz w:val="36"/>
          <w:szCs w:val="36"/>
        </w:rPr>
      </w:pPr>
    </w:p>
    <w:p w:rsidR="00296B37" w:rsidRPr="00296B37" w:rsidRDefault="009A2E24" w:rsidP="00F800B4">
      <w:pPr>
        <w:ind w:firstLineChars="100" w:firstLine="361"/>
        <w:rPr>
          <w:rFonts w:ascii="仿宋_GB2312" w:eastAsia="仿宋_GB2312"/>
          <w:b/>
          <w:sz w:val="36"/>
          <w:szCs w:val="36"/>
        </w:rPr>
      </w:pPr>
      <w:r w:rsidRPr="00296B37">
        <w:rPr>
          <w:rFonts w:ascii="仿宋_GB2312" w:eastAsia="仿宋_GB2312" w:hint="eastAsia"/>
          <w:b/>
          <w:sz w:val="36"/>
          <w:szCs w:val="36"/>
        </w:rPr>
        <w:t xml:space="preserve">关于选拔优秀本科毕业生赴新加坡南洋理工大学      </w:t>
      </w:r>
    </w:p>
    <w:p w:rsidR="009A2E24" w:rsidRDefault="009A2E24" w:rsidP="00296B37">
      <w:pPr>
        <w:jc w:val="center"/>
        <w:rPr>
          <w:rFonts w:ascii="仿宋_GB2312" w:eastAsia="仿宋_GB2312"/>
          <w:b/>
          <w:sz w:val="10"/>
          <w:szCs w:val="10"/>
        </w:rPr>
      </w:pPr>
      <w:r w:rsidRPr="00296B37">
        <w:rPr>
          <w:rFonts w:ascii="仿宋_GB2312" w:eastAsia="仿宋_GB2312" w:hint="eastAsia"/>
          <w:b/>
          <w:sz w:val="36"/>
          <w:szCs w:val="36"/>
        </w:rPr>
        <w:t>国立教育学院攻读</w:t>
      </w:r>
      <w:r w:rsidR="005F3BE2">
        <w:rPr>
          <w:rFonts w:ascii="仿宋_GB2312" w:eastAsia="仿宋_GB2312" w:hint="eastAsia"/>
          <w:b/>
          <w:sz w:val="36"/>
          <w:szCs w:val="36"/>
        </w:rPr>
        <w:t>中文专业</w:t>
      </w:r>
      <w:r w:rsidRPr="00296B37">
        <w:rPr>
          <w:rFonts w:ascii="仿宋_GB2312" w:eastAsia="仿宋_GB2312" w:hint="eastAsia"/>
          <w:b/>
          <w:sz w:val="36"/>
          <w:szCs w:val="36"/>
        </w:rPr>
        <w:t>教育硕士的通知</w:t>
      </w:r>
    </w:p>
    <w:p w:rsidR="008C6BB5" w:rsidRPr="008C6BB5" w:rsidRDefault="008C6BB5" w:rsidP="00296B37">
      <w:pPr>
        <w:jc w:val="center"/>
        <w:rPr>
          <w:rFonts w:ascii="仿宋_GB2312" w:eastAsia="仿宋_GB2312"/>
          <w:b/>
          <w:sz w:val="10"/>
          <w:szCs w:val="10"/>
        </w:rPr>
      </w:pPr>
    </w:p>
    <w:p w:rsidR="008C6BB5" w:rsidRPr="008C6BB5" w:rsidRDefault="008C6BB5" w:rsidP="00F800B4">
      <w:pPr>
        <w:ind w:right="320"/>
        <w:jc w:val="right"/>
        <w:rPr>
          <w:rFonts w:ascii="仿宋_GB2312" w:eastAsia="仿宋_GB2312"/>
          <w:sz w:val="32"/>
          <w:szCs w:val="32"/>
        </w:rPr>
      </w:pPr>
      <w:r w:rsidRPr="008C6BB5">
        <w:rPr>
          <w:rFonts w:ascii="仿宋_GB2312" w:eastAsia="仿宋_GB2312" w:hint="eastAsia"/>
          <w:sz w:val="32"/>
          <w:szCs w:val="32"/>
        </w:rPr>
        <w:t>陕留服〔2012〕</w:t>
      </w:r>
      <w:r w:rsidR="00F800B4">
        <w:rPr>
          <w:rFonts w:ascii="仿宋_GB2312" w:eastAsia="仿宋_GB2312" w:hint="eastAsia"/>
          <w:sz w:val="32"/>
          <w:szCs w:val="32"/>
        </w:rPr>
        <w:t>04</w:t>
      </w:r>
      <w:r w:rsidRPr="008C6BB5">
        <w:rPr>
          <w:rFonts w:ascii="仿宋_GB2312" w:eastAsia="仿宋_GB2312" w:hint="eastAsia"/>
          <w:sz w:val="32"/>
          <w:szCs w:val="32"/>
        </w:rPr>
        <w:t>号</w:t>
      </w:r>
    </w:p>
    <w:p w:rsidR="00FA0169" w:rsidRPr="00296B37" w:rsidRDefault="00372E48" w:rsidP="00296B37">
      <w:pPr>
        <w:rPr>
          <w:rFonts w:ascii="仿宋_GB2312" w:eastAsia="仿宋_GB2312"/>
          <w:sz w:val="32"/>
          <w:szCs w:val="32"/>
        </w:rPr>
      </w:pPr>
      <w:r w:rsidRPr="00296B37">
        <w:rPr>
          <w:rFonts w:ascii="仿宋_GB2312" w:eastAsia="仿宋_GB2312" w:hint="eastAsia"/>
          <w:sz w:val="32"/>
          <w:szCs w:val="32"/>
        </w:rPr>
        <w:t>各</w:t>
      </w:r>
      <w:r w:rsidR="00FA0169" w:rsidRPr="00296B37">
        <w:rPr>
          <w:rFonts w:ascii="仿宋_GB2312" w:eastAsia="仿宋_GB2312" w:hint="eastAsia"/>
          <w:sz w:val="32"/>
          <w:szCs w:val="32"/>
        </w:rPr>
        <w:t>有关院校：</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新加坡南洋理工大学</w:t>
      </w:r>
      <w:r w:rsidR="00E93C47">
        <w:rPr>
          <w:rFonts w:ascii="仿宋_GB2312" w:eastAsia="仿宋_GB2312" w:hint="eastAsia"/>
          <w:sz w:val="32"/>
          <w:szCs w:val="32"/>
        </w:rPr>
        <w:t>中文专业</w:t>
      </w:r>
      <w:r w:rsidRPr="00296B37">
        <w:rPr>
          <w:rFonts w:ascii="仿宋_GB2312" w:eastAsia="仿宋_GB2312" w:hint="eastAsia"/>
          <w:sz w:val="32"/>
          <w:szCs w:val="32"/>
        </w:rPr>
        <w:t>教育硕士项目是陕西省教育厅留学服务中心</w:t>
      </w:r>
      <w:r w:rsidR="00372E48" w:rsidRPr="00296B37">
        <w:rPr>
          <w:rFonts w:ascii="仿宋_GB2312" w:eastAsia="仿宋_GB2312" w:hint="eastAsia"/>
          <w:sz w:val="32"/>
          <w:szCs w:val="32"/>
        </w:rPr>
        <w:t>与</w:t>
      </w:r>
      <w:r w:rsidRPr="00296B37">
        <w:rPr>
          <w:rFonts w:ascii="仿宋_GB2312" w:eastAsia="仿宋_GB2312" w:hint="eastAsia"/>
          <w:sz w:val="32"/>
          <w:szCs w:val="32"/>
        </w:rPr>
        <w:t>新加坡南洋理工大学国立教育学院的合作项目，也是</w:t>
      </w:r>
      <w:r w:rsidR="00372E48" w:rsidRPr="00296B37">
        <w:rPr>
          <w:rFonts w:ascii="仿宋_GB2312" w:eastAsia="仿宋_GB2312" w:hint="eastAsia"/>
          <w:sz w:val="32"/>
          <w:szCs w:val="32"/>
        </w:rPr>
        <w:t>该</w:t>
      </w:r>
      <w:r w:rsidRPr="00296B37">
        <w:rPr>
          <w:rFonts w:ascii="仿宋_GB2312" w:eastAsia="仿宋_GB2312" w:hint="eastAsia"/>
          <w:sz w:val="32"/>
          <w:szCs w:val="32"/>
        </w:rPr>
        <w:t>学院在陕西省开展此项目的唯一指定合作伙伴。</w:t>
      </w:r>
    </w:p>
    <w:p w:rsidR="00FA0169" w:rsidRPr="00296B37" w:rsidRDefault="00372E48" w:rsidP="00296B37">
      <w:pPr>
        <w:ind w:firstLineChars="200" w:firstLine="640"/>
        <w:rPr>
          <w:rFonts w:ascii="仿宋_GB2312" w:eastAsia="仿宋_GB2312"/>
          <w:sz w:val="32"/>
          <w:szCs w:val="32"/>
        </w:rPr>
      </w:pPr>
      <w:r w:rsidRPr="00296B37">
        <w:rPr>
          <w:rFonts w:ascii="仿宋_GB2312" w:eastAsia="仿宋_GB2312" w:hint="eastAsia"/>
          <w:sz w:val="32"/>
          <w:szCs w:val="32"/>
        </w:rPr>
        <w:t>新加坡南洋理工大学</w:t>
      </w:r>
      <w:r w:rsidR="00FA0169" w:rsidRPr="00296B37">
        <w:rPr>
          <w:rFonts w:ascii="仿宋_GB2312" w:eastAsia="仿宋_GB2312" w:hint="eastAsia"/>
          <w:sz w:val="32"/>
          <w:szCs w:val="32"/>
        </w:rPr>
        <w:t>国立教育学院今年将在陕西省选拔20名优秀本科毕业生，赴新加坡攻读</w:t>
      </w:r>
      <w:r w:rsidR="00E93C47">
        <w:rPr>
          <w:rFonts w:ascii="仿宋_GB2312" w:eastAsia="仿宋_GB2312" w:hint="eastAsia"/>
          <w:sz w:val="32"/>
          <w:szCs w:val="32"/>
        </w:rPr>
        <w:t>中文专业</w:t>
      </w:r>
      <w:r w:rsidR="00FA0169" w:rsidRPr="00296B37">
        <w:rPr>
          <w:rFonts w:ascii="仿宋_GB2312" w:eastAsia="仿宋_GB2312" w:hint="eastAsia"/>
          <w:sz w:val="32"/>
          <w:szCs w:val="32"/>
        </w:rPr>
        <w:t>教育硕士</w:t>
      </w:r>
      <w:r w:rsidR="00741BA4" w:rsidRPr="00296B37">
        <w:rPr>
          <w:rFonts w:ascii="仿宋_GB2312" w:eastAsia="仿宋_GB2312" w:hint="eastAsia"/>
          <w:sz w:val="32"/>
          <w:szCs w:val="32"/>
        </w:rPr>
        <w:t>（中文授课）</w:t>
      </w:r>
      <w:r w:rsidRPr="00296B37">
        <w:rPr>
          <w:rFonts w:ascii="仿宋_GB2312" w:eastAsia="仿宋_GB2312" w:hint="eastAsia"/>
          <w:sz w:val="32"/>
          <w:szCs w:val="32"/>
        </w:rPr>
        <w:t>，</w:t>
      </w:r>
      <w:r w:rsidR="00FA0169" w:rsidRPr="00296B37">
        <w:rPr>
          <w:rFonts w:ascii="仿宋_GB2312" w:eastAsia="仿宋_GB2312" w:hint="eastAsia"/>
          <w:sz w:val="32"/>
          <w:szCs w:val="32"/>
        </w:rPr>
        <w:t>旨在培养具有良好的教育品德，创新型工作能力，掌握系统的现代化教育知识，善于把握国际教育领域最新动态的教育人才。现将有关事宜通知如下：</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一、报名条件</w:t>
      </w:r>
    </w:p>
    <w:p w:rsidR="00FA0169" w:rsidRPr="00296B37" w:rsidRDefault="00BD4614" w:rsidP="00296B37">
      <w:pPr>
        <w:ind w:firstLineChars="200" w:firstLine="640"/>
        <w:rPr>
          <w:rFonts w:ascii="仿宋_GB2312" w:eastAsia="仿宋_GB2312"/>
          <w:sz w:val="32"/>
          <w:szCs w:val="32"/>
        </w:rPr>
      </w:pPr>
      <w:r w:rsidRPr="00296B37">
        <w:rPr>
          <w:rFonts w:ascii="仿宋_GB2312" w:eastAsia="仿宋_GB2312" w:hint="eastAsia"/>
          <w:sz w:val="32"/>
          <w:szCs w:val="32"/>
        </w:rPr>
        <w:t>具</w:t>
      </w:r>
      <w:r w:rsidR="00A94519" w:rsidRPr="00296B37">
        <w:rPr>
          <w:rFonts w:ascii="仿宋_GB2312" w:eastAsia="仿宋_GB2312" w:hint="eastAsia"/>
          <w:sz w:val="32"/>
          <w:szCs w:val="32"/>
        </w:rPr>
        <w:t>有中国教育部认可的学士学位和学历</w:t>
      </w:r>
      <w:r w:rsidR="00E55B8E">
        <w:rPr>
          <w:rFonts w:ascii="仿宋_GB2312" w:eastAsia="仿宋_GB2312" w:hint="eastAsia"/>
          <w:sz w:val="32"/>
          <w:szCs w:val="32"/>
        </w:rPr>
        <w:t>的人员均可报名</w:t>
      </w:r>
      <w:r w:rsidR="00E93C47">
        <w:rPr>
          <w:rFonts w:ascii="仿宋_GB2312" w:eastAsia="仿宋_GB2312" w:hint="eastAsia"/>
          <w:sz w:val="32"/>
          <w:szCs w:val="32"/>
        </w:rPr>
        <w:t>（中文专业优先考虑）</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二、报名时间</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2012年6月1日至2012年6月14日</w:t>
      </w:r>
    </w:p>
    <w:p w:rsidR="00315B13" w:rsidRDefault="00315B13" w:rsidP="00315B13">
      <w:pPr>
        <w:ind w:firstLineChars="200" w:firstLine="640"/>
        <w:rPr>
          <w:rFonts w:ascii="仿宋_GB2312" w:eastAsia="仿宋_GB2312"/>
          <w:sz w:val="32"/>
          <w:szCs w:val="32"/>
        </w:rPr>
      </w:pPr>
    </w:p>
    <w:p w:rsidR="00F800B4" w:rsidRDefault="00FA0169" w:rsidP="00315B13">
      <w:pPr>
        <w:ind w:firstLineChars="200" w:firstLine="640"/>
        <w:rPr>
          <w:rFonts w:ascii="仿宋_GB2312" w:eastAsia="仿宋_GB2312"/>
          <w:sz w:val="32"/>
          <w:szCs w:val="32"/>
        </w:rPr>
      </w:pPr>
      <w:r w:rsidRPr="00296B37">
        <w:rPr>
          <w:rFonts w:ascii="仿宋_GB2312" w:eastAsia="仿宋_GB2312" w:hint="eastAsia"/>
          <w:sz w:val="32"/>
          <w:szCs w:val="32"/>
        </w:rPr>
        <w:lastRenderedPageBreak/>
        <w:t>三、相关费用</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1.项目管理及服务费：8000元人民币（含新方报名费100新币）</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2.学费：</w:t>
      </w:r>
      <w:r w:rsidR="0018622F" w:rsidRPr="00296B37">
        <w:rPr>
          <w:rFonts w:ascii="仿宋_GB2312" w:eastAsia="仿宋_GB2312" w:hint="eastAsia"/>
          <w:sz w:val="32"/>
          <w:szCs w:val="32"/>
        </w:rPr>
        <w:t>约</w:t>
      </w:r>
      <w:r w:rsidR="00C33F1C" w:rsidRPr="00296B37">
        <w:rPr>
          <w:rFonts w:ascii="仿宋_GB2312" w:eastAsia="仿宋_GB2312" w:hint="eastAsia"/>
          <w:sz w:val="32"/>
          <w:szCs w:val="32"/>
        </w:rPr>
        <w:t>23850</w:t>
      </w:r>
      <w:r w:rsidR="00BE0850" w:rsidRPr="00296B37">
        <w:rPr>
          <w:rFonts w:ascii="仿宋_GB2312" w:eastAsia="仿宋_GB2312" w:hint="eastAsia"/>
          <w:sz w:val="32"/>
          <w:szCs w:val="32"/>
        </w:rPr>
        <w:t>新币（含</w:t>
      </w:r>
      <w:r w:rsidR="00C33F1C" w:rsidRPr="00296B37">
        <w:rPr>
          <w:rFonts w:ascii="仿宋_GB2312" w:eastAsia="仿宋_GB2312" w:hint="eastAsia"/>
          <w:sz w:val="32"/>
          <w:szCs w:val="32"/>
        </w:rPr>
        <w:t>7%</w:t>
      </w:r>
      <w:r w:rsidR="00BE0850" w:rsidRPr="00296B37">
        <w:rPr>
          <w:rFonts w:ascii="仿宋_GB2312" w:eastAsia="仿宋_GB2312" w:hint="eastAsia"/>
          <w:sz w:val="32"/>
          <w:szCs w:val="32"/>
        </w:rPr>
        <w:t>的</w:t>
      </w:r>
      <w:r w:rsidR="00C33F1C" w:rsidRPr="00296B37">
        <w:rPr>
          <w:rFonts w:ascii="仿宋_GB2312" w:eastAsia="仿宋_GB2312" w:hint="eastAsia"/>
          <w:sz w:val="32"/>
          <w:szCs w:val="32"/>
        </w:rPr>
        <w:t>新加坡政府消费税）</w:t>
      </w:r>
    </w:p>
    <w:p w:rsidR="00756088" w:rsidRPr="00296B37" w:rsidRDefault="002D5C80" w:rsidP="00296B37">
      <w:pPr>
        <w:ind w:firstLineChars="200" w:firstLine="640"/>
        <w:rPr>
          <w:rFonts w:ascii="仿宋_GB2312" w:eastAsia="仿宋_GB2312"/>
          <w:sz w:val="32"/>
          <w:szCs w:val="32"/>
        </w:rPr>
      </w:pPr>
      <w:r w:rsidRPr="00296B37">
        <w:rPr>
          <w:rFonts w:ascii="仿宋_GB2312" w:eastAsia="仿宋_GB2312" w:hint="eastAsia"/>
          <w:sz w:val="32"/>
          <w:szCs w:val="32"/>
        </w:rPr>
        <w:t>3</w:t>
      </w:r>
      <w:r w:rsidR="00FA0169" w:rsidRPr="00296B37">
        <w:rPr>
          <w:rFonts w:ascii="仿宋_GB2312" w:eastAsia="仿宋_GB2312" w:hint="eastAsia"/>
          <w:sz w:val="32"/>
          <w:szCs w:val="32"/>
        </w:rPr>
        <w:t>.</w:t>
      </w:r>
      <w:r w:rsidRPr="00296B37">
        <w:rPr>
          <w:rFonts w:ascii="仿宋_GB2312" w:eastAsia="仿宋_GB2312" w:hint="eastAsia"/>
          <w:sz w:val="32"/>
          <w:szCs w:val="32"/>
        </w:rPr>
        <w:t>每月生活费约900新币（含住宿费）</w:t>
      </w:r>
    </w:p>
    <w:p w:rsidR="002D7A42" w:rsidRPr="00296B37" w:rsidRDefault="00CD2078" w:rsidP="00296B37">
      <w:pPr>
        <w:ind w:firstLineChars="200" w:firstLine="640"/>
        <w:rPr>
          <w:rFonts w:ascii="仿宋_GB2312" w:eastAsia="仿宋_GB2312"/>
          <w:sz w:val="32"/>
          <w:szCs w:val="32"/>
        </w:rPr>
      </w:pPr>
      <w:r w:rsidRPr="00296B37">
        <w:rPr>
          <w:rFonts w:ascii="仿宋_GB2312" w:eastAsia="仿宋_GB2312" w:hint="eastAsia"/>
          <w:sz w:val="32"/>
          <w:szCs w:val="32"/>
        </w:rPr>
        <w:t>请各校积极做好报名及选拔工作，并按时将报名表（附件4）和报名材料</w:t>
      </w:r>
      <w:r w:rsidR="00795278">
        <w:rPr>
          <w:rFonts w:ascii="仿宋_GB2312" w:eastAsia="仿宋_GB2312" w:hint="eastAsia"/>
          <w:sz w:val="32"/>
          <w:szCs w:val="32"/>
        </w:rPr>
        <w:t>于</w:t>
      </w:r>
      <w:r w:rsidRPr="00296B37">
        <w:rPr>
          <w:rFonts w:ascii="仿宋_GB2312" w:eastAsia="仿宋_GB2312" w:hint="eastAsia"/>
          <w:sz w:val="32"/>
          <w:szCs w:val="32"/>
        </w:rPr>
        <w:t>6月15日交至我中心。</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联 系 人：于老师</w:t>
      </w:r>
    </w:p>
    <w:p w:rsid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联系电话：029-87311206</w:t>
      </w:r>
      <w:r w:rsidR="00296B37">
        <w:rPr>
          <w:rFonts w:ascii="仿宋_GB2312" w:eastAsia="仿宋_GB2312" w:hint="eastAsia"/>
          <w:sz w:val="32"/>
          <w:szCs w:val="32"/>
        </w:rPr>
        <w:t xml:space="preserve">   1502998</w:t>
      </w:r>
      <w:r w:rsidRPr="00296B37">
        <w:rPr>
          <w:rFonts w:ascii="仿宋_GB2312" w:eastAsia="仿宋_GB2312" w:hint="eastAsia"/>
          <w:sz w:val="32"/>
          <w:szCs w:val="32"/>
        </w:rPr>
        <w:t>0263</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电子邮箱：</w:t>
      </w:r>
      <w:r w:rsidRPr="00296B37">
        <w:rPr>
          <w:rFonts w:ascii="仿宋_GB2312" w:eastAsia="仿宋_GB2312"/>
          <w:sz w:val="32"/>
          <w:szCs w:val="32"/>
        </w:rPr>
        <w:t>yuzhicheng.2008@yahoo.com.cn</w:t>
      </w:r>
    </w:p>
    <w:p w:rsidR="00FA0169" w:rsidRPr="00296B37" w:rsidRDefault="00FA0169" w:rsidP="00296B37">
      <w:pPr>
        <w:ind w:firstLineChars="200" w:firstLine="640"/>
        <w:rPr>
          <w:rFonts w:ascii="仿宋_GB2312" w:eastAsia="仿宋_GB2312"/>
          <w:sz w:val="32"/>
          <w:szCs w:val="32"/>
        </w:rPr>
      </w:pPr>
      <w:r w:rsidRPr="00296B37">
        <w:rPr>
          <w:rFonts w:ascii="仿宋_GB2312" w:eastAsia="仿宋_GB2312" w:hint="eastAsia"/>
          <w:sz w:val="32"/>
          <w:szCs w:val="32"/>
        </w:rPr>
        <w:t>地    址：西安市药王洞153号，陕西省教育厅东办公楼留学服务中心二楼204室</w:t>
      </w:r>
    </w:p>
    <w:p w:rsidR="00FA0169" w:rsidRPr="00296B37" w:rsidRDefault="00FA0169" w:rsidP="00085D99">
      <w:pPr>
        <w:ind w:firstLineChars="200" w:firstLine="640"/>
        <w:rPr>
          <w:rFonts w:ascii="仿宋_GB2312" w:eastAsia="仿宋_GB2312"/>
          <w:sz w:val="32"/>
          <w:szCs w:val="32"/>
        </w:rPr>
      </w:pPr>
      <w:r w:rsidRPr="00296B37">
        <w:rPr>
          <w:rFonts w:ascii="仿宋_GB2312" w:eastAsia="仿宋_GB2312" w:hint="eastAsia"/>
          <w:sz w:val="32"/>
          <w:szCs w:val="32"/>
        </w:rPr>
        <w:t xml:space="preserve">附件 </w:t>
      </w:r>
      <w:r w:rsidR="00296B37">
        <w:rPr>
          <w:rFonts w:ascii="仿宋_GB2312" w:eastAsia="仿宋_GB2312" w:hint="eastAsia"/>
          <w:sz w:val="32"/>
          <w:szCs w:val="32"/>
        </w:rPr>
        <w:t>：</w:t>
      </w:r>
      <w:r w:rsidRPr="00296B37">
        <w:rPr>
          <w:rFonts w:ascii="仿宋_GB2312" w:eastAsia="仿宋_GB2312" w:hint="eastAsia"/>
          <w:sz w:val="32"/>
          <w:szCs w:val="32"/>
        </w:rPr>
        <w:t>1</w:t>
      </w:r>
      <w:r w:rsidR="004056DD">
        <w:rPr>
          <w:rFonts w:ascii="仿宋_GB2312" w:eastAsia="仿宋_GB2312" w:hint="eastAsia"/>
          <w:sz w:val="32"/>
          <w:szCs w:val="32"/>
        </w:rPr>
        <w:t>、</w:t>
      </w:r>
      <w:r w:rsidRPr="00296B37">
        <w:rPr>
          <w:rFonts w:ascii="仿宋_GB2312" w:eastAsia="仿宋_GB2312" w:hint="eastAsia"/>
          <w:sz w:val="32"/>
          <w:szCs w:val="32"/>
        </w:rPr>
        <w:t>学校简介</w:t>
      </w:r>
    </w:p>
    <w:p w:rsidR="00FA0169" w:rsidRPr="00296B37" w:rsidRDefault="00FA0169" w:rsidP="00085D99">
      <w:pPr>
        <w:ind w:firstLineChars="550" w:firstLine="1760"/>
        <w:rPr>
          <w:rFonts w:ascii="仿宋_GB2312" w:eastAsia="仿宋_GB2312"/>
          <w:sz w:val="32"/>
          <w:szCs w:val="32"/>
        </w:rPr>
      </w:pPr>
      <w:r w:rsidRPr="00296B37">
        <w:rPr>
          <w:rFonts w:ascii="仿宋_GB2312" w:eastAsia="仿宋_GB2312" w:hint="eastAsia"/>
          <w:sz w:val="32"/>
          <w:szCs w:val="32"/>
        </w:rPr>
        <w:t>2</w:t>
      </w:r>
      <w:r w:rsidR="004056DD">
        <w:rPr>
          <w:rFonts w:ascii="仿宋_GB2312" w:eastAsia="仿宋_GB2312" w:hint="eastAsia"/>
          <w:sz w:val="32"/>
          <w:szCs w:val="32"/>
        </w:rPr>
        <w:t>、</w:t>
      </w:r>
      <w:r w:rsidR="00335BA1">
        <w:rPr>
          <w:rFonts w:ascii="仿宋_GB2312" w:eastAsia="仿宋_GB2312" w:hint="eastAsia"/>
          <w:sz w:val="32"/>
          <w:szCs w:val="32"/>
        </w:rPr>
        <w:t>中文专业</w:t>
      </w:r>
      <w:r w:rsidR="00B22604">
        <w:rPr>
          <w:rFonts w:ascii="仿宋_GB2312" w:eastAsia="仿宋_GB2312" w:hint="eastAsia"/>
          <w:sz w:val="32"/>
          <w:szCs w:val="32"/>
        </w:rPr>
        <w:t>教育硕士</w:t>
      </w:r>
      <w:r w:rsidRPr="00296B37">
        <w:rPr>
          <w:rFonts w:ascii="仿宋_GB2312" w:eastAsia="仿宋_GB2312" w:hint="eastAsia"/>
          <w:sz w:val="32"/>
          <w:szCs w:val="32"/>
        </w:rPr>
        <w:t>项目简介</w:t>
      </w:r>
    </w:p>
    <w:p w:rsidR="00FA0169" w:rsidRPr="00296B37" w:rsidRDefault="00FA0169" w:rsidP="00085D99">
      <w:pPr>
        <w:ind w:firstLineChars="550" w:firstLine="1760"/>
        <w:rPr>
          <w:rFonts w:ascii="仿宋_GB2312" w:eastAsia="仿宋_GB2312"/>
          <w:sz w:val="32"/>
          <w:szCs w:val="32"/>
        </w:rPr>
      </w:pPr>
      <w:r w:rsidRPr="00296B37">
        <w:rPr>
          <w:rFonts w:ascii="仿宋_GB2312" w:eastAsia="仿宋_GB2312" w:hint="eastAsia"/>
          <w:sz w:val="32"/>
          <w:szCs w:val="32"/>
        </w:rPr>
        <w:t>3</w:t>
      </w:r>
      <w:r w:rsidR="004056DD">
        <w:rPr>
          <w:rFonts w:ascii="仿宋_GB2312" w:eastAsia="仿宋_GB2312" w:hint="eastAsia"/>
          <w:sz w:val="32"/>
          <w:szCs w:val="32"/>
        </w:rPr>
        <w:t>、</w:t>
      </w:r>
      <w:r w:rsidRPr="00296B37">
        <w:rPr>
          <w:rFonts w:ascii="仿宋_GB2312" w:eastAsia="仿宋_GB2312" w:hint="eastAsia"/>
          <w:sz w:val="32"/>
          <w:szCs w:val="32"/>
        </w:rPr>
        <w:t>招生简章</w:t>
      </w:r>
    </w:p>
    <w:p w:rsidR="00FA0169" w:rsidRPr="00296B37" w:rsidRDefault="00FA0169" w:rsidP="00085D99">
      <w:pPr>
        <w:ind w:firstLineChars="550" w:firstLine="1760"/>
        <w:rPr>
          <w:rFonts w:ascii="仿宋_GB2312" w:eastAsia="仿宋_GB2312"/>
          <w:sz w:val="32"/>
          <w:szCs w:val="32"/>
        </w:rPr>
      </w:pPr>
      <w:r w:rsidRPr="00296B37">
        <w:rPr>
          <w:rFonts w:ascii="仿宋_GB2312" w:eastAsia="仿宋_GB2312" w:hint="eastAsia"/>
          <w:sz w:val="32"/>
          <w:szCs w:val="32"/>
        </w:rPr>
        <w:t>4</w:t>
      </w:r>
      <w:r w:rsidR="004056DD">
        <w:rPr>
          <w:rFonts w:ascii="仿宋_GB2312" w:eastAsia="仿宋_GB2312" w:hint="eastAsia"/>
          <w:sz w:val="32"/>
          <w:szCs w:val="32"/>
        </w:rPr>
        <w:t>、</w:t>
      </w:r>
      <w:r w:rsidRPr="00296B37">
        <w:rPr>
          <w:rFonts w:ascii="仿宋_GB2312" w:eastAsia="仿宋_GB2312" w:hint="eastAsia"/>
          <w:sz w:val="32"/>
          <w:szCs w:val="32"/>
        </w:rPr>
        <w:t>报名表</w:t>
      </w:r>
    </w:p>
    <w:p w:rsidR="00FA0169" w:rsidRPr="00296B37" w:rsidRDefault="00D13BF1" w:rsidP="004056DD">
      <w:pPr>
        <w:rPr>
          <w:rFonts w:ascii="仿宋_GB2312" w:eastAsia="仿宋_GB2312"/>
          <w:sz w:val="32"/>
          <w:szCs w:val="32"/>
        </w:rPr>
      </w:pPr>
      <w:r>
        <w:rPr>
          <w:rFonts w:ascii="仿宋_GB2312" w:eastAsia="仿宋_GB2312"/>
          <w:sz w:val="32"/>
          <w:szCs w:val="32"/>
        </w:rPr>
        <w:pict>
          <v:shapetype id="_x0000_t202" coordsize="21600,21600" o:spt="202" path="m,l,21600r21600,l21600,xe">
            <v:stroke joinstyle="miter"/>
            <v:path gradientshapeok="t" o:connecttype="rect"/>
          </v:shapetype>
          <v:shape id="_x0000_s2050" type="#_x0000_t202" style="position:absolute;left:0;text-align:left;margin-left:0;margin-top:0;width:3.55pt;height:3.55pt;z-index:251660288" stroked="f">
            <v:textbox style="mso-next-textbox:#_x0000_s2050">
              <w:txbxContent>
                <w:p w:rsidR="00FA0169" w:rsidRDefault="00FA0169" w:rsidP="00FA0169"/>
              </w:txbxContent>
            </v:textbox>
          </v:shape>
        </w:pict>
      </w:r>
    </w:p>
    <w:p w:rsidR="00085D99" w:rsidRPr="00085D99" w:rsidRDefault="00085D99" w:rsidP="00296B37">
      <w:pPr>
        <w:rPr>
          <w:rFonts w:ascii="仿宋_GB2312" w:eastAsia="仿宋_GB2312"/>
          <w:sz w:val="32"/>
          <w:szCs w:val="32"/>
        </w:rPr>
      </w:pPr>
    </w:p>
    <w:p w:rsidR="008C6BB5" w:rsidRDefault="00296B37" w:rsidP="004056DD">
      <w:pPr>
        <w:jc w:val="right"/>
        <w:rPr>
          <w:rFonts w:ascii="仿宋_GB2312" w:eastAsia="仿宋_GB2312" w:hAnsi="仿宋_GB2312" w:cs="仿宋_GB2312" w:hint="eastAsia"/>
          <w:sz w:val="32"/>
          <w:szCs w:val="32"/>
        </w:rPr>
      </w:pPr>
      <w:r>
        <w:rPr>
          <w:rFonts w:ascii="仿宋_GB2312" w:eastAsia="仿宋_GB2312" w:hint="eastAsia"/>
          <w:sz w:val="32"/>
          <w:szCs w:val="32"/>
        </w:rPr>
        <w:t>二</w:t>
      </w:r>
      <w:r>
        <w:rPr>
          <w:rFonts w:ascii="宋体" w:eastAsia="宋体" w:hAnsi="宋体" w:cs="宋体" w:hint="eastAsia"/>
          <w:sz w:val="32"/>
          <w:szCs w:val="32"/>
        </w:rPr>
        <w:t>〇</w:t>
      </w:r>
      <w:r>
        <w:rPr>
          <w:rFonts w:ascii="仿宋_GB2312" w:eastAsia="仿宋_GB2312" w:hAnsi="仿宋_GB2312" w:cs="仿宋_GB2312" w:hint="eastAsia"/>
          <w:sz w:val="32"/>
          <w:szCs w:val="32"/>
        </w:rPr>
        <w:t>一二年五月三十一日</w:t>
      </w:r>
    </w:p>
    <w:p w:rsidR="00167364" w:rsidRDefault="00167364" w:rsidP="004056DD">
      <w:pPr>
        <w:jc w:val="right"/>
        <w:rPr>
          <w:rFonts w:ascii="仿宋_GB2312" w:eastAsia="仿宋_GB2312" w:hAnsi="仿宋_GB2312" w:cs="仿宋_GB2312" w:hint="eastAsia"/>
          <w:sz w:val="32"/>
          <w:szCs w:val="32"/>
        </w:rPr>
      </w:pPr>
    </w:p>
    <w:p w:rsidR="00167364" w:rsidRDefault="00167364" w:rsidP="004056DD">
      <w:pPr>
        <w:jc w:val="right"/>
        <w:rPr>
          <w:rFonts w:ascii="仿宋_GB2312" w:eastAsia="仿宋_GB2312" w:hAnsi="仿宋_GB2312" w:cs="仿宋_GB2312" w:hint="eastAsia"/>
          <w:sz w:val="32"/>
          <w:szCs w:val="32"/>
        </w:rPr>
      </w:pPr>
    </w:p>
    <w:p w:rsidR="00167364" w:rsidRPr="00296B37" w:rsidRDefault="00167364" w:rsidP="004056DD">
      <w:pPr>
        <w:jc w:val="right"/>
        <w:rPr>
          <w:rFonts w:ascii="仿宋_GB2312" w:eastAsia="仿宋_GB2312"/>
          <w:sz w:val="32"/>
          <w:szCs w:val="32"/>
        </w:rPr>
      </w:pPr>
    </w:p>
    <w:p w:rsidR="00D54E4E" w:rsidRPr="00296B37" w:rsidRDefault="00D54E4E" w:rsidP="00296B37">
      <w:pPr>
        <w:rPr>
          <w:rFonts w:ascii="仿宋_GB2312" w:eastAsia="仿宋_GB2312"/>
          <w:sz w:val="32"/>
          <w:szCs w:val="32"/>
        </w:rPr>
      </w:pPr>
      <w:r w:rsidRPr="00296B37">
        <w:rPr>
          <w:rFonts w:ascii="仿宋_GB2312" w:eastAsia="仿宋_GB2312" w:hint="eastAsia"/>
          <w:sz w:val="32"/>
          <w:szCs w:val="32"/>
        </w:rPr>
        <w:lastRenderedPageBreak/>
        <w:t>附件1.</w:t>
      </w:r>
    </w:p>
    <w:p w:rsidR="00D54E4E" w:rsidRPr="00296B37" w:rsidRDefault="00D54E4E" w:rsidP="00296B37">
      <w:pPr>
        <w:jc w:val="center"/>
        <w:rPr>
          <w:rFonts w:ascii="仿宋_GB2312" w:eastAsia="仿宋_GB2312"/>
          <w:b/>
          <w:sz w:val="32"/>
          <w:szCs w:val="32"/>
        </w:rPr>
      </w:pPr>
      <w:r w:rsidRPr="00296B37">
        <w:rPr>
          <w:rFonts w:ascii="仿宋_GB2312" w:eastAsia="仿宋_GB2312" w:hint="eastAsia"/>
          <w:b/>
          <w:sz w:val="32"/>
          <w:szCs w:val="32"/>
        </w:rPr>
        <w:t>学校简介</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新加坡南洋理工大学是世界著名的学府之一，是新加坡政府建立的顶尖大学，凭借其科学与工程领域的坚实基础与强大优势享誉国际。南洋理工大学与全球重点学府建立起合作联系，并以现代化的教育设施和高质量的教学研究水准吸引着各国学子前往求学。南洋理工大学作为一所科研密集型的国际化学府，其全方位教育着重的是培养学生的创新精神和国际视野，让学生在人文和科技方面都有相当的造诣，具备竞争优势，在全球市场上有更大的发展空间。</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新加坡国立教育学院是南洋理工大学的一个主要学院，也是新加坡唯一的一所师资培训学院，集师范大学、教育学院、教育科研院于一体，提供了多层次的师资培训教育，除了提供学士、硕士、博士的教育外，也提供各类教师培训课程以及为现有的老师、部门主管、副校长和校长所设计的高级教师培训课程。学院的研究生训练课程，如文学与社会学、教育学、体育学和科学等等，供那些对高级学位文凭有兴趣的学生申请。</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国立教育学院在教学研究、体育、艺术和科学教育等方面著称，因此学院在推动师资训练教育改革方面扮演着非常重要的角色。学院同时也提供给教育部以及许多学校教学研究和咨询方面的帮助。为迎合教育部塑造国家未来的理念，</w:t>
      </w:r>
      <w:r w:rsidRPr="00296B37">
        <w:rPr>
          <w:rFonts w:ascii="仿宋_GB2312" w:eastAsia="仿宋_GB2312" w:hint="eastAsia"/>
          <w:sz w:val="32"/>
          <w:szCs w:val="32"/>
        </w:rPr>
        <w:lastRenderedPageBreak/>
        <w:t>国立教育学院的愿景是成为一所卓越的“优质学府”，使命是设立、发展和提供专业化课程，为当地、本区域以及国际范围内培养教育领域的专业化领导人才。</w:t>
      </w: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296B37" w:rsidRDefault="00296B37"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r w:rsidRPr="00296B37">
        <w:rPr>
          <w:rFonts w:ascii="仿宋_GB2312" w:eastAsia="仿宋_GB2312" w:hint="eastAsia"/>
          <w:sz w:val="32"/>
          <w:szCs w:val="32"/>
        </w:rPr>
        <w:lastRenderedPageBreak/>
        <w:t>附件2.</w:t>
      </w:r>
    </w:p>
    <w:p w:rsidR="00D54E4E" w:rsidRPr="00296B37" w:rsidRDefault="00E613A3" w:rsidP="00296B37">
      <w:pPr>
        <w:jc w:val="center"/>
        <w:rPr>
          <w:rFonts w:ascii="仿宋_GB2312" w:eastAsia="仿宋_GB2312"/>
          <w:b/>
          <w:sz w:val="32"/>
          <w:szCs w:val="32"/>
        </w:rPr>
      </w:pPr>
      <w:r>
        <w:rPr>
          <w:rFonts w:ascii="仿宋_GB2312" w:eastAsia="仿宋_GB2312" w:hint="eastAsia"/>
          <w:b/>
          <w:sz w:val="32"/>
          <w:szCs w:val="32"/>
        </w:rPr>
        <w:t>中文专业</w:t>
      </w:r>
      <w:r w:rsidR="00D54E4E" w:rsidRPr="00296B37">
        <w:rPr>
          <w:rFonts w:ascii="仿宋_GB2312" w:eastAsia="仿宋_GB2312" w:hint="eastAsia"/>
          <w:b/>
          <w:sz w:val="32"/>
          <w:szCs w:val="32"/>
        </w:rPr>
        <w:t>教育硕士项目简介</w:t>
      </w:r>
    </w:p>
    <w:p w:rsidR="00D54E4E" w:rsidRPr="00296B37" w:rsidRDefault="00E613A3" w:rsidP="00296B37">
      <w:pPr>
        <w:ind w:firstLineChars="200" w:firstLine="640"/>
        <w:rPr>
          <w:rFonts w:ascii="仿宋_GB2312" w:eastAsia="仿宋_GB2312"/>
          <w:sz w:val="32"/>
          <w:szCs w:val="32"/>
        </w:rPr>
      </w:pPr>
      <w:r>
        <w:rPr>
          <w:rFonts w:ascii="仿宋_GB2312" w:eastAsia="仿宋_GB2312" w:hint="eastAsia"/>
          <w:sz w:val="32"/>
          <w:szCs w:val="32"/>
        </w:rPr>
        <w:t>中文专业</w:t>
      </w:r>
      <w:r w:rsidR="006C3970" w:rsidRPr="00296B37">
        <w:rPr>
          <w:rFonts w:ascii="仿宋_GB2312" w:eastAsia="仿宋_GB2312" w:hint="eastAsia"/>
          <w:sz w:val="32"/>
          <w:szCs w:val="32"/>
        </w:rPr>
        <w:t>教育硕士</w:t>
      </w:r>
      <w:r w:rsidR="00D54E4E" w:rsidRPr="00296B37">
        <w:rPr>
          <w:rFonts w:ascii="仿宋_GB2312" w:eastAsia="仿宋_GB2312" w:hint="eastAsia"/>
          <w:sz w:val="32"/>
          <w:szCs w:val="32"/>
        </w:rPr>
        <w:t>课程</w:t>
      </w:r>
      <w:r w:rsidR="006C3970" w:rsidRPr="00296B37">
        <w:rPr>
          <w:rFonts w:ascii="仿宋_GB2312" w:eastAsia="仿宋_GB2312" w:hint="eastAsia"/>
          <w:sz w:val="32"/>
          <w:szCs w:val="32"/>
        </w:rPr>
        <w:t>（中文授课）</w:t>
      </w:r>
      <w:r w:rsidR="00D54E4E" w:rsidRPr="00296B37">
        <w:rPr>
          <w:rFonts w:ascii="仿宋_GB2312" w:eastAsia="仿宋_GB2312" w:hint="eastAsia"/>
          <w:sz w:val="32"/>
          <w:szCs w:val="32"/>
        </w:rPr>
        <w:t>目的是提升学员的华文教育的理论和实践水平，增广知识。课程主要侧重于教师和其他相关专业人士的需求，内容涵盖教学实践、语言知识等。</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一、</w:t>
      </w:r>
      <w:r w:rsidR="00D54E4E" w:rsidRPr="00296B37">
        <w:rPr>
          <w:rFonts w:ascii="仿宋_GB2312" w:eastAsia="仿宋_GB2312" w:hint="eastAsia"/>
          <w:sz w:val="32"/>
          <w:szCs w:val="32"/>
        </w:rPr>
        <w:t>课程架构</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1.</w:t>
      </w:r>
      <w:r w:rsidR="00D54E4E" w:rsidRPr="00296B37">
        <w:rPr>
          <w:rFonts w:ascii="仿宋_GB2312" w:eastAsia="仿宋_GB2312" w:hint="eastAsia"/>
          <w:sz w:val="32"/>
          <w:szCs w:val="32"/>
        </w:rPr>
        <w:t>2门核心课程</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2.</w:t>
      </w:r>
      <w:r w:rsidR="00D54E4E" w:rsidRPr="00296B37">
        <w:rPr>
          <w:rFonts w:ascii="仿宋_GB2312" w:eastAsia="仿宋_GB2312" w:hint="eastAsia"/>
          <w:sz w:val="32"/>
          <w:szCs w:val="32"/>
        </w:rPr>
        <w:t>门专业课程</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3.</w:t>
      </w:r>
      <w:r w:rsidR="00D54E4E" w:rsidRPr="00296B37">
        <w:rPr>
          <w:rFonts w:ascii="仿宋_GB2312" w:eastAsia="仿宋_GB2312" w:hint="eastAsia"/>
          <w:sz w:val="32"/>
          <w:szCs w:val="32"/>
        </w:rPr>
        <w:t>学位论文或另两个选修课程</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二、</w:t>
      </w:r>
      <w:r w:rsidR="00D54E4E" w:rsidRPr="00296B37">
        <w:rPr>
          <w:rFonts w:ascii="仿宋_GB2312" w:eastAsia="仿宋_GB2312" w:hint="eastAsia"/>
          <w:sz w:val="32"/>
          <w:szCs w:val="32"/>
        </w:rPr>
        <w:t>核心课程</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1.</w:t>
      </w:r>
      <w:r w:rsidR="00D54E4E" w:rsidRPr="00296B37">
        <w:rPr>
          <w:rFonts w:ascii="仿宋_GB2312" w:eastAsia="仿宋_GB2312" w:hint="eastAsia"/>
          <w:sz w:val="32"/>
          <w:szCs w:val="32"/>
        </w:rPr>
        <w:t>MCL871教育咨询一</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2.</w:t>
      </w:r>
      <w:r w:rsidR="00D54E4E" w:rsidRPr="00296B37">
        <w:rPr>
          <w:rFonts w:ascii="仿宋_GB2312" w:eastAsia="仿宋_GB2312" w:hint="eastAsia"/>
          <w:sz w:val="32"/>
          <w:szCs w:val="32"/>
        </w:rPr>
        <w:t>MCL872教育咨询二</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三、</w:t>
      </w:r>
      <w:r w:rsidR="00D54E4E" w:rsidRPr="00296B37">
        <w:rPr>
          <w:rFonts w:ascii="仿宋_GB2312" w:eastAsia="仿宋_GB2312" w:hint="eastAsia"/>
          <w:sz w:val="32"/>
          <w:szCs w:val="32"/>
        </w:rPr>
        <w:t>专业课程（课任选5门课程）</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1.</w:t>
      </w:r>
      <w:r w:rsidR="00D54E4E" w:rsidRPr="00296B37">
        <w:rPr>
          <w:rFonts w:ascii="仿宋_GB2312" w:eastAsia="仿宋_GB2312" w:hint="eastAsia"/>
          <w:sz w:val="32"/>
          <w:szCs w:val="32"/>
        </w:rPr>
        <w:t>MCL800汉语教育语言学</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2.</w:t>
      </w:r>
      <w:r w:rsidR="00D54E4E" w:rsidRPr="00296B37">
        <w:rPr>
          <w:rFonts w:ascii="仿宋_GB2312" w:eastAsia="仿宋_GB2312" w:hint="eastAsia"/>
          <w:sz w:val="32"/>
          <w:szCs w:val="32"/>
        </w:rPr>
        <w:t>MCL801语言规划和语言教育</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3.</w:t>
      </w:r>
      <w:r w:rsidR="00D54E4E" w:rsidRPr="00296B37">
        <w:rPr>
          <w:rFonts w:ascii="仿宋_GB2312" w:eastAsia="仿宋_GB2312" w:hint="eastAsia"/>
          <w:sz w:val="32"/>
          <w:szCs w:val="32"/>
        </w:rPr>
        <w:t>MCL802汉语课程设计与革新</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4.</w:t>
      </w:r>
      <w:r w:rsidR="00D54E4E" w:rsidRPr="00296B37">
        <w:rPr>
          <w:rFonts w:ascii="仿宋_GB2312" w:eastAsia="仿宋_GB2312" w:hint="eastAsia"/>
          <w:sz w:val="32"/>
          <w:szCs w:val="32"/>
        </w:rPr>
        <w:t>MCL803</w:t>
      </w:r>
      <w:r w:rsidR="00D54E4E" w:rsidRPr="00296B37">
        <w:rPr>
          <w:rFonts w:eastAsia="仿宋_GB2312" w:hint="eastAsia"/>
          <w:sz w:val="32"/>
          <w:szCs w:val="32"/>
        </w:rPr>
        <w:t> </w:t>
      </w:r>
      <w:r w:rsidR="00D54E4E" w:rsidRPr="00296B37">
        <w:rPr>
          <w:rFonts w:ascii="仿宋_GB2312" w:eastAsia="仿宋_GB2312" w:hint="eastAsia"/>
          <w:sz w:val="32"/>
          <w:szCs w:val="32"/>
        </w:rPr>
        <w:t>语言测试及相关问题</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5.</w:t>
      </w:r>
      <w:r w:rsidR="00D54E4E" w:rsidRPr="00296B37">
        <w:rPr>
          <w:rFonts w:ascii="仿宋_GB2312" w:eastAsia="仿宋_GB2312" w:hint="eastAsia"/>
          <w:sz w:val="32"/>
          <w:szCs w:val="32"/>
        </w:rPr>
        <w:t>MCL805</w:t>
      </w:r>
      <w:r w:rsidR="00D54E4E" w:rsidRPr="00296B37">
        <w:rPr>
          <w:rFonts w:eastAsia="仿宋_GB2312" w:hint="eastAsia"/>
          <w:sz w:val="32"/>
          <w:szCs w:val="32"/>
        </w:rPr>
        <w:t> </w:t>
      </w:r>
      <w:r w:rsidR="00D54E4E" w:rsidRPr="00296B37">
        <w:rPr>
          <w:rFonts w:ascii="仿宋_GB2312" w:eastAsia="仿宋_GB2312" w:hint="eastAsia"/>
          <w:sz w:val="32"/>
          <w:szCs w:val="32"/>
        </w:rPr>
        <w:t>古典文学及其教学</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6.</w:t>
      </w:r>
      <w:r w:rsidR="00D54E4E" w:rsidRPr="00296B37">
        <w:rPr>
          <w:rFonts w:ascii="仿宋_GB2312" w:eastAsia="仿宋_GB2312" w:hint="eastAsia"/>
          <w:sz w:val="32"/>
          <w:szCs w:val="32"/>
        </w:rPr>
        <w:t>MCL806现代文学及其教学</w:t>
      </w:r>
      <w:r w:rsidR="00D54E4E" w:rsidRPr="00296B37">
        <w:rPr>
          <w:rFonts w:eastAsia="仿宋_GB2312" w:hint="eastAsia"/>
          <w:sz w:val="32"/>
          <w:szCs w:val="32"/>
        </w:rPr>
        <w:t> </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7.</w:t>
      </w:r>
      <w:r w:rsidR="00D54E4E" w:rsidRPr="00296B37">
        <w:rPr>
          <w:rFonts w:ascii="仿宋_GB2312" w:eastAsia="仿宋_GB2312" w:hint="eastAsia"/>
          <w:sz w:val="32"/>
          <w:szCs w:val="32"/>
        </w:rPr>
        <w:t>MCL807信息技术与语文教学</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8.</w:t>
      </w:r>
      <w:r w:rsidR="00D54E4E" w:rsidRPr="00296B37">
        <w:rPr>
          <w:rFonts w:ascii="仿宋_GB2312" w:eastAsia="仿宋_GB2312" w:hint="eastAsia"/>
          <w:sz w:val="32"/>
          <w:szCs w:val="32"/>
        </w:rPr>
        <w:t>MCL810汉语区域语言文化与教学</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lastRenderedPageBreak/>
        <w:t>9.</w:t>
      </w:r>
      <w:r w:rsidR="00D54E4E" w:rsidRPr="00296B37">
        <w:rPr>
          <w:rFonts w:ascii="仿宋_GB2312" w:eastAsia="仿宋_GB2312" w:hint="eastAsia"/>
          <w:sz w:val="32"/>
          <w:szCs w:val="32"/>
        </w:rPr>
        <w:t>MCL811汉语作为第二语言的教材设计与分析</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10.</w:t>
      </w:r>
      <w:r w:rsidR="00D54E4E" w:rsidRPr="00296B37">
        <w:rPr>
          <w:rFonts w:ascii="仿宋_GB2312" w:eastAsia="仿宋_GB2312" w:hint="eastAsia"/>
          <w:sz w:val="32"/>
          <w:szCs w:val="32"/>
        </w:rPr>
        <w:t>MCL812现代汉字应用及教学</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11.</w:t>
      </w:r>
      <w:r w:rsidR="00D54E4E" w:rsidRPr="00296B37">
        <w:rPr>
          <w:rFonts w:ascii="仿宋_GB2312" w:eastAsia="仿宋_GB2312" w:hint="eastAsia"/>
          <w:sz w:val="32"/>
          <w:szCs w:val="32"/>
        </w:rPr>
        <w:t>MCL813汉语听说教学的理论与实践</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12.</w:t>
      </w:r>
      <w:r w:rsidR="00D54E4E" w:rsidRPr="00296B37">
        <w:rPr>
          <w:rFonts w:ascii="仿宋_GB2312" w:eastAsia="仿宋_GB2312" w:hint="eastAsia"/>
          <w:sz w:val="32"/>
          <w:szCs w:val="32"/>
        </w:rPr>
        <w:t>MCL814汉语读写教学的理论与实践</w:t>
      </w:r>
    </w:p>
    <w:p w:rsidR="00D54E4E" w:rsidRPr="00296B37" w:rsidRDefault="00296B37" w:rsidP="00296B37">
      <w:pPr>
        <w:ind w:firstLineChars="200" w:firstLine="640"/>
        <w:rPr>
          <w:rFonts w:ascii="仿宋_GB2312" w:eastAsia="仿宋_GB2312"/>
          <w:sz w:val="32"/>
          <w:szCs w:val="32"/>
        </w:rPr>
      </w:pPr>
      <w:r>
        <w:rPr>
          <w:rFonts w:ascii="仿宋_GB2312" w:eastAsia="仿宋_GB2312" w:hint="eastAsia"/>
          <w:sz w:val="32"/>
          <w:szCs w:val="32"/>
        </w:rPr>
        <w:t>13.</w:t>
      </w:r>
      <w:r w:rsidR="00D54E4E" w:rsidRPr="00296B37">
        <w:rPr>
          <w:rFonts w:ascii="仿宋_GB2312" w:eastAsia="仿宋_GB2312" w:hint="eastAsia"/>
          <w:sz w:val="32"/>
          <w:szCs w:val="32"/>
        </w:rPr>
        <w:t>MCL815英汉翻译：理论，实践及其在汉语教学的应用</w:t>
      </w:r>
    </w:p>
    <w:p w:rsidR="008D5BD8" w:rsidRPr="00296B37" w:rsidRDefault="008D5BD8"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p>
    <w:p w:rsidR="00D54E4E" w:rsidRPr="00296B37" w:rsidRDefault="00D54E4E" w:rsidP="00296B37">
      <w:pPr>
        <w:rPr>
          <w:rFonts w:ascii="仿宋_GB2312" w:eastAsia="仿宋_GB2312"/>
          <w:sz w:val="32"/>
          <w:szCs w:val="32"/>
        </w:rPr>
      </w:pPr>
      <w:r w:rsidRPr="00296B37">
        <w:rPr>
          <w:rFonts w:ascii="仿宋_GB2312" w:eastAsia="仿宋_GB2312" w:hint="eastAsia"/>
          <w:sz w:val="32"/>
          <w:szCs w:val="32"/>
        </w:rPr>
        <w:t>附件3.</w:t>
      </w:r>
    </w:p>
    <w:p w:rsidR="00D54E4E" w:rsidRPr="00296B37" w:rsidRDefault="00D54E4E" w:rsidP="00296B37">
      <w:pPr>
        <w:jc w:val="center"/>
        <w:rPr>
          <w:rFonts w:ascii="仿宋_GB2312" w:eastAsia="仿宋_GB2312"/>
          <w:b/>
          <w:sz w:val="32"/>
          <w:szCs w:val="32"/>
        </w:rPr>
      </w:pPr>
      <w:r w:rsidRPr="00296B37">
        <w:rPr>
          <w:rFonts w:ascii="仿宋_GB2312" w:eastAsia="仿宋_GB2312" w:hint="eastAsia"/>
          <w:b/>
          <w:sz w:val="32"/>
          <w:szCs w:val="32"/>
        </w:rPr>
        <w:t>新加坡南洋理工大学国立教育学院</w:t>
      </w:r>
    </w:p>
    <w:p w:rsidR="00D54E4E" w:rsidRPr="00296B37" w:rsidRDefault="00E613A3" w:rsidP="00296B37">
      <w:pPr>
        <w:jc w:val="center"/>
        <w:rPr>
          <w:rFonts w:ascii="仿宋_GB2312" w:eastAsia="仿宋_GB2312"/>
          <w:b/>
          <w:sz w:val="32"/>
          <w:szCs w:val="32"/>
        </w:rPr>
      </w:pPr>
      <w:r>
        <w:rPr>
          <w:rFonts w:ascii="仿宋_GB2312" w:eastAsia="仿宋_GB2312" w:hint="eastAsia"/>
          <w:b/>
          <w:sz w:val="32"/>
          <w:szCs w:val="32"/>
        </w:rPr>
        <w:t>中文专业</w:t>
      </w:r>
      <w:r w:rsidR="00D54E4E" w:rsidRPr="00296B37">
        <w:rPr>
          <w:rFonts w:ascii="仿宋_GB2312" w:eastAsia="仿宋_GB2312" w:hint="eastAsia"/>
          <w:b/>
          <w:sz w:val="32"/>
          <w:szCs w:val="32"/>
        </w:rPr>
        <w:t>教育硕士招生简章</w:t>
      </w:r>
    </w:p>
    <w:p w:rsidR="00D54E4E" w:rsidRPr="00296B37" w:rsidRDefault="00E613A3" w:rsidP="00296B37">
      <w:pPr>
        <w:ind w:firstLineChars="200" w:firstLine="640"/>
        <w:rPr>
          <w:rFonts w:ascii="仿宋_GB2312" w:eastAsia="仿宋_GB2312"/>
          <w:sz w:val="32"/>
          <w:szCs w:val="32"/>
        </w:rPr>
      </w:pPr>
      <w:r>
        <w:rPr>
          <w:rFonts w:ascii="仿宋_GB2312" w:eastAsia="仿宋_GB2312" w:hint="eastAsia"/>
          <w:sz w:val="32"/>
          <w:szCs w:val="32"/>
        </w:rPr>
        <w:t>中文专业</w:t>
      </w:r>
      <w:r w:rsidR="00D54E4E" w:rsidRPr="00296B37">
        <w:rPr>
          <w:rFonts w:ascii="仿宋_GB2312" w:eastAsia="仿宋_GB2312" w:hint="eastAsia"/>
          <w:sz w:val="32"/>
          <w:szCs w:val="32"/>
        </w:rPr>
        <w:t>教育硕士课程</w:t>
      </w:r>
      <w:r w:rsidR="00D76EC6" w:rsidRPr="00296B37">
        <w:rPr>
          <w:rFonts w:ascii="仿宋_GB2312" w:eastAsia="仿宋_GB2312" w:hint="eastAsia"/>
          <w:sz w:val="32"/>
          <w:szCs w:val="32"/>
        </w:rPr>
        <w:t>（中文授课）</w:t>
      </w:r>
      <w:r w:rsidR="00D54E4E" w:rsidRPr="00296B37">
        <w:rPr>
          <w:rFonts w:ascii="仿宋_GB2312" w:eastAsia="仿宋_GB2312" w:hint="eastAsia"/>
          <w:sz w:val="32"/>
          <w:szCs w:val="32"/>
        </w:rPr>
        <w:t>是由新加坡国立教育学院及多所国际著名学府的教授联合执教，学成后由新加坡南洋理工大学授予教育硕士学位。</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一、招生专业</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1.专业：</w:t>
      </w:r>
      <w:r w:rsidR="00B33104">
        <w:rPr>
          <w:rFonts w:ascii="仿宋_GB2312" w:eastAsia="仿宋_GB2312" w:hint="eastAsia"/>
          <w:sz w:val="32"/>
          <w:szCs w:val="32"/>
        </w:rPr>
        <w:t>中文专业</w:t>
      </w:r>
      <w:r w:rsidRPr="00296B37">
        <w:rPr>
          <w:rFonts w:ascii="仿宋_GB2312" w:eastAsia="仿宋_GB2312" w:hint="eastAsia"/>
          <w:sz w:val="32"/>
          <w:szCs w:val="32"/>
        </w:rPr>
        <w:t>教育硕士（授课语言为中文）</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2.学制：</w:t>
      </w:r>
      <w:r w:rsidR="00EC734B" w:rsidRPr="00296B37">
        <w:rPr>
          <w:rFonts w:ascii="仿宋_GB2312" w:eastAsia="仿宋_GB2312" w:hint="eastAsia"/>
          <w:sz w:val="32"/>
          <w:szCs w:val="32"/>
        </w:rPr>
        <w:t>全日制</w:t>
      </w:r>
      <w:r w:rsidRPr="00296B37">
        <w:rPr>
          <w:rFonts w:ascii="仿宋_GB2312" w:eastAsia="仿宋_GB2312" w:hint="eastAsia"/>
          <w:sz w:val="32"/>
          <w:szCs w:val="32"/>
        </w:rPr>
        <w:t>13个月</w:t>
      </w:r>
      <w:r w:rsidR="00EC734B" w:rsidRPr="00296B37">
        <w:rPr>
          <w:rFonts w:ascii="仿宋_GB2312" w:eastAsia="仿宋_GB2312" w:hint="eastAsia"/>
          <w:sz w:val="32"/>
          <w:szCs w:val="32"/>
        </w:rPr>
        <w:t>，三个学期完成课程</w:t>
      </w:r>
      <w:r w:rsidRPr="00296B37">
        <w:rPr>
          <w:rFonts w:ascii="仿宋_GB2312" w:eastAsia="仿宋_GB2312" w:hint="eastAsia"/>
          <w:sz w:val="32"/>
          <w:szCs w:val="32"/>
        </w:rPr>
        <w:t>（</w:t>
      </w:r>
      <w:r w:rsidR="00EC734B" w:rsidRPr="00296B37">
        <w:rPr>
          <w:rFonts w:ascii="仿宋_GB2312" w:eastAsia="仿宋_GB2312" w:hint="eastAsia"/>
          <w:sz w:val="32"/>
          <w:szCs w:val="32"/>
        </w:rPr>
        <w:t>必须在境外停留满13个月，回国后</w:t>
      </w:r>
      <w:r w:rsidR="001D2380" w:rsidRPr="00296B37">
        <w:rPr>
          <w:rFonts w:ascii="仿宋_GB2312" w:eastAsia="仿宋_GB2312" w:hint="eastAsia"/>
          <w:sz w:val="32"/>
          <w:szCs w:val="32"/>
        </w:rPr>
        <w:t>方</w:t>
      </w:r>
      <w:r w:rsidR="00EC734B" w:rsidRPr="00296B37">
        <w:rPr>
          <w:rFonts w:ascii="仿宋_GB2312" w:eastAsia="仿宋_GB2312" w:hint="eastAsia"/>
          <w:sz w:val="32"/>
          <w:szCs w:val="32"/>
        </w:rPr>
        <w:t>可认证学历</w:t>
      </w:r>
      <w:r w:rsidRPr="00296B37">
        <w:rPr>
          <w:rFonts w:ascii="仿宋_GB2312" w:eastAsia="仿宋_GB2312" w:hint="eastAsia"/>
          <w:sz w:val="32"/>
          <w:szCs w:val="32"/>
        </w:rPr>
        <w:t>）</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3.免英语考试。</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二、招生名额</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2012年度招收教育硕士20名。</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三、招生条件</w:t>
      </w:r>
    </w:p>
    <w:p w:rsidR="00D54E4E" w:rsidRPr="00296B37" w:rsidRDefault="004E02F9" w:rsidP="00296B37">
      <w:pPr>
        <w:ind w:firstLineChars="200" w:firstLine="640"/>
        <w:rPr>
          <w:rFonts w:ascii="仿宋_GB2312" w:eastAsia="仿宋_GB2312"/>
          <w:sz w:val="32"/>
          <w:szCs w:val="32"/>
        </w:rPr>
      </w:pPr>
      <w:r>
        <w:rPr>
          <w:rFonts w:ascii="仿宋_GB2312" w:eastAsia="仿宋_GB2312" w:hint="eastAsia"/>
          <w:sz w:val="32"/>
          <w:szCs w:val="32"/>
        </w:rPr>
        <w:t>具有中国教育部认可的学士学位和学历的人员均可报名（中文专业优先考虑）</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四、学费及其他费用</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1.项目管理及服务费：8000元人民币（含新方报名费100新币）</w:t>
      </w:r>
    </w:p>
    <w:p w:rsidR="00296B37" w:rsidRDefault="00D54E4E" w:rsidP="00847FFA">
      <w:pPr>
        <w:ind w:firstLineChars="200" w:firstLine="640"/>
        <w:rPr>
          <w:rFonts w:ascii="仿宋_GB2312" w:eastAsia="仿宋_GB2312"/>
          <w:sz w:val="32"/>
          <w:szCs w:val="32"/>
        </w:rPr>
      </w:pPr>
      <w:r w:rsidRPr="00296B37">
        <w:rPr>
          <w:rFonts w:ascii="仿宋_GB2312" w:eastAsia="仿宋_GB2312" w:hint="eastAsia"/>
          <w:sz w:val="32"/>
          <w:szCs w:val="32"/>
        </w:rPr>
        <w:t>2.</w:t>
      </w:r>
      <w:r w:rsidR="00935611" w:rsidRPr="00296B37">
        <w:rPr>
          <w:rFonts w:ascii="仿宋_GB2312" w:eastAsia="仿宋_GB2312" w:hint="eastAsia"/>
          <w:sz w:val="32"/>
          <w:szCs w:val="32"/>
        </w:rPr>
        <w:t>学费：约23850新币（含7%的新加坡政府消费税）</w:t>
      </w:r>
      <w:r w:rsidR="00CD043A">
        <w:rPr>
          <w:rFonts w:ascii="仿宋_GB2312" w:eastAsia="仿宋_GB2312" w:hint="eastAsia"/>
          <w:sz w:val="32"/>
          <w:szCs w:val="32"/>
        </w:rPr>
        <w:t>（以大学网站公布的最新学费为最后标准）</w:t>
      </w:r>
    </w:p>
    <w:p w:rsidR="0051118A"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lastRenderedPageBreak/>
        <w:t>3.入学后收取的其他费用：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4362"/>
        <w:gridCol w:w="2664"/>
      </w:tblGrid>
      <w:tr w:rsidR="00D54E4E" w:rsidRPr="00296B37" w:rsidTr="009352B2">
        <w:trPr>
          <w:trHeight w:val="387"/>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a)</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入学登记费</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S$53.50</w:t>
            </w:r>
          </w:p>
        </w:tc>
      </w:tr>
      <w:tr w:rsidR="00D54E4E" w:rsidRPr="00296B37" w:rsidTr="009352B2">
        <w:trPr>
          <w:trHeight w:val="299"/>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b)</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学生卡</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S$10.70</w:t>
            </w:r>
          </w:p>
        </w:tc>
      </w:tr>
      <w:tr w:rsidR="00D54E4E" w:rsidRPr="00296B37" w:rsidTr="009352B2">
        <w:trPr>
          <w:trHeight w:val="273"/>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c)</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版权费(每学年)</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S$10.00</w:t>
            </w:r>
          </w:p>
        </w:tc>
      </w:tr>
      <w:tr w:rsidR="00D54E4E" w:rsidRPr="00296B37" w:rsidTr="009352B2">
        <w:trPr>
          <w:trHeight w:val="215"/>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d)</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考试费</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S$160.50</w:t>
            </w:r>
          </w:p>
        </w:tc>
      </w:tr>
      <w:tr w:rsidR="00D54E4E" w:rsidRPr="00296B37" w:rsidTr="009352B2">
        <w:trPr>
          <w:trHeight w:val="298"/>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e)</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电脑设施使用费(每学年)</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S$13.90</w:t>
            </w:r>
          </w:p>
        </w:tc>
      </w:tr>
      <w:tr w:rsidR="00D54E4E" w:rsidRPr="00296B37" w:rsidTr="009352B2">
        <w:trPr>
          <w:trHeight w:val="287"/>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f)</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其他设施费</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S$12.80</w:t>
            </w:r>
          </w:p>
        </w:tc>
      </w:tr>
      <w:tr w:rsidR="00D54E4E" w:rsidRPr="00296B37" w:rsidTr="009352B2">
        <w:trPr>
          <w:trHeight w:val="246"/>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g)</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医疗保险</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S$79.00</w:t>
            </w:r>
          </w:p>
        </w:tc>
      </w:tr>
      <w:tr w:rsidR="00D54E4E" w:rsidRPr="00296B37" w:rsidTr="009352B2">
        <w:trPr>
          <w:trHeight w:val="359"/>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h)</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体检费</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S$47.00</w:t>
            </w:r>
          </w:p>
        </w:tc>
      </w:tr>
      <w:tr w:rsidR="00D54E4E" w:rsidRPr="00296B37" w:rsidTr="009352B2">
        <w:trPr>
          <w:trHeight w:val="303"/>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i)</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第一次入境新加坡签证费</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S$30.00</w:t>
            </w:r>
          </w:p>
        </w:tc>
      </w:tr>
      <w:tr w:rsidR="00D54E4E" w:rsidRPr="00296B37" w:rsidTr="009352B2">
        <w:trPr>
          <w:trHeight w:val="261"/>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j)</w:t>
            </w: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入境后移民厅签发学生证费</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S$90.00</w:t>
            </w:r>
          </w:p>
        </w:tc>
      </w:tr>
      <w:tr w:rsidR="00D54E4E" w:rsidRPr="00296B37" w:rsidTr="009352B2">
        <w:trPr>
          <w:trHeight w:val="220"/>
          <w:jc w:val="center"/>
        </w:trPr>
        <w:tc>
          <w:tcPr>
            <w:tcW w:w="827"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p>
        </w:tc>
        <w:tc>
          <w:tcPr>
            <w:tcW w:w="4362"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总计</w:t>
            </w:r>
          </w:p>
        </w:tc>
        <w:tc>
          <w:tcPr>
            <w:tcW w:w="2664" w:type="dxa"/>
            <w:tcBorders>
              <w:top w:val="single" w:sz="4" w:space="0" w:color="auto"/>
              <w:left w:val="single" w:sz="4" w:space="0" w:color="auto"/>
              <w:bottom w:val="single" w:sz="4" w:space="0" w:color="auto"/>
              <w:right w:val="single" w:sz="4" w:space="0" w:color="auto"/>
            </w:tcBorders>
          </w:tcPr>
          <w:p w:rsidR="00D54E4E" w:rsidRPr="009352B2" w:rsidRDefault="00D54E4E" w:rsidP="00296B37">
            <w:pPr>
              <w:rPr>
                <w:rFonts w:ascii="仿宋_GB2312" w:eastAsia="仿宋_GB2312"/>
                <w:sz w:val="28"/>
                <w:szCs w:val="28"/>
              </w:rPr>
            </w:pPr>
            <w:r w:rsidRPr="009352B2">
              <w:rPr>
                <w:rFonts w:ascii="仿宋_GB2312" w:eastAsia="仿宋_GB2312" w:hint="eastAsia"/>
                <w:sz w:val="28"/>
                <w:szCs w:val="28"/>
              </w:rPr>
              <w:t>S$507.40</w:t>
            </w:r>
          </w:p>
        </w:tc>
      </w:tr>
    </w:tbl>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4.</w:t>
      </w:r>
      <w:r w:rsidR="00692FC9" w:rsidRPr="00296B37">
        <w:rPr>
          <w:rFonts w:ascii="仿宋_GB2312" w:eastAsia="仿宋_GB2312" w:hint="eastAsia"/>
          <w:sz w:val="32"/>
          <w:szCs w:val="32"/>
        </w:rPr>
        <w:t>每月生活费约900新币（含住宿费）</w:t>
      </w:r>
    </w:p>
    <w:p w:rsidR="000476D2" w:rsidRPr="00774B67" w:rsidRDefault="000476D2" w:rsidP="00296B37">
      <w:pPr>
        <w:ind w:firstLineChars="200" w:firstLine="640"/>
        <w:rPr>
          <w:rFonts w:ascii="仿宋_GB2312" w:eastAsia="仿宋_GB2312"/>
          <w:sz w:val="32"/>
          <w:szCs w:val="32"/>
        </w:rPr>
      </w:pPr>
      <w:r w:rsidRPr="00774B67">
        <w:rPr>
          <w:rFonts w:ascii="仿宋_GB2312" w:eastAsia="仿宋_GB2312" w:hint="eastAsia"/>
          <w:sz w:val="32"/>
          <w:szCs w:val="32"/>
        </w:rPr>
        <w:t>合计约</w:t>
      </w:r>
      <w:r w:rsidR="005208A2" w:rsidRPr="00774B67">
        <w:rPr>
          <w:rFonts w:ascii="仿宋_GB2312" w:eastAsia="仿宋_GB2312" w:hint="eastAsia"/>
          <w:sz w:val="32"/>
          <w:szCs w:val="32"/>
        </w:rPr>
        <w:t>22</w:t>
      </w:r>
      <w:r w:rsidR="0030030E" w:rsidRPr="00774B67">
        <w:rPr>
          <w:rFonts w:ascii="仿宋_GB2312" w:eastAsia="仿宋_GB2312" w:hint="eastAsia"/>
          <w:sz w:val="32"/>
          <w:szCs w:val="32"/>
        </w:rPr>
        <w:t>万</w:t>
      </w:r>
      <w:r w:rsidRPr="00774B67">
        <w:rPr>
          <w:rFonts w:ascii="仿宋_GB2312" w:eastAsia="仿宋_GB2312" w:hint="eastAsia"/>
          <w:sz w:val="32"/>
          <w:szCs w:val="32"/>
        </w:rPr>
        <w:t>人民币。</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注：</w:t>
      </w:r>
      <w:r w:rsidR="00296B37">
        <w:rPr>
          <w:rFonts w:ascii="仿宋_GB2312" w:eastAsia="仿宋_GB2312" w:hint="eastAsia"/>
          <w:sz w:val="32"/>
          <w:szCs w:val="32"/>
        </w:rPr>
        <w:t>2—</w:t>
      </w:r>
      <w:r w:rsidRPr="00296B37">
        <w:rPr>
          <w:rFonts w:ascii="仿宋_GB2312" w:eastAsia="仿宋_GB2312" w:hint="eastAsia"/>
          <w:sz w:val="32"/>
          <w:szCs w:val="32"/>
        </w:rPr>
        <w:t>4项收费发生在收到新加坡国立教育学院录取入学通知书后。</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五、报名材料</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1.申请表一份（由我中心提供电子版）</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2.履历表一份</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3.大学学历、学位证书及成绩单复印件（均须公证）</w:t>
      </w:r>
    </w:p>
    <w:p w:rsidR="00D54E4E" w:rsidRPr="00296B37" w:rsidRDefault="00D54E4E" w:rsidP="00296B37">
      <w:pPr>
        <w:ind w:firstLineChars="200" w:firstLine="640"/>
        <w:rPr>
          <w:rFonts w:ascii="仿宋_GB2312" w:eastAsia="仿宋_GB2312"/>
          <w:sz w:val="32"/>
          <w:szCs w:val="32"/>
        </w:rPr>
      </w:pPr>
      <w:r w:rsidRPr="00296B37">
        <w:rPr>
          <w:rFonts w:ascii="仿宋_GB2312" w:eastAsia="仿宋_GB2312" w:hint="eastAsia"/>
          <w:sz w:val="32"/>
          <w:szCs w:val="32"/>
        </w:rPr>
        <w:t>4.两位专家推荐信</w:t>
      </w:r>
    </w:p>
    <w:p w:rsidR="00570439" w:rsidRDefault="00570439" w:rsidP="00296B37">
      <w:pPr>
        <w:ind w:firstLineChars="200" w:firstLine="640"/>
        <w:rPr>
          <w:rFonts w:ascii="仿宋_GB2312" w:eastAsia="仿宋_GB2312"/>
          <w:sz w:val="32"/>
          <w:szCs w:val="32"/>
        </w:rPr>
      </w:pPr>
    </w:p>
    <w:p w:rsidR="00D54E4E" w:rsidRPr="00296B37" w:rsidRDefault="00076C0F" w:rsidP="00296B37">
      <w:pPr>
        <w:ind w:firstLineChars="200" w:firstLine="640"/>
        <w:rPr>
          <w:rFonts w:ascii="仿宋_GB2312" w:eastAsia="仿宋_GB2312"/>
          <w:sz w:val="32"/>
          <w:szCs w:val="32"/>
        </w:rPr>
      </w:pPr>
      <w:r>
        <w:rPr>
          <w:rFonts w:ascii="仿宋_GB2312" w:eastAsia="仿宋_GB2312" w:hint="eastAsia"/>
          <w:sz w:val="32"/>
          <w:szCs w:val="32"/>
        </w:rPr>
        <w:lastRenderedPageBreak/>
        <w:t>六</w:t>
      </w:r>
      <w:r w:rsidR="00D54E4E" w:rsidRPr="00296B37">
        <w:rPr>
          <w:rFonts w:ascii="仿宋_GB2312" w:eastAsia="仿宋_GB2312" w:hint="eastAsia"/>
          <w:sz w:val="32"/>
          <w:szCs w:val="32"/>
        </w:rPr>
        <w:t>、报名截止日期</w:t>
      </w:r>
    </w:p>
    <w:p w:rsidR="00D54E4E" w:rsidRPr="00296B37" w:rsidRDefault="00503B7E" w:rsidP="00296B37">
      <w:pPr>
        <w:ind w:firstLineChars="200" w:firstLine="640"/>
        <w:rPr>
          <w:rFonts w:ascii="仿宋_GB2312" w:eastAsia="仿宋_GB2312"/>
          <w:sz w:val="32"/>
          <w:szCs w:val="32"/>
        </w:rPr>
      </w:pPr>
      <w:r w:rsidRPr="00296B37">
        <w:rPr>
          <w:rFonts w:ascii="仿宋_GB2312" w:eastAsia="仿宋_GB2312" w:hint="eastAsia"/>
          <w:sz w:val="32"/>
          <w:szCs w:val="32"/>
        </w:rPr>
        <w:t>2012年6月14日截止报名。</w:t>
      </w:r>
    </w:p>
    <w:p w:rsidR="00D54E4E" w:rsidRPr="00296B37" w:rsidRDefault="00D54E4E"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522190" w:rsidRPr="00296B37" w:rsidRDefault="00522190" w:rsidP="00296B37">
      <w:pPr>
        <w:rPr>
          <w:rFonts w:ascii="仿宋_GB2312" w:eastAsia="仿宋_GB2312"/>
          <w:sz w:val="32"/>
          <w:szCs w:val="32"/>
        </w:rPr>
      </w:pPr>
    </w:p>
    <w:p w:rsidR="002D3E27" w:rsidRDefault="002D3E27" w:rsidP="00296B37">
      <w:pPr>
        <w:rPr>
          <w:rFonts w:ascii="仿宋_GB2312" w:eastAsia="仿宋_GB2312"/>
          <w:sz w:val="32"/>
          <w:szCs w:val="32"/>
        </w:rPr>
      </w:pPr>
    </w:p>
    <w:p w:rsidR="00D41A8A" w:rsidRDefault="00D41A8A" w:rsidP="00296B37">
      <w:pPr>
        <w:rPr>
          <w:rFonts w:ascii="仿宋_GB2312" w:eastAsia="仿宋_GB2312"/>
          <w:sz w:val="32"/>
          <w:szCs w:val="32"/>
        </w:rPr>
      </w:pPr>
    </w:p>
    <w:p w:rsidR="00D41A8A" w:rsidRPr="00296B37" w:rsidRDefault="00D41A8A" w:rsidP="00296B37">
      <w:pPr>
        <w:rPr>
          <w:rFonts w:ascii="仿宋_GB2312" w:eastAsia="仿宋_GB2312"/>
          <w:sz w:val="32"/>
          <w:szCs w:val="32"/>
        </w:rPr>
      </w:pPr>
    </w:p>
    <w:p w:rsidR="00C31790" w:rsidRPr="003A000F" w:rsidRDefault="00C31790" w:rsidP="00C31790">
      <w:pPr>
        <w:pStyle w:val="a7"/>
        <w:rPr>
          <w:rFonts w:ascii="仿宋_GB2312" w:eastAsia="仿宋_GB2312"/>
          <w:sz w:val="32"/>
          <w:szCs w:val="32"/>
        </w:rPr>
      </w:pPr>
      <w:r w:rsidRPr="003A000F">
        <w:rPr>
          <w:rFonts w:ascii="仿宋_GB2312" w:eastAsia="仿宋_GB2312" w:hint="eastAsia"/>
          <w:sz w:val="32"/>
          <w:szCs w:val="32"/>
        </w:rPr>
        <w:lastRenderedPageBreak/>
        <w:t>附件</w:t>
      </w:r>
      <w:r w:rsidRPr="003A000F">
        <w:rPr>
          <w:rFonts w:ascii="仿宋_GB2312" w:eastAsia="仿宋_GB2312" w:hAnsi="Times New Roman" w:cs="Times New Roman" w:hint="eastAsia"/>
          <w:sz w:val="32"/>
          <w:szCs w:val="32"/>
        </w:rPr>
        <w:t>4.</w:t>
      </w:r>
      <w:r w:rsidRPr="003A000F">
        <w:rPr>
          <w:rFonts w:ascii="仿宋_GB2312" w:eastAsia="仿宋_GB2312" w:hint="eastAsia"/>
          <w:sz w:val="32"/>
          <w:szCs w:val="32"/>
        </w:rPr>
        <w:t xml:space="preserve"> </w:t>
      </w:r>
    </w:p>
    <w:p w:rsidR="00C31790" w:rsidRPr="009F6DBE" w:rsidRDefault="00D04CE5" w:rsidP="00C31790">
      <w:pPr>
        <w:pStyle w:val="a7"/>
        <w:jc w:val="center"/>
        <w:rPr>
          <w:rFonts w:ascii="仿宋_GB2312" w:eastAsia="仿宋_GB2312"/>
          <w:b/>
          <w:sz w:val="32"/>
          <w:szCs w:val="32"/>
        </w:rPr>
      </w:pPr>
      <w:r>
        <w:rPr>
          <w:rFonts w:ascii="仿宋_GB2312" w:eastAsia="仿宋_GB2312" w:hint="eastAsia"/>
          <w:b/>
          <w:sz w:val="32"/>
          <w:szCs w:val="32"/>
        </w:rPr>
        <w:t>中文专业</w:t>
      </w:r>
      <w:r w:rsidR="00C31790" w:rsidRPr="009F6DBE">
        <w:rPr>
          <w:rFonts w:ascii="仿宋_GB2312" w:eastAsia="仿宋_GB2312" w:hint="eastAsia"/>
          <w:b/>
          <w:sz w:val="32"/>
          <w:szCs w:val="32"/>
        </w:rPr>
        <w:t>教育硕士研究生报名表</w:t>
      </w:r>
    </w:p>
    <w:tbl>
      <w:tblPr>
        <w:tblpPr w:leftFromText="180" w:rightFromText="180" w:vertAnchor="text" w:tblpXSpec="center" w:tblpY="33"/>
        <w:tblOverlap w:val="never"/>
        <w:tblW w:w="89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00"/>
        <w:gridCol w:w="1799"/>
        <w:gridCol w:w="1799"/>
        <w:gridCol w:w="1799"/>
        <w:gridCol w:w="1799"/>
      </w:tblGrid>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姓    名</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性    别</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Merge w:val="restart"/>
            <w:vAlign w:val="center"/>
          </w:tcPr>
          <w:p w:rsidR="00C31790" w:rsidRPr="00C40B86" w:rsidRDefault="00C31790" w:rsidP="00315B13">
            <w:pPr>
              <w:pStyle w:val="a7"/>
              <w:jc w:val="center"/>
              <w:rPr>
                <w:rFonts w:asciiTheme="minorEastAsia" w:hAnsiTheme="minorEastAsia"/>
                <w:sz w:val="24"/>
                <w:szCs w:val="24"/>
              </w:rPr>
            </w:pPr>
            <w:r w:rsidRPr="00C40B86">
              <w:rPr>
                <w:rFonts w:asciiTheme="minorEastAsia" w:hAnsiTheme="minorEastAsia" w:hint="eastAsia"/>
                <w:sz w:val="24"/>
                <w:szCs w:val="24"/>
              </w:rPr>
              <w:t>照片</w:t>
            </w: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年    龄</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出生日期</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Merge/>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政治面貌</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籍    贯</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Merge/>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学    历</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民    族</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Merge/>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毕业学校</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身    高</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Merge/>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主修专业</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健康状况</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Merge/>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身份证号码</w:t>
            </w:r>
          </w:p>
        </w:tc>
        <w:tc>
          <w:tcPr>
            <w:tcW w:w="1985" w:type="dxa"/>
            <w:gridSpan w:val="4"/>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现居住地址</w:t>
            </w:r>
          </w:p>
        </w:tc>
        <w:tc>
          <w:tcPr>
            <w:tcW w:w="1985" w:type="dxa"/>
            <w:gridSpan w:val="4"/>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户口所在地</w:t>
            </w:r>
          </w:p>
        </w:tc>
        <w:tc>
          <w:tcPr>
            <w:tcW w:w="1985" w:type="dxa"/>
            <w:gridSpan w:val="4"/>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Merge w:val="restart"/>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联系方式</w:t>
            </w: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手    机</w:t>
            </w:r>
          </w:p>
        </w:tc>
        <w:tc>
          <w:tcPr>
            <w:tcW w:w="1985" w:type="dxa"/>
            <w:gridSpan w:val="3"/>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Merge/>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家庭电话</w:t>
            </w:r>
          </w:p>
        </w:tc>
        <w:tc>
          <w:tcPr>
            <w:tcW w:w="1985" w:type="dxa"/>
            <w:gridSpan w:val="3"/>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Merge/>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电子邮箱</w:t>
            </w:r>
          </w:p>
        </w:tc>
        <w:tc>
          <w:tcPr>
            <w:tcW w:w="1985" w:type="dxa"/>
            <w:gridSpan w:val="3"/>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gridSpan w:val="5"/>
            <w:vAlign w:val="center"/>
          </w:tcPr>
          <w:p w:rsidR="00C31790" w:rsidRPr="00C40B86" w:rsidRDefault="00C31790" w:rsidP="00E33D83">
            <w:pPr>
              <w:pStyle w:val="a7"/>
              <w:jc w:val="center"/>
              <w:rPr>
                <w:rFonts w:asciiTheme="minorEastAsia" w:hAnsiTheme="minorEastAsia"/>
                <w:sz w:val="24"/>
                <w:szCs w:val="24"/>
              </w:rPr>
            </w:pPr>
            <w:r w:rsidRPr="00C40B86">
              <w:rPr>
                <w:rFonts w:asciiTheme="minorEastAsia" w:hAnsiTheme="minorEastAsia" w:hint="eastAsia"/>
                <w:sz w:val="24"/>
                <w:szCs w:val="24"/>
              </w:rPr>
              <w:t>曾接受教育情况</w:t>
            </w: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学校名称</w:t>
            </w: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学习时间</w:t>
            </w: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专   业</w:t>
            </w:r>
          </w:p>
        </w:tc>
        <w:tc>
          <w:tcPr>
            <w:tcW w:w="1985" w:type="dxa"/>
            <w:gridSpan w:val="2"/>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所获学历及学位</w:t>
            </w: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gridSpan w:val="2"/>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gridSpan w:val="2"/>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gridSpan w:val="2"/>
            <w:vAlign w:val="center"/>
          </w:tcPr>
          <w:p w:rsidR="00C31790" w:rsidRPr="00C40B86" w:rsidRDefault="00C31790" w:rsidP="00E33D83">
            <w:pPr>
              <w:pStyle w:val="a7"/>
              <w:rPr>
                <w:rFonts w:asciiTheme="minorEastAsia" w:hAnsiTheme="minorEastAsia"/>
                <w:sz w:val="24"/>
                <w:szCs w:val="24"/>
              </w:rPr>
            </w:pPr>
          </w:p>
        </w:tc>
      </w:tr>
      <w:tr w:rsidR="00C31790" w:rsidRPr="003A000F" w:rsidTr="00E33D83">
        <w:trPr>
          <w:trHeight w:val="785"/>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主要奖励</w:t>
            </w:r>
          </w:p>
        </w:tc>
        <w:tc>
          <w:tcPr>
            <w:tcW w:w="1985" w:type="dxa"/>
            <w:gridSpan w:val="4"/>
            <w:vAlign w:val="center"/>
          </w:tcPr>
          <w:p w:rsidR="00C31790" w:rsidRDefault="00C31790" w:rsidP="00E33D83">
            <w:pPr>
              <w:pStyle w:val="a7"/>
              <w:rPr>
                <w:rFonts w:asciiTheme="minorEastAsia" w:hAnsiTheme="minorEastAsia"/>
                <w:sz w:val="24"/>
                <w:szCs w:val="24"/>
              </w:rPr>
            </w:pPr>
          </w:p>
          <w:p w:rsidR="00C31790" w:rsidRDefault="00C31790" w:rsidP="00E33D83">
            <w:pPr>
              <w:pStyle w:val="a7"/>
              <w:rPr>
                <w:rFonts w:asciiTheme="minorEastAsia" w:hAnsiTheme="minorEastAsia"/>
                <w:sz w:val="24"/>
                <w:szCs w:val="24"/>
              </w:rPr>
            </w:pPr>
          </w:p>
          <w:p w:rsidR="00C31790" w:rsidRDefault="00C31790" w:rsidP="00E33D83">
            <w:pPr>
              <w:pStyle w:val="a7"/>
              <w:rPr>
                <w:rFonts w:asciiTheme="minorEastAsia" w:hAnsiTheme="minorEastAsia"/>
                <w:sz w:val="24"/>
                <w:szCs w:val="24"/>
              </w:rPr>
            </w:pPr>
          </w:p>
          <w:p w:rsidR="00C31790" w:rsidRPr="00C40B86" w:rsidRDefault="00C31790" w:rsidP="00E33D83">
            <w:pPr>
              <w:pStyle w:val="a7"/>
              <w:rPr>
                <w:rFonts w:asciiTheme="minorEastAsia" w:hAnsiTheme="minorEastAsia"/>
                <w:sz w:val="24"/>
                <w:szCs w:val="24"/>
              </w:rPr>
            </w:pPr>
          </w:p>
        </w:tc>
      </w:tr>
      <w:tr w:rsidR="00C31790" w:rsidRPr="003A000F" w:rsidTr="00E33D83">
        <w:trPr>
          <w:trHeight w:val="951"/>
        </w:trPr>
        <w:tc>
          <w:tcPr>
            <w:tcW w:w="1985" w:type="dxa"/>
            <w:gridSpan w:val="5"/>
          </w:tcPr>
          <w:p w:rsidR="00C31790"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备注：</w:t>
            </w:r>
          </w:p>
          <w:p w:rsidR="00C31790" w:rsidRDefault="00C31790" w:rsidP="00E33D83">
            <w:pPr>
              <w:pStyle w:val="a7"/>
              <w:rPr>
                <w:rFonts w:asciiTheme="minorEastAsia" w:hAnsiTheme="minorEastAsia"/>
                <w:sz w:val="24"/>
                <w:szCs w:val="24"/>
              </w:rPr>
            </w:pPr>
          </w:p>
          <w:p w:rsidR="00C31790" w:rsidRPr="00C40B86" w:rsidRDefault="00C31790" w:rsidP="00E33D83">
            <w:pPr>
              <w:pStyle w:val="a7"/>
              <w:rPr>
                <w:rFonts w:asciiTheme="minorEastAsia" w:hAnsiTheme="minorEastAsia"/>
                <w:sz w:val="24"/>
                <w:szCs w:val="24"/>
              </w:rPr>
            </w:pPr>
          </w:p>
        </w:tc>
      </w:tr>
      <w:tr w:rsidR="00C31790" w:rsidRPr="003A000F" w:rsidTr="00A20444">
        <w:trPr>
          <w:trHeight w:hRule="exact" w:val="510"/>
        </w:trPr>
        <w:tc>
          <w:tcPr>
            <w:tcW w:w="1985" w:type="dxa"/>
            <w:gridSpan w:val="5"/>
            <w:vAlign w:val="center"/>
          </w:tcPr>
          <w:p w:rsidR="00C31790" w:rsidRPr="00C40B86" w:rsidRDefault="00C31790" w:rsidP="00A20444">
            <w:pPr>
              <w:pStyle w:val="a7"/>
              <w:jc w:val="center"/>
              <w:rPr>
                <w:rFonts w:asciiTheme="minorEastAsia" w:hAnsiTheme="minorEastAsia"/>
                <w:sz w:val="24"/>
                <w:szCs w:val="24"/>
              </w:rPr>
            </w:pPr>
            <w:r w:rsidRPr="00C40B86">
              <w:rPr>
                <w:rFonts w:asciiTheme="minorEastAsia" w:hAnsiTheme="minorEastAsia" w:hint="eastAsia"/>
                <w:sz w:val="24"/>
                <w:szCs w:val="24"/>
              </w:rPr>
              <w:t>保证以上本人所提供的信息和材料真实准确，如有不实，一切后果由本人自行承担。</w:t>
            </w:r>
          </w:p>
        </w:tc>
      </w:tr>
      <w:tr w:rsidR="00C31790" w:rsidRPr="003A000F" w:rsidTr="00E33D83">
        <w:trPr>
          <w:trHeight w:hRule="exact" w:val="510"/>
        </w:trPr>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申请人签字</w:t>
            </w:r>
          </w:p>
        </w:tc>
        <w:tc>
          <w:tcPr>
            <w:tcW w:w="1985" w:type="dxa"/>
            <w:vAlign w:val="center"/>
          </w:tcPr>
          <w:p w:rsidR="00C31790" w:rsidRPr="00C40B86" w:rsidRDefault="00C31790" w:rsidP="00E33D83">
            <w:pPr>
              <w:pStyle w:val="a7"/>
              <w:rPr>
                <w:rFonts w:asciiTheme="minorEastAsia" w:hAnsiTheme="minorEastAsia"/>
                <w:sz w:val="24"/>
                <w:szCs w:val="24"/>
              </w:rPr>
            </w:pPr>
          </w:p>
        </w:tc>
        <w:tc>
          <w:tcPr>
            <w:tcW w:w="1985" w:type="dxa"/>
            <w:vAlign w:val="center"/>
          </w:tcPr>
          <w:p w:rsidR="00C31790" w:rsidRPr="00C40B86" w:rsidRDefault="00C31790" w:rsidP="00E33D83">
            <w:pPr>
              <w:pStyle w:val="a7"/>
              <w:rPr>
                <w:rFonts w:asciiTheme="minorEastAsia" w:hAnsiTheme="minorEastAsia"/>
                <w:sz w:val="24"/>
                <w:szCs w:val="24"/>
              </w:rPr>
            </w:pPr>
            <w:r w:rsidRPr="00C40B86">
              <w:rPr>
                <w:rFonts w:asciiTheme="minorEastAsia" w:hAnsiTheme="minorEastAsia" w:hint="eastAsia"/>
                <w:sz w:val="24"/>
                <w:szCs w:val="24"/>
              </w:rPr>
              <w:t>签字日期</w:t>
            </w:r>
          </w:p>
        </w:tc>
        <w:tc>
          <w:tcPr>
            <w:tcW w:w="1985" w:type="dxa"/>
            <w:gridSpan w:val="2"/>
            <w:vAlign w:val="center"/>
          </w:tcPr>
          <w:p w:rsidR="00C31790" w:rsidRPr="00C40B86" w:rsidRDefault="00C31790" w:rsidP="00E33D83">
            <w:pPr>
              <w:pStyle w:val="a7"/>
              <w:ind w:firstLineChars="250" w:firstLine="600"/>
              <w:rPr>
                <w:rFonts w:asciiTheme="minorEastAsia" w:hAnsiTheme="minorEastAsia"/>
                <w:sz w:val="24"/>
                <w:szCs w:val="24"/>
              </w:rPr>
            </w:pPr>
            <w:r w:rsidRPr="00C40B86">
              <w:rPr>
                <w:rFonts w:asciiTheme="minorEastAsia" w:hAnsiTheme="minorEastAsia" w:hint="eastAsia"/>
                <w:sz w:val="24"/>
                <w:szCs w:val="24"/>
              </w:rPr>
              <w:t>年      月      日</w:t>
            </w:r>
          </w:p>
        </w:tc>
      </w:tr>
    </w:tbl>
    <w:p w:rsidR="00522190" w:rsidRPr="00B94472" w:rsidRDefault="00C31790" w:rsidP="00C31790">
      <w:pPr>
        <w:pStyle w:val="a7"/>
        <w:rPr>
          <w:rFonts w:ascii="仿宋_GB2312" w:eastAsia="仿宋_GB2312"/>
          <w:sz w:val="28"/>
          <w:szCs w:val="28"/>
        </w:rPr>
      </w:pPr>
      <w:r>
        <w:rPr>
          <w:rFonts w:ascii="仿宋_GB2312" w:eastAsia="仿宋_GB2312" w:hint="eastAsia"/>
          <w:sz w:val="32"/>
          <w:szCs w:val="32"/>
        </w:rPr>
        <w:t>（</w:t>
      </w:r>
      <w:r w:rsidRPr="009F6DBE">
        <w:rPr>
          <w:rFonts w:ascii="仿宋_GB2312" w:eastAsia="仿宋_GB2312" w:hint="eastAsia"/>
          <w:sz w:val="28"/>
          <w:szCs w:val="28"/>
        </w:rPr>
        <w:t>复印有效</w:t>
      </w:r>
      <w:r>
        <w:rPr>
          <w:rFonts w:ascii="仿宋_GB2312" w:eastAsia="仿宋_GB2312" w:hint="eastAsia"/>
          <w:sz w:val="28"/>
          <w:szCs w:val="28"/>
        </w:rPr>
        <w:t>）</w:t>
      </w:r>
    </w:p>
    <w:sectPr w:rsidR="00522190" w:rsidRPr="00B94472" w:rsidSect="00073EC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BF1" w:rsidRDefault="006C3BF1" w:rsidP="009A2E24">
      <w:r>
        <w:separator/>
      </w:r>
    </w:p>
  </w:endnote>
  <w:endnote w:type="continuationSeparator" w:id="1">
    <w:p w:rsidR="006C3BF1" w:rsidRDefault="006C3BF1" w:rsidP="009A2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BF1" w:rsidRDefault="006C3BF1" w:rsidP="009A2E24">
      <w:r>
        <w:separator/>
      </w:r>
    </w:p>
  </w:footnote>
  <w:footnote w:type="continuationSeparator" w:id="1">
    <w:p w:rsidR="006C3BF1" w:rsidRDefault="006C3BF1" w:rsidP="009A2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37" w:rsidRDefault="00296B37" w:rsidP="00192C3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24"/>
    <w:rsid w:val="000476D2"/>
    <w:rsid w:val="00060966"/>
    <w:rsid w:val="00073ECA"/>
    <w:rsid w:val="00076C0F"/>
    <w:rsid w:val="00085D99"/>
    <w:rsid w:val="00112D63"/>
    <w:rsid w:val="00167364"/>
    <w:rsid w:val="0018622F"/>
    <w:rsid w:val="00192C36"/>
    <w:rsid w:val="001D2380"/>
    <w:rsid w:val="001D5F3B"/>
    <w:rsid w:val="001F3183"/>
    <w:rsid w:val="00296B37"/>
    <w:rsid w:val="002A2ED2"/>
    <w:rsid w:val="002D3E27"/>
    <w:rsid w:val="002D5C80"/>
    <w:rsid w:val="002D7A42"/>
    <w:rsid w:val="002E2054"/>
    <w:rsid w:val="002F40A9"/>
    <w:rsid w:val="002F6DDE"/>
    <w:rsid w:val="0030030E"/>
    <w:rsid w:val="00315B13"/>
    <w:rsid w:val="00317217"/>
    <w:rsid w:val="00335BA1"/>
    <w:rsid w:val="00372E48"/>
    <w:rsid w:val="003E0107"/>
    <w:rsid w:val="004056DD"/>
    <w:rsid w:val="00470B93"/>
    <w:rsid w:val="004E02F9"/>
    <w:rsid w:val="00503B7E"/>
    <w:rsid w:val="0051118A"/>
    <w:rsid w:val="005208A2"/>
    <w:rsid w:val="00522190"/>
    <w:rsid w:val="0054581D"/>
    <w:rsid w:val="00565E4B"/>
    <w:rsid w:val="00570439"/>
    <w:rsid w:val="005C2987"/>
    <w:rsid w:val="005F3BE2"/>
    <w:rsid w:val="00650CBB"/>
    <w:rsid w:val="006717CA"/>
    <w:rsid w:val="00692FC9"/>
    <w:rsid w:val="006B55E0"/>
    <w:rsid w:val="006B5E5C"/>
    <w:rsid w:val="006C0503"/>
    <w:rsid w:val="006C3970"/>
    <w:rsid w:val="006C3BF1"/>
    <w:rsid w:val="00713416"/>
    <w:rsid w:val="00741BA4"/>
    <w:rsid w:val="0074425D"/>
    <w:rsid w:val="00746F76"/>
    <w:rsid w:val="00756088"/>
    <w:rsid w:val="0077379C"/>
    <w:rsid w:val="00774B67"/>
    <w:rsid w:val="00795278"/>
    <w:rsid w:val="007B5956"/>
    <w:rsid w:val="007D24CC"/>
    <w:rsid w:val="007F7785"/>
    <w:rsid w:val="00847FFA"/>
    <w:rsid w:val="008C6BB5"/>
    <w:rsid w:val="008D5BD8"/>
    <w:rsid w:val="008F107E"/>
    <w:rsid w:val="00931CBD"/>
    <w:rsid w:val="00934AC8"/>
    <w:rsid w:val="009352B2"/>
    <w:rsid w:val="00935611"/>
    <w:rsid w:val="009A2E24"/>
    <w:rsid w:val="009C4AED"/>
    <w:rsid w:val="009E222A"/>
    <w:rsid w:val="00A1582E"/>
    <w:rsid w:val="00A20444"/>
    <w:rsid w:val="00A7715B"/>
    <w:rsid w:val="00A94519"/>
    <w:rsid w:val="00B03672"/>
    <w:rsid w:val="00B22604"/>
    <w:rsid w:val="00B33104"/>
    <w:rsid w:val="00B560CF"/>
    <w:rsid w:val="00B656F5"/>
    <w:rsid w:val="00B80C32"/>
    <w:rsid w:val="00B914F0"/>
    <w:rsid w:val="00B94472"/>
    <w:rsid w:val="00BC1CA6"/>
    <w:rsid w:val="00BD4614"/>
    <w:rsid w:val="00BD5073"/>
    <w:rsid w:val="00BE0850"/>
    <w:rsid w:val="00C31790"/>
    <w:rsid w:val="00C33F1C"/>
    <w:rsid w:val="00C75A30"/>
    <w:rsid w:val="00CD043A"/>
    <w:rsid w:val="00CD2078"/>
    <w:rsid w:val="00D04CE5"/>
    <w:rsid w:val="00D13BF1"/>
    <w:rsid w:val="00D13CFC"/>
    <w:rsid w:val="00D1610E"/>
    <w:rsid w:val="00D2165F"/>
    <w:rsid w:val="00D41A8A"/>
    <w:rsid w:val="00D54E4E"/>
    <w:rsid w:val="00D67878"/>
    <w:rsid w:val="00D76EC6"/>
    <w:rsid w:val="00D81BD1"/>
    <w:rsid w:val="00DA0803"/>
    <w:rsid w:val="00DC1C77"/>
    <w:rsid w:val="00E3713E"/>
    <w:rsid w:val="00E42DF0"/>
    <w:rsid w:val="00E55B8E"/>
    <w:rsid w:val="00E613A3"/>
    <w:rsid w:val="00E7164C"/>
    <w:rsid w:val="00E93C47"/>
    <w:rsid w:val="00EC734B"/>
    <w:rsid w:val="00F37B84"/>
    <w:rsid w:val="00F46BE8"/>
    <w:rsid w:val="00F5460E"/>
    <w:rsid w:val="00F800B4"/>
    <w:rsid w:val="00F82017"/>
    <w:rsid w:val="00FA0169"/>
    <w:rsid w:val="00FC2169"/>
    <w:rsid w:val="00FF2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E24"/>
    <w:rPr>
      <w:sz w:val="18"/>
      <w:szCs w:val="18"/>
    </w:rPr>
  </w:style>
  <w:style w:type="paragraph" w:styleId="a4">
    <w:name w:val="footer"/>
    <w:basedOn w:val="a"/>
    <w:link w:val="Char0"/>
    <w:uiPriority w:val="99"/>
    <w:semiHidden/>
    <w:unhideWhenUsed/>
    <w:rsid w:val="009A2E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E24"/>
    <w:rPr>
      <w:sz w:val="18"/>
      <w:szCs w:val="18"/>
    </w:rPr>
  </w:style>
  <w:style w:type="character" w:styleId="a5">
    <w:name w:val="Hyperlink"/>
    <w:basedOn w:val="a0"/>
    <w:uiPriority w:val="99"/>
    <w:unhideWhenUsed/>
    <w:rsid w:val="00FA0169"/>
    <w:rPr>
      <w:color w:val="0000FF" w:themeColor="hyperlink"/>
      <w:u w:val="single"/>
    </w:rPr>
  </w:style>
  <w:style w:type="paragraph" w:styleId="a6">
    <w:name w:val="Date"/>
    <w:basedOn w:val="a"/>
    <w:next w:val="a"/>
    <w:link w:val="Char1"/>
    <w:uiPriority w:val="99"/>
    <w:semiHidden/>
    <w:unhideWhenUsed/>
    <w:rsid w:val="008D5BD8"/>
    <w:pPr>
      <w:ind w:leftChars="2500" w:left="100"/>
    </w:pPr>
  </w:style>
  <w:style w:type="character" w:customStyle="1" w:styleId="Char1">
    <w:name w:val="日期 Char"/>
    <w:basedOn w:val="a0"/>
    <w:link w:val="a6"/>
    <w:uiPriority w:val="99"/>
    <w:semiHidden/>
    <w:rsid w:val="008D5BD8"/>
  </w:style>
  <w:style w:type="paragraph" w:styleId="a7">
    <w:name w:val="No Spacing"/>
    <w:uiPriority w:val="1"/>
    <w:qFormat/>
    <w:rsid w:val="00296B37"/>
    <w:pPr>
      <w:widowControl w:val="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413</Words>
  <Characters>2360</Characters>
  <Application>Microsoft Office Word</Application>
  <DocSecurity>0</DocSecurity>
  <Lines>19</Lines>
  <Paragraphs>5</Paragraphs>
  <ScaleCrop>false</ScaleCrop>
  <Company>微软中国</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129</cp:revision>
  <cp:lastPrinted>2012-05-31T02:34:00Z</cp:lastPrinted>
  <dcterms:created xsi:type="dcterms:W3CDTF">2012-05-30T03:41:00Z</dcterms:created>
  <dcterms:modified xsi:type="dcterms:W3CDTF">2012-06-13T03:43:00Z</dcterms:modified>
</cp:coreProperties>
</file>